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76" w:type="dxa"/>
        <w:tblLook w:val="01E0" w:firstRow="1" w:lastRow="1" w:firstColumn="1" w:lastColumn="1" w:noHBand="0" w:noVBand="0"/>
      </w:tblPr>
      <w:tblGrid>
        <w:gridCol w:w="7763"/>
        <w:gridCol w:w="3213"/>
      </w:tblGrid>
      <w:tr w:rsidR="00DA1284" w14:paraId="4675C1E7" w14:textId="77777777" w:rsidTr="00D60696">
        <w:trPr>
          <w:trHeight w:val="5225"/>
        </w:trPr>
        <w:tc>
          <w:tcPr>
            <w:tcW w:w="10976" w:type="dxa"/>
            <w:gridSpan w:val="2"/>
          </w:tcPr>
          <w:p w14:paraId="0D10558B" w14:textId="77777777" w:rsidR="00DA1284" w:rsidRPr="00891700" w:rsidRDefault="000E12B9" w:rsidP="00732992">
            <w:pPr>
              <w:pStyle w:val="Heading4"/>
              <w:rPr>
                <w:rFonts w:ascii="Arial" w:hAnsi="Arial" w:cs="Arial"/>
                <w:sz w:val="52"/>
                <w:szCs w:val="52"/>
              </w:rPr>
            </w:pPr>
            <w:r w:rsidRPr="00891700">
              <w:rPr>
                <w:rFonts w:ascii="Arial" w:hAnsi="Arial" w:cs="Arial"/>
                <w:sz w:val="52"/>
                <w:szCs w:val="52"/>
              </w:rPr>
              <w:t xml:space="preserve">MISSING - </w:t>
            </w:r>
            <w:r w:rsidR="00F56AD3" w:rsidRPr="00891700">
              <w:rPr>
                <w:rFonts w:ascii="Arial" w:hAnsi="Arial" w:cs="Arial"/>
                <w:sz w:val="52"/>
                <w:szCs w:val="52"/>
              </w:rPr>
              <w:t xml:space="preserve">SUSPECTED </w:t>
            </w:r>
            <w:r w:rsidR="003A4F3D" w:rsidRPr="00891700">
              <w:rPr>
                <w:rFonts w:ascii="Arial" w:hAnsi="Arial" w:cs="Arial"/>
                <w:sz w:val="52"/>
                <w:szCs w:val="52"/>
              </w:rPr>
              <w:t>MURDER</w:t>
            </w:r>
            <w:r w:rsidR="00732992" w:rsidRPr="00891700">
              <w:rPr>
                <w:rFonts w:ascii="Arial" w:hAnsi="Arial" w:cs="Arial"/>
                <w:sz w:val="52"/>
                <w:szCs w:val="52"/>
              </w:rPr>
              <w:t xml:space="preserve"> </w:t>
            </w:r>
            <w:r w:rsidR="00891700">
              <w:rPr>
                <w:rFonts w:ascii="Arial" w:hAnsi="Arial" w:cs="Arial"/>
                <w:sz w:val="52"/>
                <w:szCs w:val="52"/>
              </w:rPr>
              <w:t>OF</w:t>
            </w:r>
          </w:p>
          <w:p w14:paraId="46AE6F6A" w14:textId="77777777" w:rsidR="00111BB8" w:rsidRPr="00891700" w:rsidRDefault="000E12B9" w:rsidP="00732992">
            <w:pPr>
              <w:jc w:val="center"/>
              <w:rPr>
                <w:rFonts w:ascii="Arial" w:hAnsi="Arial" w:cs="Arial"/>
                <w:b/>
                <w:color w:val="000000"/>
                <w:sz w:val="52"/>
                <w:szCs w:val="52"/>
              </w:rPr>
            </w:pPr>
            <w:r w:rsidRPr="00891700">
              <w:rPr>
                <w:rFonts w:ascii="Arial" w:hAnsi="Arial" w:cs="Arial"/>
                <w:b/>
                <w:color w:val="000000"/>
                <w:sz w:val="52"/>
                <w:szCs w:val="52"/>
              </w:rPr>
              <w:t>ANTHONY JOHN JONES</w:t>
            </w:r>
          </w:p>
          <w:p w14:paraId="2CF51F02" w14:textId="77777777" w:rsidR="005E6AC6" w:rsidRPr="00E64BA2" w:rsidRDefault="00DA1284" w:rsidP="005E6AC6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E64BA2">
              <w:rPr>
                <w:rFonts w:ascii="Arial" w:hAnsi="Arial" w:cs="Arial"/>
                <w:b/>
                <w:sz w:val="52"/>
                <w:szCs w:val="52"/>
              </w:rPr>
              <w:t>$</w:t>
            </w:r>
            <w:r w:rsidR="001C0A50" w:rsidRPr="00E64BA2">
              <w:rPr>
                <w:rFonts w:ascii="Arial" w:hAnsi="Arial" w:cs="Arial"/>
                <w:b/>
                <w:sz w:val="52"/>
                <w:szCs w:val="52"/>
              </w:rPr>
              <w:t>500,</w:t>
            </w:r>
            <w:r w:rsidRPr="00E64BA2">
              <w:rPr>
                <w:rFonts w:ascii="Arial" w:hAnsi="Arial" w:cs="Arial"/>
                <w:b/>
                <w:sz w:val="52"/>
                <w:szCs w:val="52"/>
              </w:rPr>
              <w:t>000 REWARD</w:t>
            </w:r>
          </w:p>
          <w:p w14:paraId="52B35FF9" w14:textId="515262A2" w:rsidR="005E6AC6" w:rsidRPr="00E44EDC" w:rsidRDefault="00D80CA5" w:rsidP="00E44EDC">
            <w:pPr>
              <w:jc w:val="center"/>
              <w:rPr>
                <w:sz w:val="30"/>
                <w:szCs w:val="30"/>
              </w:rPr>
            </w:pPr>
            <w:r w:rsidRPr="00392440">
              <w:rPr>
                <w:noProof/>
                <w:sz w:val="30"/>
                <w:szCs w:val="30"/>
              </w:rPr>
              <w:drawing>
                <wp:inline distT="0" distB="0" distL="0" distR="0" wp14:anchorId="2D7F4861" wp14:editId="6B0081C9">
                  <wp:extent cx="3143250" cy="2333625"/>
                  <wp:effectExtent l="0" t="0" r="0" b="0"/>
                  <wp:docPr id="1" name="Picture 1" descr="Tony Jo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ony Jo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23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1284" w14:paraId="54ABDBD4" w14:textId="77777777" w:rsidTr="00E44EDC">
        <w:trPr>
          <w:trHeight w:val="5399"/>
        </w:trPr>
        <w:tc>
          <w:tcPr>
            <w:tcW w:w="10976" w:type="dxa"/>
            <w:gridSpan w:val="2"/>
          </w:tcPr>
          <w:p w14:paraId="2E9C8AB8" w14:textId="77777777" w:rsidR="00111BB8" w:rsidRPr="00891700" w:rsidRDefault="00DA1284" w:rsidP="00111B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4BA2">
              <w:rPr>
                <w:rFonts w:ascii="Arial" w:hAnsi="Arial" w:cs="Arial"/>
                <w:b/>
                <w:bCs/>
                <w:sz w:val="22"/>
                <w:szCs w:val="22"/>
              </w:rPr>
              <w:t>REWARD</w:t>
            </w:r>
            <w:r w:rsidRPr="00E64BA2">
              <w:rPr>
                <w:rFonts w:ascii="Arial" w:hAnsi="Arial" w:cs="Arial"/>
                <w:sz w:val="22"/>
                <w:szCs w:val="22"/>
              </w:rPr>
              <w:t>:</w:t>
            </w:r>
            <w:r w:rsidRPr="008917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11BB8" w:rsidRPr="00891700">
              <w:rPr>
                <w:rFonts w:ascii="Arial" w:hAnsi="Arial" w:cs="Arial"/>
                <w:sz w:val="22"/>
                <w:szCs w:val="22"/>
              </w:rPr>
              <w:t xml:space="preserve">The Minister </w:t>
            </w:r>
            <w:r w:rsidR="00891700" w:rsidRPr="00891700">
              <w:rPr>
                <w:rFonts w:ascii="Arial" w:hAnsi="Arial" w:cs="Arial"/>
                <w:sz w:val="22"/>
                <w:szCs w:val="22"/>
              </w:rPr>
              <w:t>for Police and Corrective Services and Minister for Fire and Emergency Services</w:t>
            </w:r>
            <w:r w:rsidR="005E6AC6" w:rsidRPr="008917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11BB8" w:rsidRPr="00891700">
              <w:rPr>
                <w:rFonts w:ascii="Arial" w:hAnsi="Arial" w:cs="Arial"/>
                <w:sz w:val="22"/>
                <w:szCs w:val="22"/>
              </w:rPr>
              <w:t>has approved a reward of $</w:t>
            </w:r>
            <w:r w:rsidR="001C0A50" w:rsidRPr="00891700">
              <w:rPr>
                <w:rFonts w:ascii="Arial" w:hAnsi="Arial" w:cs="Arial"/>
                <w:sz w:val="22"/>
                <w:szCs w:val="22"/>
              </w:rPr>
              <w:t>500</w:t>
            </w:r>
            <w:r w:rsidR="00C21F3B" w:rsidRPr="00891700">
              <w:rPr>
                <w:rFonts w:ascii="Arial" w:hAnsi="Arial" w:cs="Arial"/>
                <w:sz w:val="22"/>
                <w:szCs w:val="22"/>
              </w:rPr>
              <w:t>,</w:t>
            </w:r>
            <w:r w:rsidR="00111BB8" w:rsidRPr="00891700">
              <w:rPr>
                <w:rFonts w:ascii="Arial" w:hAnsi="Arial" w:cs="Arial"/>
                <w:sz w:val="22"/>
                <w:szCs w:val="22"/>
              </w:rPr>
              <w:t>000 offered fo</w:t>
            </w:r>
            <w:r w:rsidR="00D22785" w:rsidRPr="00891700">
              <w:rPr>
                <w:rFonts w:ascii="Arial" w:hAnsi="Arial" w:cs="Arial"/>
                <w:sz w:val="22"/>
                <w:szCs w:val="22"/>
              </w:rPr>
              <w:t xml:space="preserve">r information leading to </w:t>
            </w:r>
            <w:r w:rsidR="00111BB8" w:rsidRPr="00891700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0E12B9" w:rsidRPr="00891700">
              <w:rPr>
                <w:rFonts w:ascii="Arial" w:hAnsi="Arial" w:cs="Arial"/>
                <w:sz w:val="22"/>
                <w:szCs w:val="22"/>
              </w:rPr>
              <w:t>apprehension</w:t>
            </w:r>
            <w:r w:rsidR="00FF539B" w:rsidRPr="008917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11BB8" w:rsidRPr="00891700">
              <w:rPr>
                <w:rFonts w:ascii="Arial" w:hAnsi="Arial" w:cs="Arial"/>
                <w:sz w:val="22"/>
                <w:szCs w:val="22"/>
              </w:rPr>
              <w:t>and conv</w:t>
            </w:r>
            <w:r w:rsidR="003479F9" w:rsidRPr="00891700">
              <w:rPr>
                <w:rFonts w:ascii="Arial" w:hAnsi="Arial" w:cs="Arial"/>
                <w:sz w:val="22"/>
                <w:szCs w:val="22"/>
              </w:rPr>
              <w:t>iction of the person or persons</w:t>
            </w:r>
            <w:r w:rsidR="00111BB8" w:rsidRPr="00891700">
              <w:rPr>
                <w:rFonts w:ascii="Arial" w:hAnsi="Arial" w:cs="Arial"/>
                <w:sz w:val="22"/>
                <w:szCs w:val="22"/>
              </w:rPr>
              <w:t xml:space="preserve"> responsible for the </w:t>
            </w:r>
            <w:r w:rsidR="000E12B9" w:rsidRPr="00891700">
              <w:rPr>
                <w:rFonts w:ascii="Arial" w:hAnsi="Arial" w:cs="Arial"/>
                <w:sz w:val="22"/>
                <w:szCs w:val="22"/>
              </w:rPr>
              <w:t>disappearance and suspected murder of Anthony John JONES</w:t>
            </w:r>
            <w:r w:rsidR="00891700">
              <w:rPr>
                <w:rFonts w:ascii="Arial" w:hAnsi="Arial" w:cs="Arial"/>
                <w:sz w:val="22"/>
                <w:szCs w:val="22"/>
              </w:rPr>
              <w:t xml:space="preserve"> on or about </w:t>
            </w:r>
            <w:r w:rsidR="00A61DC3">
              <w:rPr>
                <w:rFonts w:ascii="Arial" w:hAnsi="Arial" w:cs="Arial"/>
                <w:sz w:val="22"/>
                <w:szCs w:val="22"/>
              </w:rPr>
              <w:t>12</w:t>
            </w:r>
            <w:r w:rsidR="00891700">
              <w:rPr>
                <w:rFonts w:ascii="Arial" w:hAnsi="Arial" w:cs="Arial"/>
                <w:sz w:val="22"/>
                <w:szCs w:val="22"/>
              </w:rPr>
              <w:t xml:space="preserve"> November 1982.</w:t>
            </w:r>
          </w:p>
          <w:p w14:paraId="4682797A" w14:textId="77777777" w:rsidR="00111BB8" w:rsidRPr="00891700" w:rsidRDefault="00111BB8" w:rsidP="00111B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67B25D9" w14:textId="77777777" w:rsidR="00111BB8" w:rsidRPr="00891700" w:rsidRDefault="00DA1284" w:rsidP="00111B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4BA2">
              <w:rPr>
                <w:rFonts w:ascii="Arial" w:hAnsi="Arial" w:cs="Arial"/>
                <w:b/>
                <w:bCs/>
                <w:sz w:val="22"/>
                <w:szCs w:val="22"/>
              </w:rPr>
              <w:t>INDEMNITY FROM PROSECUTION</w:t>
            </w:r>
            <w:r w:rsidRPr="00E64BA2">
              <w:rPr>
                <w:rFonts w:ascii="Arial" w:hAnsi="Arial" w:cs="Arial"/>
                <w:sz w:val="22"/>
                <w:szCs w:val="22"/>
              </w:rPr>
              <w:t>:</w:t>
            </w:r>
            <w:r w:rsidRPr="008917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11BB8" w:rsidRPr="00891700">
              <w:rPr>
                <w:rFonts w:ascii="Arial" w:hAnsi="Arial" w:cs="Arial"/>
                <w:sz w:val="22"/>
                <w:szCs w:val="22"/>
              </w:rPr>
              <w:t>I</w:t>
            </w:r>
            <w:r w:rsidR="00D8501C" w:rsidRPr="00891700">
              <w:rPr>
                <w:rFonts w:ascii="Arial" w:hAnsi="Arial" w:cs="Arial"/>
                <w:sz w:val="22"/>
                <w:szCs w:val="22"/>
              </w:rPr>
              <w:t>n addition</w:t>
            </w:r>
            <w:r w:rsidR="00111BB8" w:rsidRPr="00891700">
              <w:rPr>
                <w:rFonts w:ascii="Arial" w:hAnsi="Arial" w:cs="Arial"/>
                <w:sz w:val="22"/>
                <w:szCs w:val="22"/>
              </w:rPr>
              <w:t xml:space="preserve">, an appropriate indemnity from prosecution will be recommended for any accomplice, not being the person who </w:t>
            </w:r>
            <w:proofErr w:type="gramStart"/>
            <w:r w:rsidR="00111BB8" w:rsidRPr="00891700">
              <w:rPr>
                <w:rFonts w:ascii="Arial" w:hAnsi="Arial" w:cs="Arial"/>
                <w:sz w:val="22"/>
                <w:szCs w:val="22"/>
              </w:rPr>
              <w:t>actually committed</w:t>
            </w:r>
            <w:proofErr w:type="gramEnd"/>
            <w:r w:rsidR="00111BB8" w:rsidRPr="00891700">
              <w:rPr>
                <w:rFonts w:ascii="Arial" w:hAnsi="Arial" w:cs="Arial"/>
                <w:sz w:val="22"/>
                <w:szCs w:val="22"/>
              </w:rPr>
              <w:t xml:space="preserve"> the crime, who first gives such information.</w:t>
            </w:r>
          </w:p>
          <w:p w14:paraId="0D67B839" w14:textId="77777777" w:rsidR="00111BB8" w:rsidRPr="00891700" w:rsidRDefault="00111BB8" w:rsidP="00111B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1313A2" w14:textId="77777777" w:rsidR="00111BB8" w:rsidRPr="00891700" w:rsidRDefault="00111BB8" w:rsidP="00111B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1700">
              <w:rPr>
                <w:rFonts w:ascii="Arial" w:hAnsi="Arial" w:cs="Arial"/>
                <w:sz w:val="22"/>
                <w:szCs w:val="22"/>
              </w:rPr>
              <w:t>The allocation of the $</w:t>
            </w:r>
            <w:r w:rsidR="001C0A50" w:rsidRPr="00891700">
              <w:rPr>
                <w:rFonts w:ascii="Arial" w:hAnsi="Arial" w:cs="Arial"/>
                <w:sz w:val="22"/>
                <w:szCs w:val="22"/>
              </w:rPr>
              <w:t>500,</w:t>
            </w:r>
            <w:r w:rsidRPr="00891700">
              <w:rPr>
                <w:rFonts w:ascii="Arial" w:hAnsi="Arial" w:cs="Arial"/>
                <w:sz w:val="22"/>
                <w:szCs w:val="22"/>
              </w:rPr>
              <w:t>000 reward will be at the sole discretion of the Commissioner of the Police Service.</w:t>
            </w:r>
          </w:p>
          <w:p w14:paraId="79E51F24" w14:textId="77777777" w:rsidR="00111BB8" w:rsidRPr="00891700" w:rsidRDefault="00111BB8" w:rsidP="00111B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E89A7E" w14:textId="77777777" w:rsidR="00111BB8" w:rsidRPr="00891700" w:rsidRDefault="00DA1284" w:rsidP="000E12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4BA2">
              <w:rPr>
                <w:rFonts w:ascii="Arial" w:hAnsi="Arial" w:cs="Arial"/>
                <w:b/>
                <w:bCs/>
                <w:sz w:val="22"/>
                <w:szCs w:val="22"/>
              </w:rPr>
              <w:t>CIRCUMSTANCES</w:t>
            </w:r>
            <w:r w:rsidRPr="00E64BA2">
              <w:rPr>
                <w:rFonts w:ascii="Arial" w:hAnsi="Arial" w:cs="Arial"/>
                <w:sz w:val="22"/>
                <w:szCs w:val="22"/>
              </w:rPr>
              <w:t>:</w:t>
            </w:r>
            <w:r w:rsidRPr="008917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12B9" w:rsidRPr="00891700">
              <w:rPr>
                <w:rFonts w:ascii="Arial" w:hAnsi="Arial" w:cs="Arial"/>
                <w:sz w:val="22"/>
                <w:szCs w:val="22"/>
              </w:rPr>
              <w:t>Anthony John JONES of Perth, Western Australia</w:t>
            </w:r>
            <w:r w:rsidR="00D8501C" w:rsidRPr="00891700">
              <w:rPr>
                <w:rFonts w:ascii="Arial" w:hAnsi="Arial" w:cs="Arial"/>
                <w:sz w:val="22"/>
                <w:szCs w:val="22"/>
              </w:rPr>
              <w:t>,</w:t>
            </w:r>
            <w:r w:rsidR="000E12B9" w:rsidRPr="00891700">
              <w:rPr>
                <w:rFonts w:ascii="Arial" w:hAnsi="Arial" w:cs="Arial"/>
                <w:sz w:val="22"/>
                <w:szCs w:val="22"/>
              </w:rPr>
              <w:t xml:space="preserve"> had been travelling in Queensland since September 1982. Anthony hitchhiked from place-to-place meeting his brother from time to time in </w:t>
            </w:r>
            <w:r w:rsidR="006A567A" w:rsidRPr="00891700">
              <w:rPr>
                <w:rFonts w:ascii="Arial" w:hAnsi="Arial" w:cs="Arial"/>
                <w:sz w:val="22"/>
                <w:szCs w:val="22"/>
              </w:rPr>
              <w:t>pre-arranged</w:t>
            </w:r>
            <w:r w:rsidR="000E12B9" w:rsidRPr="00891700">
              <w:rPr>
                <w:rFonts w:ascii="Arial" w:hAnsi="Arial" w:cs="Arial"/>
                <w:sz w:val="22"/>
                <w:szCs w:val="22"/>
              </w:rPr>
              <w:t xml:space="preserve"> locations. After visiting Brisbane, Mackay and Airlie Beach, Anthony left Townsville on 28 October 1982 to travel to Cairns with arrangements in place to meet his brother in Mt Isa a week later. Anthony was known to be in Townsville on the 3</w:t>
            </w:r>
            <w:r w:rsidR="000E12B9" w:rsidRPr="00891700">
              <w:rPr>
                <w:rFonts w:ascii="Arial" w:hAnsi="Arial" w:cs="Arial"/>
                <w:sz w:val="22"/>
                <w:szCs w:val="22"/>
                <w:vertAlign w:val="superscript"/>
              </w:rPr>
              <w:t>rd</w:t>
            </w:r>
            <w:r w:rsidR="000E12B9" w:rsidRPr="00891700">
              <w:rPr>
                <w:rFonts w:ascii="Arial" w:hAnsi="Arial" w:cs="Arial"/>
                <w:sz w:val="22"/>
                <w:szCs w:val="22"/>
              </w:rPr>
              <w:t xml:space="preserve"> of November 1982 when he telephoned his </w:t>
            </w:r>
            <w:r w:rsidR="006A567A" w:rsidRPr="00891700">
              <w:rPr>
                <w:rFonts w:ascii="Arial" w:hAnsi="Arial" w:cs="Arial"/>
                <w:sz w:val="22"/>
                <w:szCs w:val="22"/>
              </w:rPr>
              <w:t>home</w:t>
            </w:r>
            <w:r w:rsidR="000E12B9" w:rsidRPr="00891700">
              <w:rPr>
                <w:rFonts w:ascii="Arial" w:hAnsi="Arial" w:cs="Arial"/>
                <w:sz w:val="22"/>
                <w:szCs w:val="22"/>
              </w:rPr>
              <w:t xml:space="preserve"> in Perth and indicated he was travelling to Mt Isa to meet his brother. </w:t>
            </w:r>
            <w:r w:rsidR="00D8501C" w:rsidRPr="00891700">
              <w:rPr>
                <w:rFonts w:ascii="Arial" w:hAnsi="Arial" w:cs="Arial"/>
                <w:sz w:val="22"/>
                <w:szCs w:val="22"/>
              </w:rPr>
              <w:t>On or about the 12</w:t>
            </w:r>
            <w:r w:rsidR="00D8501C" w:rsidRPr="00891700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D8501C" w:rsidRPr="00891700">
              <w:rPr>
                <w:rFonts w:ascii="Arial" w:hAnsi="Arial" w:cs="Arial"/>
                <w:sz w:val="22"/>
                <w:szCs w:val="22"/>
              </w:rPr>
              <w:t xml:space="preserve"> of November 1982</w:t>
            </w:r>
            <w:r w:rsidR="006A567A" w:rsidRPr="008917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8501C" w:rsidRPr="00891700">
              <w:rPr>
                <w:rFonts w:ascii="Arial" w:hAnsi="Arial" w:cs="Arial"/>
                <w:sz w:val="22"/>
                <w:szCs w:val="22"/>
              </w:rPr>
              <w:t>witnesses place Anthony in Hughenden. Anthony has not been seen or heard from since that time, and it is suspected that he has been murdered.</w:t>
            </w:r>
          </w:p>
          <w:p w14:paraId="277BBBB3" w14:textId="77777777" w:rsidR="00D8501C" w:rsidRPr="00891700" w:rsidRDefault="00D8501C" w:rsidP="000E12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DC9965" w14:textId="77777777" w:rsidR="00D8501C" w:rsidRPr="00891700" w:rsidRDefault="00D8501C" w:rsidP="000E12B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1700">
              <w:rPr>
                <w:rFonts w:ascii="Arial" w:hAnsi="Arial" w:cs="Arial"/>
                <w:b/>
                <w:bCs/>
                <w:sz w:val="22"/>
                <w:szCs w:val="22"/>
              </w:rPr>
              <w:t>Any member of the public with information which could assist Police is asked to contact</w:t>
            </w:r>
          </w:p>
          <w:p w14:paraId="39F58997" w14:textId="77777777" w:rsidR="00111BB8" w:rsidRPr="00891700" w:rsidRDefault="005E6AC6" w:rsidP="00111BB8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170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Townsville </w:t>
            </w:r>
            <w:r w:rsidR="00D8501C" w:rsidRPr="00891700">
              <w:rPr>
                <w:rFonts w:ascii="Arial" w:hAnsi="Arial" w:cs="Arial"/>
                <w:b/>
                <w:bCs/>
                <w:sz w:val="22"/>
                <w:szCs w:val="22"/>
              </w:rPr>
              <w:t>Criminal Investigation Branch</w:t>
            </w:r>
            <w:r w:rsidR="00111BB8" w:rsidRPr="00891700">
              <w:rPr>
                <w:rFonts w:ascii="Arial" w:hAnsi="Arial" w:cs="Arial"/>
                <w:b/>
                <w:bCs/>
                <w:sz w:val="22"/>
                <w:szCs w:val="22"/>
              </w:rPr>
              <w:t>;</w:t>
            </w:r>
            <w:r w:rsidR="00D8501C" w:rsidRPr="0089170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Phone (07) 4759 9711</w:t>
            </w:r>
          </w:p>
          <w:p w14:paraId="1BAC2DCA" w14:textId="77777777" w:rsidR="00D8501C" w:rsidRPr="00891700" w:rsidRDefault="00D8501C" w:rsidP="00111BB8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1700">
              <w:rPr>
                <w:rFonts w:ascii="Arial" w:hAnsi="Arial" w:cs="Arial"/>
                <w:b/>
                <w:bCs/>
                <w:sz w:val="22"/>
                <w:szCs w:val="22"/>
              </w:rPr>
              <w:t>The Homicide Investigation Group, Brisbane; Phone (07) 3364 6122</w:t>
            </w:r>
          </w:p>
          <w:p w14:paraId="3765603F" w14:textId="77777777" w:rsidR="00111BB8" w:rsidRPr="00891700" w:rsidRDefault="00111BB8" w:rsidP="00111BB8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1700">
              <w:rPr>
                <w:rFonts w:ascii="Arial" w:hAnsi="Arial" w:cs="Arial"/>
                <w:b/>
                <w:bCs/>
                <w:sz w:val="22"/>
                <w:szCs w:val="22"/>
              </w:rPr>
              <w:t>Any Police Station; or</w:t>
            </w:r>
          </w:p>
          <w:p w14:paraId="35C4A99E" w14:textId="6F9D0987" w:rsidR="00111BB8" w:rsidRPr="00A73FAF" w:rsidRDefault="00111BB8" w:rsidP="00E64BA2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89170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Crime Stoppers, </w:t>
            </w:r>
            <w:r w:rsidR="00D8501C" w:rsidRPr="00891700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891700">
              <w:rPr>
                <w:rFonts w:ascii="Arial" w:hAnsi="Arial" w:cs="Arial"/>
                <w:b/>
                <w:bCs/>
                <w:sz w:val="22"/>
                <w:szCs w:val="22"/>
              </w:rPr>
              <w:t>hone 1800 333 000</w:t>
            </w:r>
          </w:p>
        </w:tc>
      </w:tr>
      <w:tr w:rsidR="00DA1284" w14:paraId="1F4479B1" w14:textId="77777777" w:rsidTr="00FF069C">
        <w:trPr>
          <w:trHeight w:val="521"/>
        </w:trPr>
        <w:tc>
          <w:tcPr>
            <w:tcW w:w="7763" w:type="dxa"/>
          </w:tcPr>
          <w:p w14:paraId="601D2E27" w14:textId="6AA8F9E7" w:rsidR="00DA1284" w:rsidRPr="00891700" w:rsidRDefault="00FF06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1700">
              <w:rPr>
                <w:rFonts w:ascii="Arial" w:hAnsi="Arial" w:cs="Arial"/>
                <w:b/>
                <w:bCs/>
                <w:sz w:val="22"/>
                <w:szCs w:val="22"/>
              </w:rPr>
              <w:t>Commissioner</w:t>
            </w:r>
            <w:r w:rsidR="00E64BA2">
              <w:rPr>
                <w:rFonts w:ascii="Arial" w:hAnsi="Arial" w:cs="Arial"/>
                <w:b/>
                <w:bCs/>
                <w:sz w:val="22"/>
                <w:szCs w:val="22"/>
              </w:rPr>
              <w:t>’</w:t>
            </w:r>
            <w:r w:rsidRPr="00891700">
              <w:rPr>
                <w:rFonts w:ascii="Arial" w:hAnsi="Arial" w:cs="Arial"/>
                <w:b/>
                <w:bCs/>
                <w:sz w:val="22"/>
                <w:szCs w:val="22"/>
              </w:rPr>
              <w:t>s Office</w:t>
            </w:r>
          </w:p>
          <w:p w14:paraId="5A807BB6" w14:textId="23DACC8B" w:rsidR="00DA1284" w:rsidRPr="00735007" w:rsidRDefault="00DA1284">
            <w:pPr>
              <w:rPr>
                <w:sz w:val="22"/>
                <w:szCs w:val="22"/>
              </w:rPr>
            </w:pPr>
            <w:r w:rsidRPr="00891700">
              <w:rPr>
                <w:rFonts w:ascii="Arial" w:hAnsi="Arial" w:cs="Arial"/>
                <w:b/>
                <w:bCs/>
                <w:sz w:val="22"/>
                <w:szCs w:val="22"/>
              </w:rPr>
              <w:t>BRIS</w:t>
            </w:r>
            <w:r w:rsidR="00E64BA2"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  <w:r w:rsidRPr="00891700">
              <w:rPr>
                <w:rFonts w:ascii="Arial" w:hAnsi="Arial" w:cs="Arial"/>
                <w:b/>
                <w:bCs/>
                <w:sz w:val="22"/>
                <w:szCs w:val="22"/>
              </w:rPr>
              <w:t>AN</w:t>
            </w:r>
            <w:r w:rsidR="00891700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213" w:type="dxa"/>
          </w:tcPr>
          <w:p w14:paraId="0E16E464" w14:textId="77777777" w:rsidR="00DA1284" w:rsidRPr="00891700" w:rsidRDefault="00874C0E" w:rsidP="00FF069C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891700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="00FF069C" w:rsidRPr="00891700">
              <w:rPr>
                <w:rFonts w:ascii="Arial" w:hAnsi="Arial" w:cs="Arial"/>
                <w:b/>
                <w:bCs/>
                <w:sz w:val="22"/>
                <w:szCs w:val="22"/>
              </w:rPr>
              <w:t>ATARINA</w:t>
            </w:r>
            <w:r w:rsidR="00111BB8" w:rsidRPr="0089170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91700">
              <w:rPr>
                <w:rFonts w:ascii="Arial" w:hAnsi="Arial" w:cs="Arial"/>
                <w:b/>
                <w:bCs/>
                <w:sz w:val="22"/>
                <w:szCs w:val="22"/>
              </w:rPr>
              <w:t>CARROLL</w:t>
            </w:r>
            <w:r w:rsidR="00FF069C" w:rsidRPr="0089170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APM</w:t>
            </w:r>
            <w:r w:rsidR="00111BB8" w:rsidRPr="0089170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DA1284" w:rsidRPr="00E64BA2">
              <w:rPr>
                <w:rFonts w:ascii="Arial" w:hAnsi="Arial" w:cs="Arial"/>
                <w:b/>
                <w:bCs/>
                <w:sz w:val="22"/>
                <w:szCs w:val="22"/>
              </w:rPr>
              <w:t>COMMISSIONER</w:t>
            </w:r>
          </w:p>
        </w:tc>
      </w:tr>
    </w:tbl>
    <w:p w14:paraId="20FD38F8" w14:textId="77777777" w:rsidR="00E44EDC" w:rsidRPr="00E44EDC" w:rsidRDefault="00E44EDC" w:rsidP="00D60696">
      <w:pPr>
        <w:tabs>
          <w:tab w:val="left" w:pos="2824"/>
        </w:tabs>
      </w:pPr>
    </w:p>
    <w:sectPr w:rsidR="00E44EDC" w:rsidRPr="00E44EDC" w:rsidSect="003479F9">
      <w:headerReference w:type="default" r:id="rId8"/>
      <w:footerReference w:type="default" r:id="rId9"/>
      <w:pgSz w:w="11906" w:h="16838" w:code="9"/>
      <w:pgMar w:top="1440" w:right="567" w:bottom="1079" w:left="567" w:header="709" w:footer="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9CB2F" w14:textId="77777777" w:rsidR="00E620D0" w:rsidRDefault="00E620D0">
      <w:r>
        <w:separator/>
      </w:r>
    </w:p>
  </w:endnote>
  <w:endnote w:type="continuationSeparator" w:id="0">
    <w:p w14:paraId="6DE4D759" w14:textId="77777777" w:rsidR="00E620D0" w:rsidRDefault="00E6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A1996" w14:textId="77777777" w:rsidR="00DA1284" w:rsidRDefault="00891700">
    <w:pPr>
      <w:pStyle w:val="Footer"/>
      <w:shd w:val="solid" w:color="auto" w:fill="auto"/>
      <w:jc w:val="center"/>
      <w:rPr>
        <w:rFonts w:ascii="Times" w:hAnsi="Times"/>
        <w:b/>
        <w:bCs/>
        <w:color w:val="FFFFFF"/>
        <w:spacing w:val="200"/>
        <w:sz w:val="20"/>
      </w:rPr>
    </w:pPr>
    <w:r>
      <w:rPr>
        <w:rFonts w:ascii="Times" w:hAnsi="Times"/>
        <w:b/>
        <w:bCs/>
        <w:color w:val="FFFFFF"/>
        <w:spacing w:val="200"/>
        <w:sz w:val="20"/>
      </w:rPr>
      <w:t>Q</w:t>
    </w:r>
    <w:r w:rsidR="00DA1284">
      <w:rPr>
        <w:rFonts w:ascii="Times" w:hAnsi="Times"/>
        <w:b/>
        <w:bCs/>
        <w:color w:val="FFFFFF"/>
        <w:spacing w:val="200"/>
        <w:sz w:val="20"/>
      </w:rPr>
      <w:t>UEENSLAND POLICE SERVICE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D6207" w14:textId="77777777" w:rsidR="00E620D0" w:rsidRDefault="00E620D0">
      <w:r>
        <w:separator/>
      </w:r>
    </w:p>
  </w:footnote>
  <w:footnote w:type="continuationSeparator" w:id="0">
    <w:p w14:paraId="1BC7E03E" w14:textId="77777777" w:rsidR="00E620D0" w:rsidRDefault="00E62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04" w:type="dxa"/>
      <w:jc w:val="center"/>
      <w:tblLayout w:type="fixed"/>
      <w:tblLook w:val="0000" w:firstRow="0" w:lastRow="0" w:firstColumn="0" w:lastColumn="0" w:noHBand="0" w:noVBand="0"/>
    </w:tblPr>
    <w:tblGrid>
      <w:gridCol w:w="1904"/>
      <w:gridCol w:w="6660"/>
      <w:gridCol w:w="2340"/>
    </w:tblGrid>
    <w:tr w:rsidR="00DA1284" w14:paraId="69CB94CC" w14:textId="77777777">
      <w:trPr>
        <w:trHeight w:val="1248"/>
        <w:jc w:val="center"/>
      </w:trPr>
      <w:tc>
        <w:tcPr>
          <w:tcW w:w="1904" w:type="dxa"/>
        </w:tcPr>
        <w:p w14:paraId="1251A84C" w14:textId="555CB3EC" w:rsidR="00DA1284" w:rsidRDefault="00D80CA5">
          <w:pPr>
            <w:rPr>
              <w:rFonts w:ascii="Times" w:hAnsi="Times"/>
            </w:rPr>
          </w:pPr>
          <w:r>
            <w:rPr>
              <w:rFonts w:ascii="Times" w:hAnsi="Times"/>
              <w:noProof/>
              <w:color w:val="0000FF"/>
            </w:rPr>
            <w:drawing>
              <wp:inline distT="0" distB="0" distL="0" distR="0" wp14:anchorId="636D0209" wp14:editId="58A2DB70">
                <wp:extent cx="990600" cy="1295400"/>
                <wp:effectExtent l="0" t="0" r="0" b="0"/>
                <wp:docPr id="2" name="Picture 2" descr="QP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QPS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1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0" w:type="dxa"/>
          <w:vAlign w:val="center"/>
        </w:tcPr>
        <w:p w14:paraId="61B21E42" w14:textId="77777777" w:rsidR="00DA1284" w:rsidRDefault="00DA1284">
          <w:pPr>
            <w:pStyle w:val="Heading1"/>
            <w:spacing w:before="0"/>
            <w:rPr>
              <w:rFonts w:ascii="Arial" w:hAnsi="Arial" w:cs="Arial"/>
              <w:sz w:val="32"/>
              <w:szCs w:val="32"/>
            </w:rPr>
          </w:pPr>
          <w:r>
            <w:rPr>
              <w:rFonts w:ascii="Arial" w:hAnsi="Arial" w:cs="Arial"/>
              <w:sz w:val="32"/>
              <w:szCs w:val="32"/>
            </w:rPr>
            <w:t>QUEENSLAND POLICE SERVICE</w:t>
          </w:r>
        </w:p>
        <w:p w14:paraId="093FC217" w14:textId="77777777" w:rsidR="00DA1284" w:rsidRDefault="00DA1284">
          <w:pPr>
            <w:jc w:val="center"/>
            <w:rPr>
              <w:rFonts w:ascii="Arial" w:hAnsi="Arial" w:cs="Arial"/>
            </w:rPr>
          </w:pPr>
        </w:p>
      </w:tc>
      <w:tc>
        <w:tcPr>
          <w:tcW w:w="2340" w:type="dxa"/>
        </w:tcPr>
        <w:p w14:paraId="6E05A659" w14:textId="6A831936" w:rsidR="00DA1284" w:rsidRDefault="00D80CA5">
          <w:pPr>
            <w:ind w:right="-82"/>
            <w:jc w:val="right"/>
            <w:rPr>
              <w:rFonts w:ascii="Times" w:hAnsi="Times"/>
            </w:rPr>
          </w:pPr>
          <w:r>
            <w:rPr>
              <w:rFonts w:ascii="Times" w:hAnsi="Times"/>
              <w:noProof/>
              <w:color w:val="0000FF"/>
              <w:sz w:val="14"/>
            </w:rPr>
            <w:drawing>
              <wp:inline distT="0" distB="0" distL="0" distR="0" wp14:anchorId="67F40D7A" wp14:editId="0D7FF003">
                <wp:extent cx="1085850" cy="990600"/>
                <wp:effectExtent l="0" t="0" r="0" b="0"/>
                <wp:docPr id="3" name="Pictur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21848AD" w14:textId="77777777" w:rsidR="00DA1284" w:rsidRDefault="00DA1284" w:rsidP="008917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D9EE1614"/>
    <w:lvl w:ilvl="0">
      <w:start w:val="1"/>
      <w:numFmt w:val="decimal"/>
      <w:lvlText w:val="%1."/>
      <w:lvlJc w:val="left"/>
      <w:pPr>
        <w:tabs>
          <w:tab w:val="num" w:pos="3340"/>
        </w:tabs>
        <w:ind w:left="3340" w:hanging="1080"/>
      </w:pPr>
      <w:rPr>
        <w:rFonts w:hint="default"/>
        <w:b w:val="0"/>
        <w:sz w:val="20"/>
        <w:szCs w:val="20"/>
      </w:rPr>
    </w:lvl>
  </w:abstractNum>
  <w:abstractNum w:abstractNumId="1" w15:restartNumberingAfterBreak="0">
    <w:nsid w:val="004622EF"/>
    <w:multiLevelType w:val="hybridMultilevel"/>
    <w:tmpl w:val="ADC4CE8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149D5"/>
    <w:multiLevelType w:val="hybridMultilevel"/>
    <w:tmpl w:val="796CAB6A"/>
    <w:lvl w:ilvl="0" w:tplc="7B468F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E4A5C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0846B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AFE8B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E2090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7F83E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AB65B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44E41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2FE7C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EE1437"/>
    <w:multiLevelType w:val="hybridMultilevel"/>
    <w:tmpl w:val="A23ECD8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0833393">
    <w:abstractNumId w:val="2"/>
  </w:num>
  <w:num w:numId="2" w16cid:durableId="692417061">
    <w:abstractNumId w:val="1"/>
  </w:num>
  <w:num w:numId="3" w16cid:durableId="1194228314">
    <w:abstractNumId w:val="3"/>
  </w:num>
  <w:num w:numId="4" w16cid:durableId="535503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UN0/tisqkniBq+h2Q622sEfPpf5nI1TN3eq4/VQlnw9F5/bQtlUk2o+g9erlC7xbTom4nZvn+Hfrzoq61Ets7A==" w:salt="WfBSh5+jSddy49/XPkp5jQ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BB8"/>
    <w:rsid w:val="00015213"/>
    <w:rsid w:val="00042237"/>
    <w:rsid w:val="00053DA5"/>
    <w:rsid w:val="00096659"/>
    <w:rsid w:val="000C020F"/>
    <w:rsid w:val="000E12B9"/>
    <w:rsid w:val="000E198D"/>
    <w:rsid w:val="00111BB8"/>
    <w:rsid w:val="00123A65"/>
    <w:rsid w:val="0017162C"/>
    <w:rsid w:val="00186688"/>
    <w:rsid w:val="00192E35"/>
    <w:rsid w:val="001A7A7E"/>
    <w:rsid w:val="001C0A50"/>
    <w:rsid w:val="001C37D6"/>
    <w:rsid w:val="001C7BE8"/>
    <w:rsid w:val="0022096E"/>
    <w:rsid w:val="00226918"/>
    <w:rsid w:val="002330BA"/>
    <w:rsid w:val="002A6416"/>
    <w:rsid w:val="0030759D"/>
    <w:rsid w:val="00315C59"/>
    <w:rsid w:val="003410F1"/>
    <w:rsid w:val="003477F0"/>
    <w:rsid w:val="003479F9"/>
    <w:rsid w:val="003563BE"/>
    <w:rsid w:val="00392440"/>
    <w:rsid w:val="003A4F3D"/>
    <w:rsid w:val="004425CF"/>
    <w:rsid w:val="004449D6"/>
    <w:rsid w:val="00466E20"/>
    <w:rsid w:val="004D056C"/>
    <w:rsid w:val="005457B0"/>
    <w:rsid w:val="005515CE"/>
    <w:rsid w:val="00556168"/>
    <w:rsid w:val="005E6AC6"/>
    <w:rsid w:val="00600993"/>
    <w:rsid w:val="0066707C"/>
    <w:rsid w:val="00695B3B"/>
    <w:rsid w:val="006A567A"/>
    <w:rsid w:val="00732992"/>
    <w:rsid w:val="00735007"/>
    <w:rsid w:val="00762B96"/>
    <w:rsid w:val="00782BA8"/>
    <w:rsid w:val="007A21B4"/>
    <w:rsid w:val="00816B2D"/>
    <w:rsid w:val="00833CCC"/>
    <w:rsid w:val="0085683C"/>
    <w:rsid w:val="00874C0E"/>
    <w:rsid w:val="00891700"/>
    <w:rsid w:val="008A5922"/>
    <w:rsid w:val="008B32A9"/>
    <w:rsid w:val="008D1D6E"/>
    <w:rsid w:val="009137B1"/>
    <w:rsid w:val="009527CB"/>
    <w:rsid w:val="00956558"/>
    <w:rsid w:val="00A46337"/>
    <w:rsid w:val="00A61DC3"/>
    <w:rsid w:val="00A73FAF"/>
    <w:rsid w:val="00A84975"/>
    <w:rsid w:val="00A852F7"/>
    <w:rsid w:val="00B07843"/>
    <w:rsid w:val="00B14DB0"/>
    <w:rsid w:val="00B56C79"/>
    <w:rsid w:val="00B8762E"/>
    <w:rsid w:val="00BE23CE"/>
    <w:rsid w:val="00C13D2D"/>
    <w:rsid w:val="00C21F3B"/>
    <w:rsid w:val="00C54DD6"/>
    <w:rsid w:val="00D22785"/>
    <w:rsid w:val="00D60696"/>
    <w:rsid w:val="00D77E95"/>
    <w:rsid w:val="00D80CA5"/>
    <w:rsid w:val="00D817A6"/>
    <w:rsid w:val="00D8501C"/>
    <w:rsid w:val="00DA02DD"/>
    <w:rsid w:val="00DA1284"/>
    <w:rsid w:val="00E06C62"/>
    <w:rsid w:val="00E44EDC"/>
    <w:rsid w:val="00E620D0"/>
    <w:rsid w:val="00E62A83"/>
    <w:rsid w:val="00E64BA2"/>
    <w:rsid w:val="00EF122E"/>
    <w:rsid w:val="00F04200"/>
    <w:rsid w:val="00F56AD3"/>
    <w:rsid w:val="00FB091D"/>
    <w:rsid w:val="00FC3032"/>
    <w:rsid w:val="00FF069C"/>
    <w:rsid w:val="00FF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23D9F2"/>
  <w15:chartTrackingRefBased/>
  <w15:docId w15:val="{335A0DEC-742B-4E8E-9A04-CA7B277A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2380"/>
      </w:tabs>
      <w:spacing w:before="340"/>
      <w:jc w:val="center"/>
      <w:outlineLvl w:val="0"/>
    </w:pPr>
    <w:rPr>
      <w:rFonts w:ascii="Times" w:hAnsi="Times"/>
      <w:b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-2380"/>
        <w:tab w:val="left" w:pos="6400"/>
      </w:tabs>
      <w:jc w:val="center"/>
      <w:outlineLvl w:val="1"/>
    </w:pPr>
    <w:rPr>
      <w:rFonts w:ascii="Times" w:hAnsi="Times"/>
      <w:b/>
      <w:sz w:val="14"/>
      <w:szCs w:val="1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44"/>
      <w:szCs w:val="4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A73FAF"/>
    <w:pPr>
      <w:ind w:left="720"/>
    </w:pPr>
    <w:rPr>
      <w:rFonts w:ascii="Bookman" w:hAnsi="Bookman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MinisterialBriefNumberedPara">
    <w:name w:val="Ministerial Brief Numbered Para"/>
    <w:basedOn w:val="Normal"/>
    <w:rsid w:val="00A73FAF"/>
    <w:pPr>
      <w:tabs>
        <w:tab w:val="num" w:pos="709"/>
      </w:tabs>
      <w:spacing w:before="240"/>
      <w:ind w:left="697" w:right="6" w:hanging="697"/>
      <w:jc w:val="both"/>
    </w:pPr>
    <w:rPr>
      <w:rFonts w:ascii="Arial" w:hAnsi="Arial" w:cs="Arial"/>
      <w:color w:val="0000FF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1553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MURDER</vt:lpstr>
    </vt:vector>
  </TitlesOfParts>
  <Company>Queensland Police Service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MURDER</dc:title>
  <dc:subject/>
  <dc:creator>Bambling.Adam[HQ]</dc:creator>
  <cp:keywords/>
  <dc:description/>
  <cp:lastModifiedBy>Grey.JohnC[CCE]</cp:lastModifiedBy>
  <cp:revision>5</cp:revision>
  <cp:lastPrinted>2021-07-11T06:41:00Z</cp:lastPrinted>
  <dcterms:created xsi:type="dcterms:W3CDTF">2023-10-11T23:54:00Z</dcterms:created>
  <dcterms:modified xsi:type="dcterms:W3CDTF">2023-10-11T23:58:00Z</dcterms:modified>
</cp:coreProperties>
</file>