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8" w:type="dxa"/>
        <w:tblLook w:val="01E0" w:firstRow="1" w:lastRow="1" w:firstColumn="1" w:lastColumn="1" w:noHBand="0" w:noVBand="0"/>
      </w:tblPr>
      <w:tblGrid>
        <w:gridCol w:w="7338"/>
        <w:gridCol w:w="3570"/>
      </w:tblGrid>
      <w:tr w:rsidR="00DA1284" w14:paraId="6DC083A7" w14:textId="77777777">
        <w:trPr>
          <w:trHeight w:val="5069"/>
        </w:trPr>
        <w:tc>
          <w:tcPr>
            <w:tcW w:w="10908" w:type="dxa"/>
            <w:gridSpan w:val="2"/>
          </w:tcPr>
          <w:p w14:paraId="4C2FA15F" w14:textId="77777777" w:rsidR="00E449DA" w:rsidRPr="00E449DA" w:rsidRDefault="00F56AD3" w:rsidP="00732992">
            <w:pPr>
              <w:pStyle w:val="Heading4"/>
              <w:rPr>
                <w:sz w:val="48"/>
                <w:szCs w:val="48"/>
              </w:rPr>
            </w:pPr>
            <w:r w:rsidRPr="00E449DA">
              <w:rPr>
                <w:sz w:val="48"/>
                <w:szCs w:val="48"/>
              </w:rPr>
              <w:t xml:space="preserve">SUSPECTED </w:t>
            </w:r>
            <w:r w:rsidR="00E62A83" w:rsidRPr="00E449DA">
              <w:rPr>
                <w:sz w:val="48"/>
                <w:szCs w:val="48"/>
              </w:rPr>
              <w:t>MURDER</w:t>
            </w:r>
            <w:r w:rsidR="00732992" w:rsidRPr="00E449DA">
              <w:rPr>
                <w:sz w:val="48"/>
                <w:szCs w:val="48"/>
              </w:rPr>
              <w:t xml:space="preserve"> </w:t>
            </w:r>
          </w:p>
          <w:p w14:paraId="5A4E8D5B" w14:textId="77777777" w:rsidR="00DA1284" w:rsidRPr="00E449DA" w:rsidRDefault="00732992" w:rsidP="00732992">
            <w:pPr>
              <w:pStyle w:val="Heading4"/>
              <w:rPr>
                <w:sz w:val="48"/>
                <w:szCs w:val="48"/>
              </w:rPr>
            </w:pPr>
            <w:r w:rsidRPr="00E449DA">
              <w:rPr>
                <w:sz w:val="48"/>
                <w:szCs w:val="48"/>
              </w:rPr>
              <w:t>OF</w:t>
            </w:r>
          </w:p>
          <w:p w14:paraId="1291BFB7" w14:textId="77777777" w:rsidR="00E62A83" w:rsidRPr="00E449DA" w:rsidRDefault="000664BE" w:rsidP="00732992">
            <w:pPr>
              <w:jc w:val="center"/>
              <w:rPr>
                <w:b/>
                <w:color w:val="000000"/>
                <w:sz w:val="48"/>
                <w:szCs w:val="48"/>
              </w:rPr>
            </w:pPr>
            <w:r w:rsidRPr="00E449DA">
              <w:rPr>
                <w:b/>
                <w:color w:val="000000"/>
                <w:sz w:val="48"/>
                <w:szCs w:val="48"/>
              </w:rPr>
              <w:t>MARC KRISTIAN MIETUS</w:t>
            </w:r>
          </w:p>
          <w:p w14:paraId="7C749948" w14:textId="1F51FB1F" w:rsidR="00E449DA" w:rsidRDefault="00017ED0" w:rsidP="00732992">
            <w:pPr>
              <w:jc w:val="center"/>
              <w:rPr>
                <w:b/>
                <w:sz w:val="70"/>
                <w:szCs w:val="70"/>
                <w:u w:val="single"/>
              </w:rPr>
            </w:pPr>
            <w:r w:rsidRPr="00917A6F">
              <w:rPr>
                <w:noProof/>
                <w:lang w:eastAsia="en-AU"/>
              </w:rPr>
              <w:drawing>
                <wp:inline distT="0" distB="0" distL="0" distR="0" wp14:anchorId="08348990" wp14:editId="704378F4">
                  <wp:extent cx="2686050" cy="2038350"/>
                  <wp:effectExtent l="0" t="0" r="0" b="0"/>
                  <wp:docPr id="1" name="Picture 1" descr="Mark Kristian Mie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rk Kristian Mietus"/>
                          <pic:cNvPicPr>
                            <a:picLocks noChangeAspect="1" noChangeArrowheads="1"/>
                          </pic:cNvPicPr>
                        </pic:nvPicPr>
                        <pic:blipFill>
                          <a:blip r:embed="rId7">
                            <a:extLst>
                              <a:ext uri="{28A0092B-C50C-407E-A947-70E740481C1C}">
                                <a14:useLocalDpi xmlns:a14="http://schemas.microsoft.com/office/drawing/2010/main" val="0"/>
                              </a:ext>
                            </a:extLst>
                          </a:blip>
                          <a:srcRect l="3088" t="12218" r="8818" b="30022"/>
                          <a:stretch>
                            <a:fillRect/>
                          </a:stretch>
                        </pic:blipFill>
                        <pic:spPr bwMode="auto">
                          <a:xfrm>
                            <a:off x="0" y="0"/>
                            <a:ext cx="2686050" cy="2038350"/>
                          </a:xfrm>
                          <a:prstGeom prst="rect">
                            <a:avLst/>
                          </a:prstGeom>
                          <a:noFill/>
                          <a:ln>
                            <a:noFill/>
                          </a:ln>
                        </pic:spPr>
                      </pic:pic>
                    </a:graphicData>
                  </a:graphic>
                </wp:inline>
              </w:drawing>
            </w:r>
          </w:p>
          <w:p w14:paraId="20295C24" w14:textId="77777777" w:rsidR="00735007" w:rsidRPr="00E449DA" w:rsidRDefault="00DA1284" w:rsidP="00E449DA">
            <w:pPr>
              <w:jc w:val="center"/>
              <w:rPr>
                <w:b/>
                <w:sz w:val="48"/>
                <w:szCs w:val="48"/>
                <w:u w:val="single"/>
              </w:rPr>
            </w:pPr>
            <w:r w:rsidRPr="00E449DA">
              <w:rPr>
                <w:b/>
                <w:sz w:val="48"/>
                <w:szCs w:val="48"/>
                <w:u w:val="single"/>
              </w:rPr>
              <w:t>$</w:t>
            </w:r>
            <w:r w:rsidR="001C0A50" w:rsidRPr="00E449DA">
              <w:rPr>
                <w:b/>
                <w:sz w:val="48"/>
                <w:szCs w:val="48"/>
                <w:u w:val="single"/>
              </w:rPr>
              <w:t>500,</w:t>
            </w:r>
            <w:r w:rsidRPr="00E449DA">
              <w:rPr>
                <w:b/>
                <w:sz w:val="48"/>
                <w:szCs w:val="48"/>
                <w:u w:val="single"/>
              </w:rPr>
              <w:t>000 REWARD</w:t>
            </w:r>
          </w:p>
        </w:tc>
      </w:tr>
      <w:tr w:rsidR="00DA1284" w14:paraId="4CB18A9F" w14:textId="77777777">
        <w:trPr>
          <w:trHeight w:val="5556"/>
        </w:trPr>
        <w:tc>
          <w:tcPr>
            <w:tcW w:w="10908" w:type="dxa"/>
            <w:gridSpan w:val="2"/>
          </w:tcPr>
          <w:p w14:paraId="0D878ED0" w14:textId="77777777" w:rsidR="00111BB8" w:rsidRPr="00735007" w:rsidRDefault="00DA1284" w:rsidP="00111BB8">
            <w:pPr>
              <w:jc w:val="both"/>
              <w:rPr>
                <w:sz w:val="22"/>
                <w:szCs w:val="22"/>
              </w:rPr>
            </w:pPr>
            <w:r w:rsidRPr="00A73FAF">
              <w:rPr>
                <w:sz w:val="22"/>
                <w:szCs w:val="22"/>
              </w:rPr>
              <w:t xml:space="preserve">REWARD: </w:t>
            </w:r>
            <w:r w:rsidR="00111BB8" w:rsidRPr="00735007">
              <w:rPr>
                <w:sz w:val="22"/>
                <w:szCs w:val="22"/>
              </w:rPr>
              <w:t xml:space="preserve">The Minister </w:t>
            </w:r>
            <w:r w:rsidR="00D20534">
              <w:rPr>
                <w:sz w:val="22"/>
                <w:szCs w:val="22"/>
              </w:rPr>
              <w:t>for</w:t>
            </w:r>
            <w:r w:rsidR="00111BB8" w:rsidRPr="00735007">
              <w:rPr>
                <w:sz w:val="22"/>
                <w:szCs w:val="22"/>
              </w:rPr>
              <w:t xml:space="preserve"> Police and </w:t>
            </w:r>
            <w:r w:rsidR="00F26AD0">
              <w:rPr>
                <w:sz w:val="22"/>
                <w:szCs w:val="22"/>
              </w:rPr>
              <w:t>Community Safety</w:t>
            </w:r>
            <w:r w:rsidR="00D20534">
              <w:rPr>
                <w:sz w:val="22"/>
                <w:szCs w:val="22"/>
              </w:rPr>
              <w:t xml:space="preserve"> </w:t>
            </w:r>
            <w:r w:rsidR="00111BB8" w:rsidRPr="00735007">
              <w:rPr>
                <w:sz w:val="22"/>
                <w:szCs w:val="22"/>
              </w:rPr>
              <w:t>has approved a reward of $</w:t>
            </w:r>
            <w:r w:rsidR="001C0A50" w:rsidRPr="00735007">
              <w:rPr>
                <w:sz w:val="22"/>
                <w:szCs w:val="22"/>
              </w:rPr>
              <w:t>500</w:t>
            </w:r>
            <w:r w:rsidR="00C21F3B" w:rsidRPr="00735007">
              <w:rPr>
                <w:sz w:val="22"/>
                <w:szCs w:val="22"/>
              </w:rPr>
              <w:t>,</w:t>
            </w:r>
            <w:r w:rsidR="00111BB8" w:rsidRPr="00735007">
              <w:rPr>
                <w:sz w:val="22"/>
                <w:szCs w:val="22"/>
              </w:rPr>
              <w:t>000 offered fo</w:t>
            </w:r>
            <w:r w:rsidR="00D22785" w:rsidRPr="00735007">
              <w:rPr>
                <w:sz w:val="22"/>
                <w:szCs w:val="22"/>
              </w:rPr>
              <w:t xml:space="preserve">r information leading to </w:t>
            </w:r>
            <w:r w:rsidR="00111BB8" w:rsidRPr="00735007">
              <w:rPr>
                <w:sz w:val="22"/>
                <w:szCs w:val="22"/>
              </w:rPr>
              <w:t>the identification</w:t>
            </w:r>
            <w:r w:rsidR="00FF539B" w:rsidRPr="00735007">
              <w:rPr>
                <w:sz w:val="22"/>
                <w:szCs w:val="22"/>
              </w:rPr>
              <w:t xml:space="preserve"> </w:t>
            </w:r>
            <w:r w:rsidR="00111BB8" w:rsidRPr="00735007">
              <w:rPr>
                <w:sz w:val="22"/>
                <w:szCs w:val="22"/>
              </w:rPr>
              <w:t>and conv</w:t>
            </w:r>
            <w:r w:rsidR="003479F9" w:rsidRPr="00735007">
              <w:rPr>
                <w:sz w:val="22"/>
                <w:szCs w:val="22"/>
              </w:rPr>
              <w:t>iction of the person or persons</w:t>
            </w:r>
            <w:r w:rsidR="00111BB8" w:rsidRPr="00735007">
              <w:rPr>
                <w:sz w:val="22"/>
                <w:szCs w:val="22"/>
              </w:rPr>
              <w:t xml:space="preserve"> responsible for the </w:t>
            </w:r>
            <w:r w:rsidR="00833CCC">
              <w:rPr>
                <w:sz w:val="22"/>
                <w:szCs w:val="22"/>
              </w:rPr>
              <w:t xml:space="preserve">suspected </w:t>
            </w:r>
            <w:r w:rsidR="00E62A83" w:rsidRPr="00735007">
              <w:rPr>
                <w:sz w:val="22"/>
                <w:szCs w:val="22"/>
              </w:rPr>
              <w:t xml:space="preserve">murder of </w:t>
            </w:r>
            <w:r w:rsidR="00D80BDB" w:rsidRPr="00D80BDB">
              <w:rPr>
                <w:sz w:val="22"/>
                <w:szCs w:val="22"/>
              </w:rPr>
              <w:t>Marc Kristian MIETUS</w:t>
            </w:r>
            <w:r w:rsidR="00315C59" w:rsidRPr="00D80BDB">
              <w:rPr>
                <w:sz w:val="22"/>
                <w:szCs w:val="22"/>
              </w:rPr>
              <w:t xml:space="preserve">, </w:t>
            </w:r>
            <w:r w:rsidR="00D80BDB" w:rsidRPr="00D80BDB">
              <w:rPr>
                <w:sz w:val="22"/>
                <w:szCs w:val="22"/>
              </w:rPr>
              <w:t>21</w:t>
            </w:r>
            <w:r w:rsidR="00E62A83" w:rsidRPr="00D80BDB">
              <w:rPr>
                <w:sz w:val="22"/>
                <w:szCs w:val="22"/>
              </w:rPr>
              <w:t xml:space="preserve"> years, </w:t>
            </w:r>
            <w:r w:rsidR="00315C59" w:rsidRPr="00D80BDB">
              <w:rPr>
                <w:sz w:val="22"/>
                <w:szCs w:val="22"/>
              </w:rPr>
              <w:t xml:space="preserve">at </w:t>
            </w:r>
            <w:r w:rsidR="00F56AD3" w:rsidRPr="00D80BDB">
              <w:rPr>
                <w:sz w:val="22"/>
                <w:szCs w:val="22"/>
              </w:rPr>
              <w:t>B</w:t>
            </w:r>
            <w:r w:rsidR="00D80BDB" w:rsidRPr="00D80BDB">
              <w:rPr>
                <w:sz w:val="22"/>
                <w:szCs w:val="22"/>
              </w:rPr>
              <w:t>ooyal</w:t>
            </w:r>
            <w:r w:rsidR="002D7EA0" w:rsidRPr="00D80BDB">
              <w:rPr>
                <w:sz w:val="22"/>
                <w:szCs w:val="22"/>
              </w:rPr>
              <w:t xml:space="preserve"> </w:t>
            </w:r>
            <w:r w:rsidR="00225951">
              <w:rPr>
                <w:sz w:val="22"/>
                <w:szCs w:val="22"/>
              </w:rPr>
              <w:t>on or about 26</w:t>
            </w:r>
            <w:r w:rsidR="00D80BDB" w:rsidRPr="00D80BDB">
              <w:rPr>
                <w:sz w:val="22"/>
                <w:szCs w:val="22"/>
              </w:rPr>
              <w:t xml:space="preserve"> January 2000</w:t>
            </w:r>
            <w:r w:rsidR="005515CE" w:rsidRPr="00D80BDB">
              <w:rPr>
                <w:sz w:val="22"/>
                <w:szCs w:val="22"/>
              </w:rPr>
              <w:t>.</w:t>
            </w:r>
            <w:r w:rsidR="005515CE">
              <w:rPr>
                <w:sz w:val="22"/>
                <w:szCs w:val="22"/>
              </w:rPr>
              <w:t xml:space="preserve"> </w:t>
            </w:r>
          </w:p>
          <w:p w14:paraId="247E7FD4" w14:textId="77777777" w:rsidR="00111BB8" w:rsidRPr="00735007" w:rsidRDefault="00111BB8" w:rsidP="00111BB8">
            <w:pPr>
              <w:jc w:val="both"/>
              <w:rPr>
                <w:sz w:val="22"/>
                <w:szCs w:val="22"/>
              </w:rPr>
            </w:pPr>
          </w:p>
          <w:p w14:paraId="23FABFAF" w14:textId="77777777" w:rsidR="00111BB8" w:rsidRPr="00735007" w:rsidRDefault="00DA1284" w:rsidP="00111BB8">
            <w:pPr>
              <w:jc w:val="both"/>
              <w:rPr>
                <w:sz w:val="22"/>
                <w:szCs w:val="22"/>
              </w:rPr>
            </w:pPr>
            <w:r w:rsidRPr="00A73FAF">
              <w:rPr>
                <w:sz w:val="22"/>
                <w:szCs w:val="22"/>
              </w:rPr>
              <w:t>INDEMNITY FROM PROSECUTION:</w:t>
            </w:r>
            <w:r w:rsidRPr="00735007">
              <w:rPr>
                <w:sz w:val="22"/>
                <w:szCs w:val="22"/>
              </w:rPr>
              <w:t xml:space="preserve"> </w:t>
            </w:r>
            <w:r w:rsidR="00111BB8" w:rsidRPr="00735007">
              <w:rPr>
                <w:sz w:val="22"/>
                <w:szCs w:val="22"/>
              </w:rPr>
              <w:t>In the case of an offence being identified, an appropriate indemnity from prosecution will be recommended for any accomplice, not being the person who actually committed the crime, who first gives such information.</w:t>
            </w:r>
          </w:p>
          <w:p w14:paraId="659863FB" w14:textId="77777777" w:rsidR="00111BB8" w:rsidRPr="00735007" w:rsidRDefault="00111BB8" w:rsidP="00111BB8">
            <w:pPr>
              <w:jc w:val="both"/>
              <w:rPr>
                <w:sz w:val="22"/>
                <w:szCs w:val="22"/>
              </w:rPr>
            </w:pPr>
          </w:p>
          <w:p w14:paraId="224071FF" w14:textId="77777777" w:rsidR="00111BB8" w:rsidRPr="00735007" w:rsidRDefault="00111BB8" w:rsidP="00111BB8">
            <w:pPr>
              <w:jc w:val="both"/>
              <w:rPr>
                <w:sz w:val="22"/>
                <w:szCs w:val="22"/>
              </w:rPr>
            </w:pPr>
            <w:r w:rsidRPr="00735007">
              <w:rPr>
                <w:sz w:val="22"/>
                <w:szCs w:val="22"/>
              </w:rPr>
              <w:t>The allocation of the $</w:t>
            </w:r>
            <w:r w:rsidR="001C0A50" w:rsidRPr="00735007">
              <w:rPr>
                <w:sz w:val="22"/>
                <w:szCs w:val="22"/>
              </w:rPr>
              <w:t>500,</w:t>
            </w:r>
            <w:r w:rsidRPr="00735007">
              <w:rPr>
                <w:sz w:val="22"/>
                <w:szCs w:val="22"/>
              </w:rPr>
              <w:t>000 reward will be at the sole discretion of the Commissioner of the Police Service.</w:t>
            </w:r>
          </w:p>
          <w:p w14:paraId="1D620700" w14:textId="77777777" w:rsidR="00111BB8" w:rsidRPr="00735007" w:rsidRDefault="00111BB8" w:rsidP="00111BB8">
            <w:pPr>
              <w:jc w:val="both"/>
              <w:rPr>
                <w:sz w:val="22"/>
                <w:szCs w:val="22"/>
              </w:rPr>
            </w:pPr>
          </w:p>
          <w:p w14:paraId="54B349CA" w14:textId="77777777" w:rsidR="00A73FAF" w:rsidRPr="00A73FAF" w:rsidRDefault="00DA1284" w:rsidP="00A73FAF">
            <w:pPr>
              <w:jc w:val="both"/>
              <w:rPr>
                <w:sz w:val="22"/>
                <w:szCs w:val="22"/>
              </w:rPr>
            </w:pPr>
            <w:r w:rsidRPr="00A73FAF">
              <w:rPr>
                <w:sz w:val="22"/>
                <w:szCs w:val="22"/>
              </w:rPr>
              <w:t>CIRCUMSTANCES</w:t>
            </w:r>
            <w:r w:rsidRPr="00735007">
              <w:rPr>
                <w:sz w:val="22"/>
                <w:szCs w:val="22"/>
              </w:rPr>
              <w:t xml:space="preserve">: </w:t>
            </w:r>
            <w:bookmarkStart w:id="0" w:name="_Hlk76931127"/>
            <w:r w:rsidR="005903E6">
              <w:rPr>
                <w:sz w:val="22"/>
                <w:szCs w:val="22"/>
              </w:rPr>
              <w:t xml:space="preserve">On the 4 January 2000 Mietus moved from Melbourne to Brisbane to be closer to friends. He was last seen at 6:30am on 26 January 2000 at Booyal via Childers. It has been established that between his arrival in Queensland and his disappearance on 26 January 2000 Mietus was staying between </w:t>
            </w:r>
            <w:r w:rsidR="00B22692">
              <w:rPr>
                <w:sz w:val="22"/>
                <w:szCs w:val="22"/>
              </w:rPr>
              <w:t xml:space="preserve">a </w:t>
            </w:r>
            <w:r w:rsidR="005903E6">
              <w:rPr>
                <w:sz w:val="22"/>
                <w:szCs w:val="22"/>
              </w:rPr>
              <w:t>Kelvin Grove address and the Booyal address. On the afternoon of the 26 or 27 January 2000 he was picked up from the Booyal address by a group of unidentified men.</w:t>
            </w:r>
            <w:r w:rsidR="00225951">
              <w:rPr>
                <w:sz w:val="22"/>
                <w:szCs w:val="22"/>
              </w:rPr>
              <w:t xml:space="preserve"> </w:t>
            </w:r>
            <w:r w:rsidR="005903E6">
              <w:rPr>
                <w:sz w:val="22"/>
                <w:szCs w:val="22"/>
              </w:rPr>
              <w:t xml:space="preserve"> He has not been seen since. </w:t>
            </w:r>
            <w:r w:rsidR="00225951">
              <w:rPr>
                <w:sz w:val="22"/>
                <w:szCs w:val="22"/>
              </w:rPr>
              <w:t xml:space="preserve"> </w:t>
            </w:r>
            <w:r w:rsidR="005903E6">
              <w:rPr>
                <w:sz w:val="22"/>
                <w:szCs w:val="22"/>
              </w:rPr>
              <w:t xml:space="preserve">Police have a reasonable suspicion that Mietus was murdered on </w:t>
            </w:r>
            <w:r w:rsidR="00B22692">
              <w:rPr>
                <w:sz w:val="22"/>
                <w:szCs w:val="22"/>
              </w:rPr>
              <w:t>or about 26</w:t>
            </w:r>
            <w:r w:rsidR="005903E6">
              <w:rPr>
                <w:sz w:val="22"/>
                <w:szCs w:val="22"/>
              </w:rPr>
              <w:t xml:space="preserve"> January 2000. </w:t>
            </w:r>
          </w:p>
          <w:bookmarkEnd w:id="0"/>
          <w:p w14:paraId="7D22AC76" w14:textId="77777777" w:rsidR="00FC3032" w:rsidRDefault="00FC3032" w:rsidP="00732992">
            <w:pPr>
              <w:jc w:val="both"/>
              <w:rPr>
                <w:sz w:val="22"/>
                <w:szCs w:val="22"/>
              </w:rPr>
            </w:pPr>
          </w:p>
          <w:p w14:paraId="363F2227" w14:textId="7F468270" w:rsidR="00111BB8" w:rsidRPr="00735007" w:rsidRDefault="00111BB8" w:rsidP="00111BB8">
            <w:pPr>
              <w:jc w:val="both"/>
              <w:rPr>
                <w:sz w:val="22"/>
                <w:szCs w:val="22"/>
              </w:rPr>
            </w:pPr>
            <w:r w:rsidRPr="00735007">
              <w:rPr>
                <w:sz w:val="22"/>
                <w:szCs w:val="22"/>
              </w:rPr>
              <w:t>Any member of the public with information which could assist Police is asked to contact</w:t>
            </w:r>
            <w:r w:rsidR="00B01EED">
              <w:rPr>
                <w:sz w:val="22"/>
                <w:szCs w:val="22"/>
              </w:rPr>
              <w:t>.</w:t>
            </w:r>
            <w:permStart w:id="1471368966" w:edGrp="everyone"/>
            <w:permEnd w:id="1471368966"/>
          </w:p>
          <w:p w14:paraId="2F0E129A" w14:textId="77777777" w:rsidR="00111BB8" w:rsidRPr="00735007" w:rsidRDefault="00111BB8" w:rsidP="00111BB8">
            <w:pPr>
              <w:jc w:val="both"/>
              <w:rPr>
                <w:sz w:val="22"/>
                <w:szCs w:val="22"/>
              </w:rPr>
            </w:pPr>
          </w:p>
          <w:p w14:paraId="49EC6F04" w14:textId="77777777" w:rsidR="00111BB8" w:rsidRPr="00735007" w:rsidRDefault="00E62A83" w:rsidP="00111BB8">
            <w:pPr>
              <w:numPr>
                <w:ilvl w:val="0"/>
                <w:numId w:val="3"/>
              </w:numPr>
              <w:jc w:val="both"/>
              <w:rPr>
                <w:sz w:val="22"/>
                <w:szCs w:val="22"/>
              </w:rPr>
            </w:pPr>
            <w:r w:rsidRPr="00735007">
              <w:rPr>
                <w:sz w:val="22"/>
                <w:szCs w:val="22"/>
              </w:rPr>
              <w:t>Homicide Investigation Unit, Brisbane, Phone</w:t>
            </w:r>
            <w:r w:rsidR="0066707C" w:rsidRPr="00735007">
              <w:rPr>
                <w:sz w:val="22"/>
                <w:szCs w:val="22"/>
              </w:rPr>
              <w:t xml:space="preserve"> </w:t>
            </w:r>
            <w:r w:rsidRPr="00735007">
              <w:rPr>
                <w:sz w:val="22"/>
                <w:szCs w:val="22"/>
              </w:rPr>
              <w:t>(07) 3364 4150</w:t>
            </w:r>
            <w:r w:rsidR="00111BB8" w:rsidRPr="00735007">
              <w:rPr>
                <w:sz w:val="22"/>
                <w:szCs w:val="22"/>
              </w:rPr>
              <w:t>;</w:t>
            </w:r>
          </w:p>
          <w:p w14:paraId="0E6BDAD3" w14:textId="77777777" w:rsidR="00111BB8" w:rsidRPr="00735007" w:rsidRDefault="00111BB8" w:rsidP="00111BB8">
            <w:pPr>
              <w:numPr>
                <w:ilvl w:val="0"/>
                <w:numId w:val="3"/>
              </w:numPr>
              <w:jc w:val="both"/>
              <w:rPr>
                <w:sz w:val="22"/>
                <w:szCs w:val="22"/>
              </w:rPr>
            </w:pPr>
            <w:r w:rsidRPr="00735007">
              <w:rPr>
                <w:sz w:val="22"/>
                <w:szCs w:val="22"/>
              </w:rPr>
              <w:t>Any Police Station; or</w:t>
            </w:r>
          </w:p>
          <w:p w14:paraId="5AB6997B" w14:textId="77777777" w:rsidR="00111BB8" w:rsidRPr="00735007" w:rsidRDefault="00111BB8" w:rsidP="00111BB8">
            <w:pPr>
              <w:numPr>
                <w:ilvl w:val="0"/>
                <w:numId w:val="3"/>
              </w:numPr>
              <w:jc w:val="both"/>
              <w:rPr>
                <w:sz w:val="22"/>
                <w:szCs w:val="22"/>
              </w:rPr>
            </w:pPr>
            <w:r w:rsidRPr="00735007">
              <w:rPr>
                <w:sz w:val="22"/>
                <w:szCs w:val="22"/>
              </w:rPr>
              <w:t>Crime Stoppers, Phone 1800 333 000</w:t>
            </w:r>
          </w:p>
          <w:p w14:paraId="2A2AF2CE" w14:textId="77777777" w:rsidR="00111BB8" w:rsidRPr="00A73FAF" w:rsidRDefault="00111BB8" w:rsidP="00111BB8">
            <w:pPr>
              <w:jc w:val="both"/>
              <w:rPr>
                <w:sz w:val="22"/>
                <w:szCs w:val="22"/>
              </w:rPr>
            </w:pPr>
          </w:p>
        </w:tc>
      </w:tr>
      <w:tr w:rsidR="00DA1284" w14:paraId="4A3FAB7D" w14:textId="77777777" w:rsidTr="00F26AD0">
        <w:trPr>
          <w:trHeight w:val="537"/>
        </w:trPr>
        <w:tc>
          <w:tcPr>
            <w:tcW w:w="7338" w:type="dxa"/>
          </w:tcPr>
          <w:p w14:paraId="521FE208" w14:textId="77777777" w:rsidR="00DA1284" w:rsidRPr="00735007" w:rsidRDefault="00DA1284">
            <w:pPr>
              <w:rPr>
                <w:sz w:val="22"/>
                <w:szCs w:val="22"/>
              </w:rPr>
            </w:pPr>
            <w:r w:rsidRPr="00735007">
              <w:rPr>
                <w:sz w:val="22"/>
                <w:szCs w:val="22"/>
              </w:rPr>
              <w:t>Commissioner</w:t>
            </w:r>
            <w:r w:rsidR="00C86887">
              <w:rPr>
                <w:sz w:val="22"/>
                <w:szCs w:val="22"/>
              </w:rPr>
              <w:t>s Office</w:t>
            </w:r>
            <w:r w:rsidRPr="00735007">
              <w:rPr>
                <w:sz w:val="22"/>
                <w:szCs w:val="22"/>
              </w:rPr>
              <w:t xml:space="preserve"> </w:t>
            </w:r>
          </w:p>
          <w:p w14:paraId="2C2F38CE" w14:textId="77777777" w:rsidR="00DA1284" w:rsidRPr="00735007" w:rsidRDefault="00DA1284">
            <w:pPr>
              <w:rPr>
                <w:sz w:val="22"/>
                <w:szCs w:val="22"/>
              </w:rPr>
            </w:pPr>
            <w:r w:rsidRPr="00735007">
              <w:rPr>
                <w:sz w:val="22"/>
                <w:szCs w:val="22"/>
              </w:rPr>
              <w:t>BRISBANE</w:t>
            </w:r>
          </w:p>
        </w:tc>
        <w:tc>
          <w:tcPr>
            <w:tcW w:w="3570" w:type="dxa"/>
          </w:tcPr>
          <w:p w14:paraId="2AA2FFE5" w14:textId="77777777" w:rsidR="00DA1284" w:rsidRPr="00735007" w:rsidRDefault="00874C0E" w:rsidP="00F26AD0">
            <w:pPr>
              <w:rPr>
                <w:sz w:val="22"/>
                <w:szCs w:val="22"/>
                <w:u w:val="single"/>
              </w:rPr>
            </w:pPr>
            <w:r w:rsidRPr="00735007">
              <w:rPr>
                <w:sz w:val="22"/>
                <w:szCs w:val="22"/>
              </w:rPr>
              <w:t>K</w:t>
            </w:r>
            <w:r w:rsidR="00C86887">
              <w:rPr>
                <w:sz w:val="22"/>
                <w:szCs w:val="22"/>
              </w:rPr>
              <w:t>ATARINA</w:t>
            </w:r>
            <w:r w:rsidR="00111BB8" w:rsidRPr="00735007">
              <w:rPr>
                <w:sz w:val="22"/>
                <w:szCs w:val="22"/>
              </w:rPr>
              <w:t xml:space="preserve"> </w:t>
            </w:r>
            <w:r w:rsidRPr="00735007">
              <w:rPr>
                <w:sz w:val="22"/>
                <w:szCs w:val="22"/>
              </w:rPr>
              <w:t>CARROLL</w:t>
            </w:r>
            <w:r w:rsidR="00111BB8" w:rsidRPr="00735007">
              <w:rPr>
                <w:sz w:val="22"/>
                <w:szCs w:val="22"/>
                <w:u w:val="single"/>
              </w:rPr>
              <w:t xml:space="preserve"> </w:t>
            </w:r>
            <w:r w:rsidR="00F26AD0">
              <w:rPr>
                <w:sz w:val="22"/>
                <w:szCs w:val="22"/>
                <w:u w:val="single"/>
              </w:rPr>
              <w:t xml:space="preserve">APM   </w:t>
            </w:r>
            <w:r w:rsidR="00DA1284" w:rsidRPr="00735007">
              <w:rPr>
                <w:sz w:val="22"/>
                <w:szCs w:val="22"/>
                <w:u w:val="single"/>
              </w:rPr>
              <w:t>COMMISSIONER</w:t>
            </w:r>
          </w:p>
        </w:tc>
      </w:tr>
    </w:tbl>
    <w:p w14:paraId="07A2B633" w14:textId="77777777" w:rsidR="00DA1284" w:rsidRDefault="00DA1284" w:rsidP="00833CCC"/>
    <w:sectPr w:rsidR="00DA1284" w:rsidSect="003479F9">
      <w:headerReference w:type="default" r:id="rId8"/>
      <w:footerReference w:type="default" r:id="rId9"/>
      <w:pgSz w:w="11906" w:h="16838" w:code="9"/>
      <w:pgMar w:top="1440" w:right="567" w:bottom="1079" w:left="567" w:header="709"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B7373" w14:textId="77777777" w:rsidR="00EF674D" w:rsidRDefault="00EF674D">
      <w:r>
        <w:separator/>
      </w:r>
    </w:p>
  </w:endnote>
  <w:endnote w:type="continuationSeparator" w:id="0">
    <w:p w14:paraId="4AB7B284" w14:textId="77777777" w:rsidR="00EF674D" w:rsidRDefault="00EF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EA43" w14:textId="77777777" w:rsidR="00DA1284" w:rsidRDefault="00DA1284">
    <w:pPr>
      <w:pStyle w:val="Footer"/>
      <w:tabs>
        <w:tab w:val="clear" w:pos="4153"/>
        <w:tab w:val="clear" w:pos="8306"/>
        <w:tab w:val="left" w:pos="1120"/>
      </w:tabs>
    </w:pPr>
    <w:r>
      <w:tab/>
    </w:r>
  </w:p>
  <w:p w14:paraId="13F3D240" w14:textId="77777777" w:rsidR="00DA1284" w:rsidRDefault="00DA1284">
    <w:pPr>
      <w:pStyle w:val="Footer"/>
      <w:shd w:val="solid" w:color="auto" w:fill="auto"/>
      <w:jc w:val="center"/>
      <w:rPr>
        <w:rFonts w:ascii="Times" w:hAnsi="Times"/>
        <w:b/>
        <w:bCs/>
        <w:color w:val="FFFFFF"/>
        <w:spacing w:val="200"/>
        <w:sz w:val="20"/>
      </w:rPr>
    </w:pPr>
    <w:smartTag w:uri="urn:schemas-microsoft-com:office:smarttags" w:element="State">
      <w:smartTag w:uri="urn:schemas-microsoft-com:office:smarttags" w:element="place">
        <w:r>
          <w:rPr>
            <w:rFonts w:ascii="Times" w:hAnsi="Times"/>
            <w:b/>
            <w:bCs/>
            <w:color w:val="FFFFFF"/>
            <w:spacing w:val="200"/>
            <w:sz w:val="20"/>
          </w:rPr>
          <w:t>QUEENSLAND</w:t>
        </w:r>
      </w:smartTag>
    </w:smartTag>
    <w:r>
      <w:rPr>
        <w:rFonts w:ascii="Times" w:hAnsi="Times"/>
        <w:b/>
        <w:bCs/>
        <w:color w:val="FFFFFF"/>
        <w:spacing w:val="200"/>
        <w:sz w:val="20"/>
      </w:rPr>
      <w:t xml:space="preserve"> POLICE SERVICE</w:t>
    </w:r>
  </w:p>
  <w:p w14:paraId="0BD5A6C9" w14:textId="77777777" w:rsidR="00DA1284" w:rsidRDefault="00DA1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01B9" w14:textId="77777777" w:rsidR="00EF674D" w:rsidRDefault="00EF674D">
      <w:r>
        <w:separator/>
      </w:r>
    </w:p>
  </w:footnote>
  <w:footnote w:type="continuationSeparator" w:id="0">
    <w:p w14:paraId="212B9C34" w14:textId="77777777" w:rsidR="00EF674D" w:rsidRDefault="00EF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4" w:type="dxa"/>
      <w:jc w:val="center"/>
      <w:tblLayout w:type="fixed"/>
      <w:tblLook w:val="0000" w:firstRow="0" w:lastRow="0" w:firstColumn="0" w:lastColumn="0" w:noHBand="0" w:noVBand="0"/>
    </w:tblPr>
    <w:tblGrid>
      <w:gridCol w:w="1904"/>
      <w:gridCol w:w="6660"/>
      <w:gridCol w:w="2340"/>
    </w:tblGrid>
    <w:tr w:rsidR="00DA1284" w14:paraId="784F5A7B" w14:textId="77777777">
      <w:trPr>
        <w:trHeight w:val="1248"/>
        <w:jc w:val="center"/>
      </w:trPr>
      <w:tc>
        <w:tcPr>
          <w:tcW w:w="1904" w:type="dxa"/>
        </w:tcPr>
        <w:p w14:paraId="79154626" w14:textId="295108E9" w:rsidR="00DA1284" w:rsidRDefault="00017ED0">
          <w:pPr>
            <w:rPr>
              <w:rFonts w:ascii="Times" w:hAnsi="Times"/>
            </w:rPr>
          </w:pPr>
          <w:r>
            <w:rPr>
              <w:rFonts w:ascii="Times" w:hAnsi="Times"/>
              <w:noProof/>
              <w:color w:val="0000FF"/>
            </w:rPr>
            <w:drawing>
              <wp:inline distT="0" distB="0" distL="0" distR="0" wp14:anchorId="240039A7" wp14:editId="2D138C0C">
                <wp:extent cx="990600" cy="1295400"/>
                <wp:effectExtent l="0" t="0" r="0" b="0"/>
                <wp:docPr id="2" name="Picture 2" descr="Q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PS logo"/>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990600" cy="1295400"/>
                        </a:xfrm>
                        <a:prstGeom prst="rect">
                          <a:avLst/>
                        </a:prstGeom>
                        <a:noFill/>
                        <a:ln>
                          <a:noFill/>
                        </a:ln>
                      </pic:spPr>
                    </pic:pic>
                  </a:graphicData>
                </a:graphic>
              </wp:inline>
            </w:drawing>
          </w:r>
        </w:p>
      </w:tc>
      <w:tc>
        <w:tcPr>
          <w:tcW w:w="6660" w:type="dxa"/>
          <w:vAlign w:val="center"/>
        </w:tcPr>
        <w:p w14:paraId="40312301" w14:textId="77777777" w:rsidR="00DA1284" w:rsidRDefault="00DA1284">
          <w:pPr>
            <w:pStyle w:val="Heading1"/>
            <w:spacing w:before="0"/>
            <w:rPr>
              <w:rFonts w:ascii="Arial" w:hAnsi="Arial" w:cs="Arial"/>
            </w:rPr>
          </w:pPr>
        </w:p>
        <w:p w14:paraId="3818B94D" w14:textId="77777777" w:rsidR="00DA1284" w:rsidRDefault="00DA1284">
          <w:pPr>
            <w:pStyle w:val="Heading1"/>
            <w:spacing w:before="0"/>
            <w:rPr>
              <w:rFonts w:ascii="Arial" w:hAnsi="Arial" w:cs="Arial"/>
            </w:rPr>
          </w:pPr>
        </w:p>
        <w:p w14:paraId="278993F1" w14:textId="77777777" w:rsidR="00DA1284" w:rsidRDefault="00DA1284">
          <w:pPr>
            <w:pStyle w:val="Heading1"/>
            <w:spacing w:before="0"/>
            <w:rPr>
              <w:rFonts w:ascii="Arial" w:hAnsi="Arial" w:cs="Arial"/>
              <w:sz w:val="32"/>
              <w:szCs w:val="32"/>
            </w:rPr>
          </w:pPr>
          <w:smartTag w:uri="urn:schemas-microsoft-com:office:smarttags" w:element="State">
            <w:smartTag w:uri="urn:schemas-microsoft-com:office:smarttags" w:element="place">
              <w:r>
                <w:rPr>
                  <w:rFonts w:ascii="Arial" w:hAnsi="Arial" w:cs="Arial"/>
                  <w:sz w:val="32"/>
                  <w:szCs w:val="32"/>
                </w:rPr>
                <w:t>QUEENSLAND</w:t>
              </w:r>
            </w:smartTag>
          </w:smartTag>
          <w:r>
            <w:rPr>
              <w:rFonts w:ascii="Arial" w:hAnsi="Arial" w:cs="Arial"/>
              <w:sz w:val="32"/>
              <w:szCs w:val="32"/>
            </w:rPr>
            <w:t xml:space="preserve"> POLICE SERVICE</w:t>
          </w:r>
        </w:p>
        <w:p w14:paraId="63FD5DA3" w14:textId="77777777" w:rsidR="00DA1284" w:rsidRDefault="00DA1284">
          <w:pPr>
            <w:jc w:val="center"/>
            <w:rPr>
              <w:rFonts w:ascii="Arial" w:hAnsi="Arial" w:cs="Arial"/>
            </w:rPr>
          </w:pPr>
        </w:p>
      </w:tc>
      <w:tc>
        <w:tcPr>
          <w:tcW w:w="2340" w:type="dxa"/>
        </w:tcPr>
        <w:p w14:paraId="09FE354C" w14:textId="2807ABFE" w:rsidR="00DA1284" w:rsidRDefault="00017ED0">
          <w:pPr>
            <w:ind w:right="-82"/>
            <w:jc w:val="right"/>
            <w:rPr>
              <w:rFonts w:ascii="Times" w:hAnsi="Times"/>
            </w:rPr>
          </w:pPr>
          <w:r>
            <w:rPr>
              <w:rFonts w:ascii="Times" w:hAnsi="Times"/>
              <w:noProof/>
              <w:color w:val="0000FF"/>
              <w:sz w:val="14"/>
            </w:rPr>
            <w:drawing>
              <wp:inline distT="0" distB="0" distL="0" distR="0" wp14:anchorId="37B093A2" wp14:editId="61F06F3D">
                <wp:extent cx="1085850" cy="99060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990600"/>
                        </a:xfrm>
                        <a:prstGeom prst="rect">
                          <a:avLst/>
                        </a:prstGeom>
                        <a:noFill/>
                        <a:ln>
                          <a:noFill/>
                        </a:ln>
                      </pic:spPr>
                    </pic:pic>
                  </a:graphicData>
                </a:graphic>
              </wp:inline>
            </w:drawing>
          </w:r>
        </w:p>
      </w:tc>
    </w:tr>
  </w:tbl>
  <w:p w14:paraId="174F1187" w14:textId="77777777" w:rsidR="00DA1284" w:rsidRDefault="00DA1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D9EE1614"/>
    <w:lvl w:ilvl="0">
      <w:start w:val="1"/>
      <w:numFmt w:val="decimal"/>
      <w:lvlText w:val="%1."/>
      <w:lvlJc w:val="left"/>
      <w:pPr>
        <w:tabs>
          <w:tab w:val="num" w:pos="3340"/>
        </w:tabs>
        <w:ind w:left="3340" w:hanging="1080"/>
      </w:pPr>
      <w:rPr>
        <w:rFonts w:hint="default"/>
        <w:b w:val="0"/>
        <w:sz w:val="20"/>
        <w:szCs w:val="20"/>
      </w:rPr>
    </w:lvl>
  </w:abstractNum>
  <w:abstractNum w:abstractNumId="1" w15:restartNumberingAfterBreak="0">
    <w:nsid w:val="004622EF"/>
    <w:multiLevelType w:val="hybridMultilevel"/>
    <w:tmpl w:val="ADC4CE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1149D5"/>
    <w:multiLevelType w:val="hybridMultilevel"/>
    <w:tmpl w:val="796CAB6A"/>
    <w:lvl w:ilvl="0" w:tplc="7B468F82">
      <w:start w:val="1"/>
      <w:numFmt w:val="bullet"/>
      <w:lvlText w:val=""/>
      <w:lvlJc w:val="left"/>
      <w:pPr>
        <w:tabs>
          <w:tab w:val="num" w:pos="720"/>
        </w:tabs>
        <w:ind w:left="720" w:hanging="360"/>
      </w:pPr>
      <w:rPr>
        <w:rFonts w:ascii="Symbol" w:hAnsi="Symbol" w:hint="default"/>
        <w:sz w:val="20"/>
      </w:rPr>
    </w:lvl>
    <w:lvl w:ilvl="1" w:tplc="DE4A5CC4" w:tentative="1">
      <w:start w:val="1"/>
      <w:numFmt w:val="bullet"/>
      <w:lvlText w:val="o"/>
      <w:lvlJc w:val="left"/>
      <w:pPr>
        <w:tabs>
          <w:tab w:val="num" w:pos="1440"/>
        </w:tabs>
        <w:ind w:left="1440" w:hanging="360"/>
      </w:pPr>
      <w:rPr>
        <w:rFonts w:ascii="Courier New" w:hAnsi="Courier New" w:hint="default"/>
        <w:sz w:val="20"/>
      </w:rPr>
    </w:lvl>
    <w:lvl w:ilvl="2" w:tplc="40846B42" w:tentative="1">
      <w:start w:val="1"/>
      <w:numFmt w:val="bullet"/>
      <w:lvlText w:val=""/>
      <w:lvlJc w:val="left"/>
      <w:pPr>
        <w:tabs>
          <w:tab w:val="num" w:pos="2160"/>
        </w:tabs>
        <w:ind w:left="2160" w:hanging="360"/>
      </w:pPr>
      <w:rPr>
        <w:rFonts w:ascii="Wingdings" w:hAnsi="Wingdings" w:hint="default"/>
        <w:sz w:val="20"/>
      </w:rPr>
    </w:lvl>
    <w:lvl w:ilvl="3" w:tplc="4AFE8B0C" w:tentative="1">
      <w:start w:val="1"/>
      <w:numFmt w:val="bullet"/>
      <w:lvlText w:val=""/>
      <w:lvlJc w:val="left"/>
      <w:pPr>
        <w:tabs>
          <w:tab w:val="num" w:pos="2880"/>
        </w:tabs>
        <w:ind w:left="2880" w:hanging="360"/>
      </w:pPr>
      <w:rPr>
        <w:rFonts w:ascii="Wingdings" w:hAnsi="Wingdings" w:hint="default"/>
        <w:sz w:val="20"/>
      </w:rPr>
    </w:lvl>
    <w:lvl w:ilvl="4" w:tplc="AE2090E2" w:tentative="1">
      <w:start w:val="1"/>
      <w:numFmt w:val="bullet"/>
      <w:lvlText w:val=""/>
      <w:lvlJc w:val="left"/>
      <w:pPr>
        <w:tabs>
          <w:tab w:val="num" w:pos="3600"/>
        </w:tabs>
        <w:ind w:left="3600" w:hanging="360"/>
      </w:pPr>
      <w:rPr>
        <w:rFonts w:ascii="Wingdings" w:hAnsi="Wingdings" w:hint="default"/>
        <w:sz w:val="20"/>
      </w:rPr>
    </w:lvl>
    <w:lvl w:ilvl="5" w:tplc="B7F83E88" w:tentative="1">
      <w:start w:val="1"/>
      <w:numFmt w:val="bullet"/>
      <w:lvlText w:val=""/>
      <w:lvlJc w:val="left"/>
      <w:pPr>
        <w:tabs>
          <w:tab w:val="num" w:pos="4320"/>
        </w:tabs>
        <w:ind w:left="4320" w:hanging="360"/>
      </w:pPr>
      <w:rPr>
        <w:rFonts w:ascii="Wingdings" w:hAnsi="Wingdings" w:hint="default"/>
        <w:sz w:val="20"/>
      </w:rPr>
    </w:lvl>
    <w:lvl w:ilvl="6" w:tplc="6AB65BDC" w:tentative="1">
      <w:start w:val="1"/>
      <w:numFmt w:val="bullet"/>
      <w:lvlText w:val=""/>
      <w:lvlJc w:val="left"/>
      <w:pPr>
        <w:tabs>
          <w:tab w:val="num" w:pos="5040"/>
        </w:tabs>
        <w:ind w:left="5040" w:hanging="360"/>
      </w:pPr>
      <w:rPr>
        <w:rFonts w:ascii="Wingdings" w:hAnsi="Wingdings" w:hint="default"/>
        <w:sz w:val="20"/>
      </w:rPr>
    </w:lvl>
    <w:lvl w:ilvl="7" w:tplc="744E413E" w:tentative="1">
      <w:start w:val="1"/>
      <w:numFmt w:val="bullet"/>
      <w:lvlText w:val=""/>
      <w:lvlJc w:val="left"/>
      <w:pPr>
        <w:tabs>
          <w:tab w:val="num" w:pos="5760"/>
        </w:tabs>
        <w:ind w:left="5760" w:hanging="360"/>
      </w:pPr>
      <w:rPr>
        <w:rFonts w:ascii="Wingdings" w:hAnsi="Wingdings" w:hint="default"/>
        <w:sz w:val="20"/>
      </w:rPr>
    </w:lvl>
    <w:lvl w:ilvl="8" w:tplc="42FE7CF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E1437"/>
    <w:multiLevelType w:val="hybridMultilevel"/>
    <w:tmpl w:val="A23ECD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38877115">
    <w:abstractNumId w:val="2"/>
  </w:num>
  <w:num w:numId="2" w16cid:durableId="1843467254">
    <w:abstractNumId w:val="1"/>
  </w:num>
  <w:num w:numId="3" w16cid:durableId="1965230776">
    <w:abstractNumId w:val="3"/>
  </w:num>
  <w:num w:numId="4" w16cid:durableId="145073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UkZdIakcf8kr4iBTuMuaElLJ1cp4iEwRZ4Vn/Hjo0xYUc3dco0E0PddBxThDqWDMBit6dokIMQ1puxC0946Fw==" w:salt="zXPd2YOk0V1tQUn7D5rur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B8"/>
    <w:rsid w:val="00017ED0"/>
    <w:rsid w:val="00053DA5"/>
    <w:rsid w:val="000664BE"/>
    <w:rsid w:val="00096659"/>
    <w:rsid w:val="000C020F"/>
    <w:rsid w:val="00111BB8"/>
    <w:rsid w:val="00123A65"/>
    <w:rsid w:val="00164FAA"/>
    <w:rsid w:val="0017162C"/>
    <w:rsid w:val="00186688"/>
    <w:rsid w:val="00192E35"/>
    <w:rsid w:val="001A7A7E"/>
    <w:rsid w:val="001C0A50"/>
    <w:rsid w:val="001C37D6"/>
    <w:rsid w:val="001C7BE8"/>
    <w:rsid w:val="0022096E"/>
    <w:rsid w:val="00225951"/>
    <w:rsid w:val="00226918"/>
    <w:rsid w:val="002A6416"/>
    <w:rsid w:val="002D7EA0"/>
    <w:rsid w:val="0030759D"/>
    <w:rsid w:val="00315C59"/>
    <w:rsid w:val="00321840"/>
    <w:rsid w:val="003410F1"/>
    <w:rsid w:val="003477F0"/>
    <w:rsid w:val="003479F9"/>
    <w:rsid w:val="003563BE"/>
    <w:rsid w:val="00390764"/>
    <w:rsid w:val="003B116E"/>
    <w:rsid w:val="003C3807"/>
    <w:rsid w:val="003D1242"/>
    <w:rsid w:val="004425CF"/>
    <w:rsid w:val="004449D6"/>
    <w:rsid w:val="004D056C"/>
    <w:rsid w:val="005457B0"/>
    <w:rsid w:val="0055053F"/>
    <w:rsid w:val="005515CE"/>
    <w:rsid w:val="005903E6"/>
    <w:rsid w:val="00590D66"/>
    <w:rsid w:val="00600993"/>
    <w:rsid w:val="0066707C"/>
    <w:rsid w:val="0068037A"/>
    <w:rsid w:val="00732992"/>
    <w:rsid w:val="00735007"/>
    <w:rsid w:val="00762B96"/>
    <w:rsid w:val="00782BA8"/>
    <w:rsid w:val="0078715E"/>
    <w:rsid w:val="00833CCC"/>
    <w:rsid w:val="0085683C"/>
    <w:rsid w:val="00874C0E"/>
    <w:rsid w:val="008D1D6E"/>
    <w:rsid w:val="009137B1"/>
    <w:rsid w:val="009527CB"/>
    <w:rsid w:val="009D2B60"/>
    <w:rsid w:val="00A32792"/>
    <w:rsid w:val="00A46337"/>
    <w:rsid w:val="00A73FAF"/>
    <w:rsid w:val="00A84975"/>
    <w:rsid w:val="00A852F7"/>
    <w:rsid w:val="00AA67AA"/>
    <w:rsid w:val="00B01EED"/>
    <w:rsid w:val="00B14DB0"/>
    <w:rsid w:val="00B22692"/>
    <w:rsid w:val="00B56C79"/>
    <w:rsid w:val="00B8762E"/>
    <w:rsid w:val="00C13D2D"/>
    <w:rsid w:val="00C21F3B"/>
    <w:rsid w:val="00C54DD6"/>
    <w:rsid w:val="00C86887"/>
    <w:rsid w:val="00D17266"/>
    <w:rsid w:val="00D20534"/>
    <w:rsid w:val="00D22785"/>
    <w:rsid w:val="00D63DA3"/>
    <w:rsid w:val="00D80BDB"/>
    <w:rsid w:val="00D817A6"/>
    <w:rsid w:val="00DA02DD"/>
    <w:rsid w:val="00DA1284"/>
    <w:rsid w:val="00E06C62"/>
    <w:rsid w:val="00E449DA"/>
    <w:rsid w:val="00E53765"/>
    <w:rsid w:val="00E62A83"/>
    <w:rsid w:val="00EB7810"/>
    <w:rsid w:val="00EF122E"/>
    <w:rsid w:val="00EF674D"/>
    <w:rsid w:val="00F04200"/>
    <w:rsid w:val="00F214F6"/>
    <w:rsid w:val="00F26AD0"/>
    <w:rsid w:val="00F56AD3"/>
    <w:rsid w:val="00FC3032"/>
    <w:rsid w:val="00FF53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A34507A"/>
  <w15:chartTrackingRefBased/>
  <w15:docId w15:val="{071301C1-258B-4F55-B47D-482F4356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380"/>
      </w:tabs>
      <w:spacing w:before="340"/>
      <w:jc w:val="center"/>
      <w:outlineLvl w:val="0"/>
    </w:pPr>
    <w:rPr>
      <w:rFonts w:ascii="Times" w:hAnsi="Times"/>
      <w:b/>
      <w:sz w:val="28"/>
      <w:szCs w:val="28"/>
    </w:rPr>
  </w:style>
  <w:style w:type="paragraph" w:styleId="Heading2">
    <w:name w:val="heading 2"/>
    <w:basedOn w:val="Normal"/>
    <w:next w:val="Normal"/>
    <w:qFormat/>
    <w:pPr>
      <w:keepNext/>
      <w:tabs>
        <w:tab w:val="left" w:pos="-2380"/>
        <w:tab w:val="left" w:pos="6400"/>
      </w:tabs>
      <w:jc w:val="center"/>
      <w:outlineLvl w:val="1"/>
    </w:pPr>
    <w:rPr>
      <w:rFonts w:ascii="Times" w:hAnsi="Times"/>
      <w:b/>
      <w:sz w:val="14"/>
      <w:szCs w:val="14"/>
    </w:rPr>
  </w:style>
  <w:style w:type="paragraph" w:styleId="Heading3">
    <w:name w:val="heading 3"/>
    <w:basedOn w:val="Normal"/>
    <w:next w:val="Normal"/>
    <w:qFormat/>
    <w:pPr>
      <w:keepNext/>
      <w:jc w:val="center"/>
      <w:outlineLvl w:val="2"/>
    </w:pPr>
    <w:rPr>
      <w:b/>
      <w:sz w:val="44"/>
      <w:szCs w:val="44"/>
    </w:rPr>
  </w:style>
  <w:style w:type="paragraph" w:styleId="Heading4">
    <w:name w:val="heading 4"/>
    <w:basedOn w:val="Normal"/>
    <w:next w:val="Normal"/>
    <w:qFormat/>
    <w:pPr>
      <w:keepNext/>
      <w:jc w:val="center"/>
      <w:outlineLvl w:val="3"/>
    </w:pPr>
    <w:rPr>
      <w:b/>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A73FAF"/>
    <w:pPr>
      <w:ind w:left="720"/>
    </w:pPr>
    <w:rPr>
      <w:rFonts w:ascii="Bookman" w:hAnsi="Bookman"/>
      <w:sz w:val="20"/>
      <w:szCs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style>
  <w:style w:type="paragraph" w:customStyle="1" w:styleId="MinisterialBriefNumberedPara">
    <w:name w:val="Ministerial Brief Numbered Para"/>
    <w:basedOn w:val="Normal"/>
    <w:rsid w:val="00A73FAF"/>
    <w:pPr>
      <w:tabs>
        <w:tab w:val="num" w:pos="709"/>
      </w:tabs>
      <w:spacing w:before="240"/>
      <w:ind w:left="697" w:right="6" w:hanging="697"/>
      <w:jc w:val="both"/>
    </w:pPr>
    <w:rPr>
      <w:rFonts w:ascii="Arial" w:hAnsi="Arial" w:cs="Arial"/>
      <w:color w:val="0000FF"/>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073d66e-15fd-4cab-8cb6-e25004932d06}" enabled="1" method="Standard" siteId="{45d5d807-c5ae-44c5-bb86-42f20fdebfeb}"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1346</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MURDER</vt:lpstr>
    </vt:vector>
  </TitlesOfParts>
  <Company>Queensland Police Service</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MURDER</dc:title>
  <dc:subject/>
  <dc:creator>Bambling.Adam[HQ]</dc:creator>
  <cp:keywords/>
  <dc:description/>
  <cp:lastModifiedBy>Sergiacomi.MarcoN[CCE]</cp:lastModifiedBy>
  <cp:revision>3</cp:revision>
  <cp:lastPrinted>2021-11-06T07:39:00Z</cp:lastPrinted>
  <dcterms:created xsi:type="dcterms:W3CDTF">2024-03-07T03:30:00Z</dcterms:created>
  <dcterms:modified xsi:type="dcterms:W3CDTF">2024-03-07T03:36:00Z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73d66e-15fd-4cab-8cb6-e25004932d06_Enabled">
    <vt:lpwstr>true</vt:lpwstr>
  </property>
  <property fmtid="{D5CDD505-2E9C-101B-9397-08002B2CF9AE}" pid="3" name="MSIP_Label_9073d66e-15fd-4cab-8cb6-e25004932d06_SetDate">
    <vt:lpwstr>2024-03-07T02:10:43Z</vt:lpwstr>
  </property>
  <property fmtid="{D5CDD505-2E9C-101B-9397-08002B2CF9AE}" pid="4" name="MSIP_Label_9073d66e-15fd-4cab-8cb6-e25004932d06_Method">
    <vt:lpwstr>Standard</vt:lpwstr>
  </property>
  <property fmtid="{D5CDD505-2E9C-101B-9397-08002B2CF9AE}" pid="5" name="MSIP_Label_9073d66e-15fd-4cab-8cb6-e25004932d06_Name">
    <vt:lpwstr>Official</vt:lpwstr>
  </property>
  <property fmtid="{D5CDD505-2E9C-101B-9397-08002B2CF9AE}" pid="6" name="MSIP_Label_9073d66e-15fd-4cab-8cb6-e25004932d06_SiteId">
    <vt:lpwstr>45d5d807-c5ae-44c5-bb86-42f20fdebfeb</vt:lpwstr>
  </property>
  <property fmtid="{D5CDD505-2E9C-101B-9397-08002B2CF9AE}" pid="7" name="MSIP_Label_9073d66e-15fd-4cab-8cb6-e25004932d06_ActionId">
    <vt:lpwstr>21c8e420-9415-440e-8e06-6dc70ef02087</vt:lpwstr>
  </property>
  <property fmtid="{D5CDD505-2E9C-101B-9397-08002B2CF9AE}" pid="8" name="MSIP_Label_9073d66e-15fd-4cab-8cb6-e25004932d06_ContentBits">
    <vt:lpwstr>0</vt:lpwstr>
  </property>
</Properties>
</file>