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ook w:val="01E0" w:firstRow="1" w:lastRow="1" w:firstColumn="1" w:lastColumn="1" w:noHBand="0" w:noVBand="0"/>
      </w:tblPr>
      <w:tblGrid>
        <w:gridCol w:w="7338"/>
        <w:gridCol w:w="3570"/>
      </w:tblGrid>
      <w:tr w:rsidR="00DA1284" w14:paraId="33C384E6" w14:textId="77777777">
        <w:trPr>
          <w:trHeight w:val="5069"/>
        </w:trPr>
        <w:tc>
          <w:tcPr>
            <w:tcW w:w="10908" w:type="dxa"/>
            <w:gridSpan w:val="2"/>
          </w:tcPr>
          <w:p w14:paraId="62CC6A28" w14:textId="77777777" w:rsidR="00DA1284" w:rsidRPr="00732992" w:rsidRDefault="00E62A83" w:rsidP="00732992">
            <w:pPr>
              <w:pStyle w:val="Heading4"/>
              <w:rPr>
                <w:sz w:val="70"/>
                <w:szCs w:val="70"/>
              </w:rPr>
            </w:pPr>
            <w:r w:rsidRPr="0017162C">
              <w:rPr>
                <w:sz w:val="70"/>
                <w:szCs w:val="70"/>
              </w:rPr>
              <w:t>MURDER</w:t>
            </w:r>
            <w:r w:rsidR="00732992">
              <w:rPr>
                <w:sz w:val="70"/>
                <w:szCs w:val="70"/>
              </w:rPr>
              <w:t xml:space="preserve"> OF</w:t>
            </w:r>
          </w:p>
          <w:p w14:paraId="571175A5" w14:textId="77777777" w:rsidR="00E62A83" w:rsidRPr="0017162C" w:rsidRDefault="000E6DB0" w:rsidP="00732992">
            <w:pPr>
              <w:jc w:val="center"/>
              <w:rPr>
                <w:b/>
                <w:color w:val="000000"/>
                <w:sz w:val="70"/>
                <w:szCs w:val="70"/>
              </w:rPr>
            </w:pPr>
            <w:r>
              <w:rPr>
                <w:b/>
                <w:color w:val="000000"/>
                <w:sz w:val="70"/>
                <w:szCs w:val="70"/>
              </w:rPr>
              <w:t>BRYAN HODGKINSON</w:t>
            </w:r>
          </w:p>
          <w:p w14:paraId="53DB111C" w14:textId="77777777" w:rsidR="00111BB8" w:rsidRPr="0017162C" w:rsidRDefault="000E6DB0" w:rsidP="00732992">
            <w:pPr>
              <w:jc w:val="center"/>
              <w:rPr>
                <w:b/>
                <w:color w:val="000000"/>
                <w:sz w:val="70"/>
                <w:szCs w:val="70"/>
              </w:rPr>
            </w:pPr>
            <w:r>
              <w:rPr>
                <w:b/>
                <w:color w:val="000000"/>
                <w:sz w:val="70"/>
                <w:szCs w:val="70"/>
              </w:rPr>
              <w:t>10 SEPTEMBER 1987</w:t>
            </w:r>
          </w:p>
          <w:p w14:paraId="162C34AB" w14:textId="77777777" w:rsidR="00DA1284" w:rsidRDefault="00DA1284" w:rsidP="00732992">
            <w:pPr>
              <w:jc w:val="center"/>
              <w:rPr>
                <w:b/>
                <w:sz w:val="70"/>
                <w:szCs w:val="70"/>
                <w:u w:val="single"/>
              </w:rPr>
            </w:pPr>
            <w:r w:rsidRPr="0017162C">
              <w:rPr>
                <w:b/>
                <w:sz w:val="70"/>
                <w:szCs w:val="70"/>
                <w:u w:val="single"/>
              </w:rPr>
              <w:t>$</w:t>
            </w:r>
            <w:r w:rsidR="001C0A50" w:rsidRPr="0017162C">
              <w:rPr>
                <w:b/>
                <w:sz w:val="70"/>
                <w:szCs w:val="70"/>
                <w:u w:val="single"/>
              </w:rPr>
              <w:t>500,</w:t>
            </w:r>
            <w:r w:rsidRPr="0017162C">
              <w:rPr>
                <w:b/>
                <w:sz w:val="70"/>
                <w:szCs w:val="70"/>
                <w:u w:val="single"/>
              </w:rPr>
              <w:t>000 REWARD</w:t>
            </w:r>
          </w:p>
          <w:p w14:paraId="38ED4143" w14:textId="77777777" w:rsidR="00735007" w:rsidRDefault="00735007" w:rsidP="00735007">
            <w:pPr>
              <w:rPr>
                <w:b/>
                <w:sz w:val="70"/>
                <w:szCs w:val="70"/>
                <w:u w:val="single"/>
              </w:rPr>
            </w:pPr>
          </w:p>
          <w:p w14:paraId="00ED8993" w14:textId="77777777" w:rsidR="00735007" w:rsidRPr="00735007" w:rsidRDefault="00735007" w:rsidP="00735007">
            <w:pPr>
              <w:rPr>
                <w:sz w:val="70"/>
                <w:szCs w:val="70"/>
              </w:rPr>
            </w:pPr>
          </w:p>
        </w:tc>
      </w:tr>
      <w:tr w:rsidR="00DA1284" w14:paraId="1FED8202" w14:textId="77777777">
        <w:trPr>
          <w:trHeight w:val="5556"/>
        </w:trPr>
        <w:tc>
          <w:tcPr>
            <w:tcW w:w="10908" w:type="dxa"/>
            <w:gridSpan w:val="2"/>
          </w:tcPr>
          <w:p w14:paraId="6ECE43BE" w14:textId="77777777" w:rsidR="00111BB8" w:rsidRPr="00735007" w:rsidRDefault="00DA1284" w:rsidP="00111BB8">
            <w:pPr>
              <w:jc w:val="both"/>
              <w:rPr>
                <w:sz w:val="22"/>
                <w:szCs w:val="22"/>
              </w:rPr>
            </w:pPr>
            <w:r w:rsidRPr="009845E3">
              <w:rPr>
                <w:b/>
                <w:bCs/>
                <w:sz w:val="22"/>
                <w:szCs w:val="22"/>
              </w:rPr>
              <w:t>REWARD:</w:t>
            </w:r>
            <w:r w:rsidRPr="00A73FAF">
              <w:rPr>
                <w:sz w:val="22"/>
                <w:szCs w:val="22"/>
              </w:rPr>
              <w:t xml:space="preserve"> </w:t>
            </w:r>
            <w:r w:rsidR="00C53C8F" w:rsidRPr="00735007">
              <w:rPr>
                <w:sz w:val="22"/>
                <w:szCs w:val="22"/>
              </w:rPr>
              <w:t xml:space="preserve">The Minister </w:t>
            </w:r>
            <w:r w:rsidR="00C53C8F">
              <w:rPr>
                <w:sz w:val="22"/>
                <w:szCs w:val="22"/>
              </w:rPr>
              <w:t>for</w:t>
            </w:r>
            <w:r w:rsidR="00C53C8F" w:rsidRPr="00735007">
              <w:rPr>
                <w:sz w:val="22"/>
                <w:szCs w:val="22"/>
              </w:rPr>
              <w:t xml:space="preserve"> Police </w:t>
            </w:r>
            <w:r w:rsidR="00DC24D9">
              <w:rPr>
                <w:sz w:val="22"/>
                <w:szCs w:val="22"/>
              </w:rPr>
              <w:t xml:space="preserve">and </w:t>
            </w:r>
            <w:r w:rsidR="006B1911">
              <w:rPr>
                <w:sz w:val="22"/>
                <w:szCs w:val="22"/>
              </w:rPr>
              <w:t>Emergency Services</w:t>
            </w:r>
            <w:r w:rsidR="00C53C8F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>has approved a reward of $</w:t>
            </w:r>
            <w:r w:rsidR="001C0A50" w:rsidRPr="00735007">
              <w:rPr>
                <w:sz w:val="22"/>
                <w:szCs w:val="22"/>
              </w:rPr>
              <w:t>500</w:t>
            </w:r>
            <w:r w:rsidR="00C21F3B" w:rsidRPr="00735007">
              <w:rPr>
                <w:sz w:val="22"/>
                <w:szCs w:val="22"/>
              </w:rPr>
              <w:t>,</w:t>
            </w:r>
            <w:r w:rsidR="00111BB8" w:rsidRPr="00735007">
              <w:rPr>
                <w:sz w:val="22"/>
                <w:szCs w:val="22"/>
              </w:rPr>
              <w:t>000 offered fo</w:t>
            </w:r>
            <w:r w:rsidR="00D22785" w:rsidRPr="00735007">
              <w:rPr>
                <w:sz w:val="22"/>
                <w:szCs w:val="22"/>
              </w:rPr>
              <w:t xml:space="preserve">r information leading to </w:t>
            </w:r>
            <w:r w:rsidR="00111BB8" w:rsidRPr="00735007">
              <w:rPr>
                <w:sz w:val="22"/>
                <w:szCs w:val="22"/>
              </w:rPr>
              <w:t>the identification</w:t>
            </w:r>
            <w:r w:rsidR="00FF539B" w:rsidRPr="00735007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>and conv</w:t>
            </w:r>
            <w:r w:rsidR="003479F9" w:rsidRPr="00735007">
              <w:rPr>
                <w:sz w:val="22"/>
                <w:szCs w:val="22"/>
              </w:rPr>
              <w:t>iction of the person or persons</w:t>
            </w:r>
            <w:r w:rsidR="00111BB8" w:rsidRPr="00735007">
              <w:rPr>
                <w:sz w:val="22"/>
                <w:szCs w:val="22"/>
              </w:rPr>
              <w:t xml:space="preserve"> responsible for the </w:t>
            </w:r>
            <w:r w:rsidR="00833CCC">
              <w:rPr>
                <w:sz w:val="22"/>
                <w:szCs w:val="22"/>
              </w:rPr>
              <w:t xml:space="preserve">suspected </w:t>
            </w:r>
            <w:r w:rsidR="00E62A83" w:rsidRPr="00735007">
              <w:rPr>
                <w:sz w:val="22"/>
                <w:szCs w:val="22"/>
              </w:rPr>
              <w:t xml:space="preserve">murder of </w:t>
            </w:r>
            <w:r w:rsidR="000E6DB0">
              <w:rPr>
                <w:sz w:val="22"/>
                <w:szCs w:val="22"/>
              </w:rPr>
              <w:t>Bryan Hodgkinson</w:t>
            </w:r>
            <w:r w:rsidR="00315C59" w:rsidRPr="00D80BDB">
              <w:rPr>
                <w:sz w:val="22"/>
                <w:szCs w:val="22"/>
              </w:rPr>
              <w:t xml:space="preserve">, </w:t>
            </w:r>
            <w:r w:rsidR="008A35C8">
              <w:rPr>
                <w:sz w:val="22"/>
                <w:szCs w:val="22"/>
              </w:rPr>
              <w:t>4</w:t>
            </w:r>
            <w:r w:rsidR="000E6DB0">
              <w:rPr>
                <w:sz w:val="22"/>
                <w:szCs w:val="22"/>
              </w:rPr>
              <w:t>8</w:t>
            </w:r>
            <w:r w:rsidR="00E62A83" w:rsidRPr="00D80BDB">
              <w:rPr>
                <w:sz w:val="22"/>
                <w:szCs w:val="22"/>
              </w:rPr>
              <w:t xml:space="preserve"> years, </w:t>
            </w:r>
            <w:r w:rsidR="00315C59" w:rsidRPr="00D80BDB">
              <w:rPr>
                <w:sz w:val="22"/>
                <w:szCs w:val="22"/>
              </w:rPr>
              <w:t xml:space="preserve">at </w:t>
            </w:r>
            <w:r w:rsidR="000E6DB0">
              <w:rPr>
                <w:sz w:val="22"/>
                <w:szCs w:val="22"/>
              </w:rPr>
              <w:t>Bundaberg on 10 September</w:t>
            </w:r>
            <w:r w:rsidR="00961B27">
              <w:rPr>
                <w:sz w:val="22"/>
                <w:szCs w:val="22"/>
              </w:rPr>
              <w:t xml:space="preserve"> </w:t>
            </w:r>
            <w:r w:rsidR="000E6DB0">
              <w:rPr>
                <w:sz w:val="22"/>
                <w:szCs w:val="22"/>
              </w:rPr>
              <w:t>1987.</w:t>
            </w:r>
            <w:r w:rsidR="005515CE">
              <w:rPr>
                <w:sz w:val="22"/>
                <w:szCs w:val="22"/>
              </w:rPr>
              <w:t xml:space="preserve"> </w:t>
            </w:r>
          </w:p>
          <w:p w14:paraId="7A09D3B5" w14:textId="77777777" w:rsidR="00111BB8" w:rsidRPr="009845E3" w:rsidRDefault="00111BB8" w:rsidP="00111BB8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60BBCC4" w14:textId="77777777" w:rsidR="00111BB8" w:rsidRPr="00735007" w:rsidRDefault="00DA1284" w:rsidP="00111BB8">
            <w:pPr>
              <w:jc w:val="both"/>
              <w:rPr>
                <w:sz w:val="22"/>
                <w:szCs w:val="22"/>
              </w:rPr>
            </w:pPr>
            <w:r w:rsidRPr="009845E3">
              <w:rPr>
                <w:b/>
                <w:bCs/>
                <w:sz w:val="22"/>
                <w:szCs w:val="22"/>
              </w:rPr>
              <w:t>INDEMNITY FROM PROSECUTION:</w:t>
            </w:r>
            <w:r w:rsidRPr="00735007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 xml:space="preserve">In the case of an offence being identified, an appropriate indemnity from prosecution will be recommended for any accomplice, not being the person who </w:t>
            </w:r>
            <w:proofErr w:type="gramStart"/>
            <w:r w:rsidR="00111BB8" w:rsidRPr="00735007">
              <w:rPr>
                <w:sz w:val="22"/>
                <w:szCs w:val="22"/>
              </w:rPr>
              <w:t>actually committed</w:t>
            </w:r>
            <w:proofErr w:type="gramEnd"/>
            <w:r w:rsidR="00111BB8" w:rsidRPr="00735007">
              <w:rPr>
                <w:sz w:val="22"/>
                <w:szCs w:val="22"/>
              </w:rPr>
              <w:t xml:space="preserve"> the crime, who first gives such information.</w:t>
            </w:r>
          </w:p>
          <w:p w14:paraId="6B558856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4B5C42FA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The allocation of the $</w:t>
            </w:r>
            <w:r w:rsidR="001C0A50" w:rsidRPr="00735007">
              <w:rPr>
                <w:sz w:val="22"/>
                <w:szCs w:val="22"/>
              </w:rPr>
              <w:t>500,</w:t>
            </w:r>
            <w:r w:rsidRPr="00735007">
              <w:rPr>
                <w:sz w:val="22"/>
                <w:szCs w:val="22"/>
              </w:rPr>
              <w:t xml:space="preserve">000 reward will be at the sole discretion of the Commissioner of the </w:t>
            </w:r>
            <w:r w:rsidR="00961B27">
              <w:rPr>
                <w:sz w:val="22"/>
                <w:szCs w:val="22"/>
              </w:rPr>
              <w:t xml:space="preserve">Queensland </w:t>
            </w:r>
            <w:r w:rsidRPr="00735007">
              <w:rPr>
                <w:sz w:val="22"/>
                <w:szCs w:val="22"/>
              </w:rPr>
              <w:t>Police Service.</w:t>
            </w:r>
          </w:p>
          <w:p w14:paraId="2D8254DA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7BFDF57A" w14:textId="77777777" w:rsidR="00A73FAF" w:rsidRPr="00A73FAF" w:rsidRDefault="00DA1284" w:rsidP="00A73FAF">
            <w:pPr>
              <w:jc w:val="both"/>
              <w:rPr>
                <w:sz w:val="22"/>
                <w:szCs w:val="22"/>
              </w:rPr>
            </w:pPr>
            <w:r w:rsidRPr="009845E3">
              <w:rPr>
                <w:b/>
                <w:bCs/>
                <w:sz w:val="22"/>
                <w:szCs w:val="22"/>
              </w:rPr>
              <w:t>CIRCUMSTANCES:</w:t>
            </w:r>
            <w:r w:rsidRPr="00735007">
              <w:rPr>
                <w:sz w:val="22"/>
                <w:szCs w:val="22"/>
              </w:rPr>
              <w:t xml:space="preserve"> </w:t>
            </w:r>
            <w:bookmarkStart w:id="0" w:name="_Hlk76931127"/>
            <w:r w:rsidR="000E6DB0">
              <w:rPr>
                <w:sz w:val="22"/>
                <w:szCs w:val="22"/>
              </w:rPr>
              <w:t xml:space="preserve">Bryan Hodgkinson was last seen alive at </w:t>
            </w:r>
            <w:r w:rsidR="00961B27">
              <w:rPr>
                <w:sz w:val="22"/>
                <w:szCs w:val="22"/>
              </w:rPr>
              <w:t xml:space="preserve">about 12.45am on 10 September 1987 </w:t>
            </w:r>
            <w:r w:rsidR="000E6DB0">
              <w:rPr>
                <w:sz w:val="22"/>
                <w:szCs w:val="22"/>
              </w:rPr>
              <w:t>a</w:t>
            </w:r>
            <w:r w:rsidR="00961B27">
              <w:rPr>
                <w:sz w:val="22"/>
                <w:szCs w:val="22"/>
              </w:rPr>
              <w:t>t a</w:t>
            </w:r>
            <w:r w:rsidR="000E6DB0">
              <w:rPr>
                <w:sz w:val="22"/>
                <w:szCs w:val="22"/>
              </w:rPr>
              <w:t xml:space="preserve"> taxi rank in Bundaberg.  </w:t>
            </w:r>
            <w:r w:rsidR="00961B27">
              <w:rPr>
                <w:sz w:val="22"/>
                <w:szCs w:val="22"/>
              </w:rPr>
              <w:t>At 7.55am that day his body was located off Goodwood Road, 30 kilometres east of Bundaberg whilst his taxi was located abandoned at 8.0</w:t>
            </w:r>
            <w:r w:rsidR="000E6DB0">
              <w:rPr>
                <w:sz w:val="22"/>
                <w:szCs w:val="22"/>
              </w:rPr>
              <w:t xml:space="preserve">0am that </w:t>
            </w:r>
            <w:r w:rsidR="00961B27">
              <w:rPr>
                <w:sz w:val="22"/>
                <w:szCs w:val="22"/>
              </w:rPr>
              <w:t xml:space="preserve">same </w:t>
            </w:r>
            <w:r w:rsidR="000E6DB0">
              <w:rPr>
                <w:sz w:val="22"/>
                <w:szCs w:val="22"/>
              </w:rPr>
              <w:t>day in Beatrice Street, Bundaberg.</w:t>
            </w:r>
            <w:r w:rsidR="005903E6">
              <w:rPr>
                <w:sz w:val="22"/>
                <w:szCs w:val="22"/>
              </w:rPr>
              <w:t xml:space="preserve"> </w:t>
            </w:r>
          </w:p>
          <w:bookmarkEnd w:id="0"/>
          <w:p w14:paraId="58BF31B2" w14:textId="77777777" w:rsidR="00FC3032" w:rsidRDefault="00FC3032" w:rsidP="00732992">
            <w:pPr>
              <w:jc w:val="both"/>
              <w:rPr>
                <w:sz w:val="22"/>
                <w:szCs w:val="22"/>
              </w:rPr>
            </w:pPr>
          </w:p>
          <w:p w14:paraId="39E2548E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member of the public with information which could assist Police is asked to contact.</w:t>
            </w:r>
          </w:p>
          <w:p w14:paraId="3AD28BBA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3A4724A1" w14:textId="77777777" w:rsidR="00111BB8" w:rsidRPr="00735007" w:rsidRDefault="00E62A83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Homicide Investigation Unit, Brisbane, Phone</w:t>
            </w:r>
            <w:r w:rsidR="0066707C" w:rsidRPr="00735007">
              <w:rPr>
                <w:sz w:val="22"/>
                <w:szCs w:val="22"/>
              </w:rPr>
              <w:t xml:space="preserve"> </w:t>
            </w:r>
            <w:r w:rsidRPr="00735007">
              <w:rPr>
                <w:sz w:val="22"/>
                <w:szCs w:val="22"/>
              </w:rPr>
              <w:t xml:space="preserve">(07) 3364 </w:t>
            </w:r>
            <w:proofErr w:type="gramStart"/>
            <w:r w:rsidRPr="00735007">
              <w:rPr>
                <w:sz w:val="22"/>
                <w:szCs w:val="22"/>
              </w:rPr>
              <w:t>4150</w:t>
            </w:r>
            <w:r w:rsidR="00111BB8" w:rsidRPr="00735007">
              <w:rPr>
                <w:sz w:val="22"/>
                <w:szCs w:val="22"/>
              </w:rPr>
              <w:t>;</w:t>
            </w:r>
            <w:proofErr w:type="gramEnd"/>
          </w:p>
          <w:p w14:paraId="565507F5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Police Station; or</w:t>
            </w:r>
          </w:p>
          <w:p w14:paraId="171F292F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Crime Stoppers, Phone 1800 333 000</w:t>
            </w:r>
          </w:p>
          <w:p w14:paraId="217BA81F" w14:textId="77777777" w:rsidR="00111BB8" w:rsidRPr="00A73FAF" w:rsidRDefault="00111BB8" w:rsidP="00111BB8">
            <w:pPr>
              <w:jc w:val="both"/>
              <w:rPr>
                <w:sz w:val="22"/>
                <w:szCs w:val="22"/>
              </w:rPr>
            </w:pPr>
          </w:p>
        </w:tc>
      </w:tr>
      <w:tr w:rsidR="00DA1284" w14:paraId="7C41C453" w14:textId="77777777" w:rsidTr="00961B27">
        <w:trPr>
          <w:trHeight w:val="537"/>
        </w:trPr>
        <w:tc>
          <w:tcPr>
            <w:tcW w:w="7338" w:type="dxa"/>
          </w:tcPr>
          <w:p w14:paraId="75A14AE9" w14:textId="77777777" w:rsidR="00DA1284" w:rsidRPr="00DC24D9" w:rsidRDefault="00DC24D9">
            <w:pPr>
              <w:rPr>
                <w:b/>
                <w:bCs/>
                <w:sz w:val="22"/>
                <w:szCs w:val="22"/>
              </w:rPr>
            </w:pPr>
            <w:r w:rsidRPr="00DC24D9">
              <w:rPr>
                <w:b/>
                <w:bCs/>
                <w:sz w:val="22"/>
                <w:szCs w:val="22"/>
              </w:rPr>
              <w:t>Commissioner’s Office</w:t>
            </w:r>
            <w:r w:rsidR="00DA1284" w:rsidRPr="00DC24D9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47C3B1B9" w14:textId="77777777" w:rsidR="00DA1284" w:rsidRPr="00735007" w:rsidRDefault="00DA1284">
            <w:pPr>
              <w:rPr>
                <w:sz w:val="22"/>
                <w:szCs w:val="22"/>
              </w:rPr>
            </w:pPr>
            <w:r w:rsidRPr="00DC24D9">
              <w:rPr>
                <w:b/>
                <w:bCs/>
                <w:sz w:val="22"/>
                <w:szCs w:val="22"/>
              </w:rPr>
              <w:t>BRISBANE</w:t>
            </w:r>
          </w:p>
        </w:tc>
        <w:tc>
          <w:tcPr>
            <w:tcW w:w="3570" w:type="dxa"/>
          </w:tcPr>
          <w:p w14:paraId="3985E165" w14:textId="77777777" w:rsidR="00DA1284" w:rsidRPr="00DC24D9" w:rsidRDefault="006B1911" w:rsidP="00DC24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SHANE CHELEPY</w:t>
            </w:r>
            <w:r w:rsidR="00DC24D9" w:rsidRPr="00DC24D9">
              <w:rPr>
                <w:b/>
                <w:bCs/>
                <w:sz w:val="22"/>
                <w:szCs w:val="22"/>
              </w:rPr>
              <w:t xml:space="preserve"> APM</w:t>
            </w:r>
          </w:p>
          <w:p w14:paraId="6024BBB4" w14:textId="77777777" w:rsidR="00DC24D9" w:rsidRPr="00735007" w:rsidRDefault="006B1911" w:rsidP="00DC24D9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ACTING </w:t>
            </w:r>
            <w:r w:rsidR="00DC24D9" w:rsidRPr="00DC24D9">
              <w:rPr>
                <w:b/>
                <w:bCs/>
                <w:sz w:val="22"/>
                <w:szCs w:val="22"/>
                <w:u w:val="single"/>
              </w:rPr>
              <w:t>COMMISSIONER</w:t>
            </w:r>
          </w:p>
        </w:tc>
      </w:tr>
    </w:tbl>
    <w:p w14:paraId="02159F7D" w14:textId="77777777" w:rsidR="00DA1284" w:rsidRDefault="00DA1284" w:rsidP="00833CCC"/>
    <w:sectPr w:rsidR="00DA1284" w:rsidSect="00347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567" w:bottom="1079" w:left="567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121B" w14:textId="77777777" w:rsidR="002A74D1" w:rsidRDefault="002A74D1">
      <w:r>
        <w:separator/>
      </w:r>
    </w:p>
  </w:endnote>
  <w:endnote w:type="continuationSeparator" w:id="0">
    <w:p w14:paraId="173201C3" w14:textId="77777777" w:rsidR="002A74D1" w:rsidRDefault="002A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C25B" w14:textId="30F3039E" w:rsidR="008A4913" w:rsidRDefault="008A4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DE9E76" wp14:editId="6D64B6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18368289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4CB58" w14:textId="0D09D95F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E9E7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54CB58" w14:textId="0D09D95F" w:rsidR="008A4913" w:rsidRPr="008A4913" w:rsidRDefault="008A4913" w:rsidP="008A4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91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BEF3" w14:textId="4BCA1801" w:rsidR="00DA1284" w:rsidRDefault="008A4913">
    <w:pPr>
      <w:pStyle w:val="Footer"/>
      <w:tabs>
        <w:tab w:val="clear" w:pos="4153"/>
        <w:tab w:val="clear" w:pos="8306"/>
        <w:tab w:val="left" w:pos="1120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07AEB0" wp14:editId="2B73D020">
              <wp:simplePos x="36195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26079030" name="Text Box 8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CAB04" w14:textId="0B798509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7AE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D3CAB04" w14:textId="0B798509" w:rsidR="008A4913" w:rsidRPr="008A4913" w:rsidRDefault="008A4913" w:rsidP="008A4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91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1284">
      <w:tab/>
    </w:r>
  </w:p>
  <w:p w14:paraId="19A41E23" w14:textId="77777777" w:rsidR="00DA1284" w:rsidRDefault="00DA1284">
    <w:pPr>
      <w:pStyle w:val="Footer"/>
      <w:shd w:val="solid" w:color="auto" w:fill="auto"/>
      <w:jc w:val="center"/>
      <w:rPr>
        <w:rFonts w:ascii="Times" w:hAnsi="Times"/>
        <w:b/>
        <w:bCs/>
        <w:color w:val="FFFFFF"/>
        <w:spacing w:val="200"/>
        <w:sz w:val="20"/>
      </w:rPr>
    </w:pPr>
    <w:smartTag w:uri="urn:schemas-microsoft-com:office:smarttags" w:element="place">
      <w:smartTag w:uri="urn:schemas-microsoft-com:office:smarttags" w:element="State">
        <w:r>
          <w:rPr>
            <w:rFonts w:ascii="Times" w:hAnsi="Times"/>
            <w:b/>
            <w:bCs/>
            <w:color w:val="FFFFFF"/>
            <w:spacing w:val="200"/>
            <w:sz w:val="20"/>
          </w:rPr>
          <w:t>QUEENSLAND</w:t>
        </w:r>
      </w:smartTag>
    </w:smartTag>
    <w:r>
      <w:rPr>
        <w:rFonts w:ascii="Times" w:hAnsi="Times"/>
        <w:b/>
        <w:bCs/>
        <w:color w:val="FFFFFF"/>
        <w:spacing w:val="200"/>
        <w:sz w:val="20"/>
      </w:rPr>
      <w:t xml:space="preserve"> POLICE SERVICE</w:t>
    </w:r>
  </w:p>
  <w:p w14:paraId="4824DE7C" w14:textId="77777777" w:rsidR="00DA1284" w:rsidRDefault="00DA1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0572" w14:textId="3914D8E3" w:rsidR="008A4913" w:rsidRDefault="008A4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D15F98" wp14:editId="759A96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28018383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77401" w14:textId="772A4BEA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15F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F77401" w14:textId="772A4BEA" w:rsidR="008A4913" w:rsidRPr="008A4913" w:rsidRDefault="008A4913" w:rsidP="008A4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91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F636" w14:textId="77777777" w:rsidR="002A74D1" w:rsidRDefault="002A74D1">
      <w:r>
        <w:separator/>
      </w:r>
    </w:p>
  </w:footnote>
  <w:footnote w:type="continuationSeparator" w:id="0">
    <w:p w14:paraId="619D4C66" w14:textId="77777777" w:rsidR="002A74D1" w:rsidRDefault="002A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E0F0" w14:textId="71D38DAB" w:rsidR="008A4913" w:rsidRDefault="008A49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ED92C" wp14:editId="7DA711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7264289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1BB5" w14:textId="59AEC1EC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D9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6B71BB5" w14:textId="59AEC1EC" w:rsidR="008A4913" w:rsidRPr="008A4913" w:rsidRDefault="008A4913" w:rsidP="008A4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91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4" w:type="dxa"/>
      <w:jc w:val="center"/>
      <w:tblLayout w:type="fixed"/>
      <w:tblLook w:val="0000" w:firstRow="0" w:lastRow="0" w:firstColumn="0" w:lastColumn="0" w:noHBand="0" w:noVBand="0"/>
    </w:tblPr>
    <w:tblGrid>
      <w:gridCol w:w="1904"/>
      <w:gridCol w:w="6660"/>
      <w:gridCol w:w="2340"/>
    </w:tblGrid>
    <w:tr w:rsidR="00DA1284" w14:paraId="593E1167" w14:textId="77777777">
      <w:tblPrEx>
        <w:tblCellMar>
          <w:top w:w="0" w:type="dxa"/>
          <w:bottom w:w="0" w:type="dxa"/>
        </w:tblCellMar>
      </w:tblPrEx>
      <w:trPr>
        <w:trHeight w:val="1248"/>
        <w:jc w:val="center"/>
      </w:trPr>
      <w:tc>
        <w:tcPr>
          <w:tcW w:w="1904" w:type="dxa"/>
        </w:tcPr>
        <w:p w14:paraId="533BED39" w14:textId="6FA26962" w:rsidR="00DA1284" w:rsidRDefault="008A4913">
          <w:pPr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4B1C7B1" wp14:editId="37FD7640">
                    <wp:simplePos x="390525" y="44767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" b="4445"/>
                    <wp:wrapNone/>
                    <wp:docPr id="1769774265" name="Text Box 5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86804A" w14:textId="0AF47320" w:rsidR="008A4913" w:rsidRPr="008A4913" w:rsidRDefault="008A4913" w:rsidP="008A491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8A491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B1C7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fill o:detectmouseclick="t"/>
                    <v:textbox style="mso-fit-shape-to-text:t" inset="0,15pt,0,0">
                      <w:txbxContent>
                        <w:p w14:paraId="6886804A" w14:textId="0AF47320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" w:hAnsi="Times"/>
              <w:noProof/>
              <w:color w:val="0000FF"/>
            </w:rPr>
            <w:drawing>
              <wp:inline distT="0" distB="0" distL="0" distR="0" wp14:anchorId="5A180A82" wp14:editId="1C00E82A">
                <wp:extent cx="990600" cy="1295400"/>
                <wp:effectExtent l="0" t="0" r="0" b="0"/>
                <wp:docPr id="1" name="Picture 2" descr="A close-up of the Queensland Police Service bad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 close-up of the Queensland Police Service badg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14:paraId="3D08741B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085B05D4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26FB5D93" w14:textId="77777777" w:rsidR="00DA1284" w:rsidRDefault="00DA1284">
          <w:pPr>
            <w:pStyle w:val="Heading1"/>
            <w:spacing w:before="0"/>
            <w:rPr>
              <w:rFonts w:ascii="Arial" w:hAnsi="Arial" w:cs="Arial"/>
              <w:sz w:val="32"/>
              <w:szCs w:val="32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 w:cs="Arial"/>
                  <w:sz w:val="32"/>
                  <w:szCs w:val="32"/>
                </w:rPr>
                <w:t>QUEENSLAND</w:t>
              </w:r>
            </w:smartTag>
          </w:smartTag>
          <w:r>
            <w:rPr>
              <w:rFonts w:ascii="Arial" w:hAnsi="Arial" w:cs="Arial"/>
              <w:sz w:val="32"/>
              <w:szCs w:val="32"/>
            </w:rPr>
            <w:t xml:space="preserve"> POLICE SERVICE</w:t>
          </w:r>
        </w:p>
        <w:p w14:paraId="144195CA" w14:textId="77777777" w:rsidR="00DA1284" w:rsidRDefault="00DA1284">
          <w:pPr>
            <w:jc w:val="center"/>
            <w:rPr>
              <w:rFonts w:ascii="Arial" w:hAnsi="Arial" w:cs="Arial"/>
            </w:rPr>
          </w:pPr>
        </w:p>
      </w:tc>
      <w:tc>
        <w:tcPr>
          <w:tcW w:w="2340" w:type="dxa"/>
        </w:tcPr>
        <w:p w14:paraId="331C2181" w14:textId="3A6E6E4F" w:rsidR="00DA1284" w:rsidRDefault="008A4913">
          <w:pPr>
            <w:ind w:right="-82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  <w:sz w:val="14"/>
            </w:rPr>
            <w:drawing>
              <wp:inline distT="0" distB="0" distL="0" distR="0" wp14:anchorId="67580201" wp14:editId="033B0A25">
                <wp:extent cx="1085850" cy="990600"/>
                <wp:effectExtent l="0" t="0" r="0" b="0"/>
                <wp:docPr id="2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E7775" w14:textId="77777777" w:rsidR="00DA1284" w:rsidRDefault="00DA1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3F6E" w14:textId="1DDA7FAA" w:rsidR="008A4913" w:rsidRDefault="008A49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60643D" wp14:editId="0C7AFC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0907887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52E9" w14:textId="607E9334" w:rsidR="008A4913" w:rsidRPr="008A4913" w:rsidRDefault="008A4913" w:rsidP="008A4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4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064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2C952E9" w14:textId="607E9334" w:rsidR="008A4913" w:rsidRPr="008A4913" w:rsidRDefault="008A4913" w:rsidP="008A4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491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9EE1614"/>
    <w:lvl w:ilvl="0">
      <w:start w:val="1"/>
      <w:numFmt w:val="decimal"/>
      <w:lvlText w:val="%1."/>
      <w:lvlJc w:val="left"/>
      <w:pPr>
        <w:tabs>
          <w:tab w:val="num" w:pos="3340"/>
        </w:tabs>
        <w:ind w:left="3340" w:hanging="1080"/>
      </w:pPr>
      <w:rPr>
        <w:rFonts w:hint="default"/>
        <w:b w:val="0"/>
        <w:sz w:val="20"/>
        <w:szCs w:val="20"/>
      </w:rPr>
    </w:lvl>
  </w:abstractNum>
  <w:abstractNum w:abstractNumId="1" w15:restartNumberingAfterBreak="0">
    <w:nsid w:val="004622EF"/>
    <w:multiLevelType w:val="hybridMultilevel"/>
    <w:tmpl w:val="ADC4CE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9D5"/>
    <w:multiLevelType w:val="hybridMultilevel"/>
    <w:tmpl w:val="796CAB6A"/>
    <w:lvl w:ilvl="0" w:tplc="7B468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A5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846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E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209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83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65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E4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FE7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E1437"/>
    <w:multiLevelType w:val="hybridMultilevel"/>
    <w:tmpl w:val="A23ECD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061485">
    <w:abstractNumId w:val="2"/>
  </w:num>
  <w:num w:numId="2" w16cid:durableId="1493643117">
    <w:abstractNumId w:val="1"/>
  </w:num>
  <w:num w:numId="3" w16cid:durableId="402220547">
    <w:abstractNumId w:val="3"/>
  </w:num>
  <w:num w:numId="4" w16cid:durableId="10942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0MTtpY2jU3Uv3J2w4xPNsZuzUcGVmrYuN40TGJlL16V4zQ7muXFCo6O+gFq1v/7eTG5pWGV/ffcA92SdtLvIg==" w:salt="Z35gc4ATbhFgAQ5VK02To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B8"/>
    <w:rsid w:val="00053DA5"/>
    <w:rsid w:val="000664BE"/>
    <w:rsid w:val="00082630"/>
    <w:rsid w:val="00096659"/>
    <w:rsid w:val="000C020F"/>
    <w:rsid w:val="000E234F"/>
    <w:rsid w:val="000E6DB0"/>
    <w:rsid w:val="00111BB8"/>
    <w:rsid w:val="00123A65"/>
    <w:rsid w:val="00164FAA"/>
    <w:rsid w:val="0017162C"/>
    <w:rsid w:val="0017688A"/>
    <w:rsid w:val="00186688"/>
    <w:rsid w:val="00192E35"/>
    <w:rsid w:val="001A7A7E"/>
    <w:rsid w:val="001C0A50"/>
    <w:rsid w:val="001C37D6"/>
    <w:rsid w:val="001C7BE8"/>
    <w:rsid w:val="00200106"/>
    <w:rsid w:val="0022096E"/>
    <w:rsid w:val="00225951"/>
    <w:rsid w:val="00226918"/>
    <w:rsid w:val="002A6416"/>
    <w:rsid w:val="002A74D1"/>
    <w:rsid w:val="002C797F"/>
    <w:rsid w:val="002D7EA0"/>
    <w:rsid w:val="0030759D"/>
    <w:rsid w:val="00315C59"/>
    <w:rsid w:val="003410F1"/>
    <w:rsid w:val="003477F0"/>
    <w:rsid w:val="003479F9"/>
    <w:rsid w:val="003563BE"/>
    <w:rsid w:val="0037161B"/>
    <w:rsid w:val="00390764"/>
    <w:rsid w:val="003B116E"/>
    <w:rsid w:val="003C3807"/>
    <w:rsid w:val="003D1242"/>
    <w:rsid w:val="004425CF"/>
    <w:rsid w:val="004449D6"/>
    <w:rsid w:val="004B5D91"/>
    <w:rsid w:val="004D056C"/>
    <w:rsid w:val="005457B0"/>
    <w:rsid w:val="005515CE"/>
    <w:rsid w:val="005903E6"/>
    <w:rsid w:val="00600993"/>
    <w:rsid w:val="0066707C"/>
    <w:rsid w:val="0068037A"/>
    <w:rsid w:val="006B1911"/>
    <w:rsid w:val="00704B76"/>
    <w:rsid w:val="00706FEA"/>
    <w:rsid w:val="00732992"/>
    <w:rsid w:val="00735007"/>
    <w:rsid w:val="00762B96"/>
    <w:rsid w:val="00782BA8"/>
    <w:rsid w:val="0078715E"/>
    <w:rsid w:val="00833CCC"/>
    <w:rsid w:val="0085683C"/>
    <w:rsid w:val="00874C0E"/>
    <w:rsid w:val="00895DF0"/>
    <w:rsid w:val="008A35C8"/>
    <w:rsid w:val="008A4913"/>
    <w:rsid w:val="008D1D6E"/>
    <w:rsid w:val="009137B1"/>
    <w:rsid w:val="009527CB"/>
    <w:rsid w:val="00961B27"/>
    <w:rsid w:val="009845E3"/>
    <w:rsid w:val="009D2B60"/>
    <w:rsid w:val="00A25E6B"/>
    <w:rsid w:val="00A46337"/>
    <w:rsid w:val="00A73FAF"/>
    <w:rsid w:val="00A7588D"/>
    <w:rsid w:val="00A84975"/>
    <w:rsid w:val="00A852F7"/>
    <w:rsid w:val="00AA67AA"/>
    <w:rsid w:val="00B14DB0"/>
    <w:rsid w:val="00B2211B"/>
    <w:rsid w:val="00B22692"/>
    <w:rsid w:val="00B56C79"/>
    <w:rsid w:val="00B8762E"/>
    <w:rsid w:val="00C13D2D"/>
    <w:rsid w:val="00C21F3B"/>
    <w:rsid w:val="00C412D2"/>
    <w:rsid w:val="00C53C8F"/>
    <w:rsid w:val="00C54DD6"/>
    <w:rsid w:val="00CE1975"/>
    <w:rsid w:val="00D22785"/>
    <w:rsid w:val="00D80BDB"/>
    <w:rsid w:val="00D817A6"/>
    <w:rsid w:val="00DA02DD"/>
    <w:rsid w:val="00DA1284"/>
    <w:rsid w:val="00DC24D9"/>
    <w:rsid w:val="00E06C62"/>
    <w:rsid w:val="00E62A83"/>
    <w:rsid w:val="00EA0202"/>
    <w:rsid w:val="00EB7810"/>
    <w:rsid w:val="00EF122E"/>
    <w:rsid w:val="00F04200"/>
    <w:rsid w:val="00F56AD3"/>
    <w:rsid w:val="00FC3032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CCB30B3"/>
  <w15:chartTrackingRefBased/>
  <w15:docId w15:val="{335E7E39-5138-48D4-A4BE-9507297F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80"/>
      </w:tabs>
      <w:spacing w:before="340"/>
      <w:jc w:val="center"/>
      <w:outlineLvl w:val="0"/>
    </w:pPr>
    <w:rPr>
      <w:rFonts w:ascii="Times" w:hAnsi="Times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2380"/>
        <w:tab w:val="left" w:pos="6400"/>
      </w:tabs>
      <w:jc w:val="center"/>
      <w:outlineLvl w:val="1"/>
    </w:pPr>
    <w:rPr>
      <w:rFonts w:ascii="Times" w:hAnsi="Times"/>
      <w:b/>
      <w:sz w:val="1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73FAF"/>
    <w:pPr>
      <w:ind w:left="720"/>
    </w:pPr>
    <w:rPr>
      <w:rFonts w:ascii="Bookman" w:hAnsi="Bookman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MinisterialBriefNumberedPara">
    <w:name w:val="Ministerial Brief Numbered Para"/>
    <w:basedOn w:val="Normal"/>
    <w:rsid w:val="00A73FAF"/>
    <w:pPr>
      <w:tabs>
        <w:tab w:val="num" w:pos="709"/>
      </w:tabs>
      <w:spacing w:before="240"/>
      <w:ind w:left="697" w:right="6" w:hanging="697"/>
      <w:jc w:val="both"/>
    </w:pPr>
    <w:rPr>
      <w:rFonts w:ascii="Arial" w:hAnsi="Arial" w:cs="Arial"/>
      <w:color w:val="0000FF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MURDER</vt:lpstr>
    </vt:vector>
  </TitlesOfParts>
  <Company>Queensland Police Service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:subject/>
  <dc:creator>Bambling.Adam[HQ]</dc:creator>
  <cp:keywords/>
  <dc:description/>
  <cp:lastModifiedBy>Williams.TerryS[CCE]</cp:lastModifiedBy>
  <cp:revision>4</cp:revision>
  <cp:lastPrinted>2021-11-06T07:39:00Z</cp:lastPrinted>
  <dcterms:created xsi:type="dcterms:W3CDTF">2025-07-08T05:24:00Z</dcterms:created>
  <dcterms:modified xsi:type="dcterms:W3CDTF">2025-07-08T05:27:00Z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73d66e-15fd-4cab-8cb6-e25004932d06_Enabled">
    <vt:lpwstr>true</vt:lpwstr>
  </property>
  <property fmtid="{D5CDD505-2E9C-101B-9397-08002B2CF9AE}" pid="3" name="MSIP_Label_9073d66e-15fd-4cab-8cb6-e25004932d06_SetDate">
    <vt:lpwstr>2024-04-24T04:38:29Z</vt:lpwstr>
  </property>
  <property fmtid="{D5CDD505-2E9C-101B-9397-08002B2CF9AE}" pid="4" name="MSIP_Label_9073d66e-15fd-4cab-8cb6-e25004932d06_Method">
    <vt:lpwstr>Standard</vt:lpwstr>
  </property>
  <property fmtid="{D5CDD505-2E9C-101B-9397-08002B2CF9AE}" pid="5" name="MSIP_Label_9073d66e-15fd-4cab-8cb6-e25004932d06_Name">
    <vt:lpwstr>Official</vt:lpwstr>
  </property>
  <property fmtid="{D5CDD505-2E9C-101B-9397-08002B2CF9AE}" pid="6" name="MSIP_Label_9073d66e-15fd-4cab-8cb6-e25004932d06_SiteId">
    <vt:lpwstr>45d5d807-c5ae-44c5-bb86-42f20fdebfeb</vt:lpwstr>
  </property>
  <property fmtid="{D5CDD505-2E9C-101B-9397-08002B2CF9AE}" pid="7" name="MSIP_Label_9073d66e-15fd-4cab-8cb6-e25004932d06_ActionId">
    <vt:lpwstr>af838926-b802-4a32-85e1-71754d9af4c1</vt:lpwstr>
  </property>
  <property fmtid="{D5CDD505-2E9C-101B-9397-08002B2CF9AE}" pid="8" name="MSIP_Label_9073d66e-15fd-4cab-8cb6-e25004932d06_ContentBits">
    <vt:lpwstr>0</vt:lpwstr>
  </property>
  <property fmtid="{D5CDD505-2E9C-101B-9397-08002B2CF9AE}" pid="9" name="ClassificationContentMarkingHeaderShapeIds">
    <vt:lpwstr>41041d6c,10403352,697c9cb9</vt:lpwstr>
  </property>
  <property fmtid="{D5CDD505-2E9C-101B-9397-08002B2CF9AE}" pid="10" name="ClassificationContentMarkingHeaderFontProps">
    <vt:lpwstr>#000000,12,Calibri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d9748cf,1ee5ac21,19657336</vt:lpwstr>
  </property>
  <property fmtid="{D5CDD505-2E9C-101B-9397-08002B2CF9AE}" pid="13" name="ClassificationContentMarkingFooterFontProps">
    <vt:lpwstr>#000000,12,Calibri</vt:lpwstr>
  </property>
  <property fmtid="{D5CDD505-2E9C-101B-9397-08002B2CF9AE}" pid="14" name="ClassificationContentMarkingFooterText">
    <vt:lpwstr> OFFICIAL </vt:lpwstr>
  </property>
</Properties>
</file>