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D05A9" w14:textId="232EC2EC" w:rsidR="00DA5BD7" w:rsidRPr="00030234" w:rsidRDefault="00A8315E" w:rsidP="000D553F">
      <w:pPr>
        <w:jc w:val="center"/>
        <w:rPr>
          <w:rFonts w:cs="Calibri"/>
          <w:b/>
          <w:i/>
          <w:color w:val="FFFFFF" w:themeColor="background1"/>
          <w:sz w:val="72"/>
          <w:szCs w:val="72"/>
        </w:rPr>
      </w:pPr>
      <w:r>
        <w:rPr>
          <w:i/>
          <w:noProof/>
        </w:rPr>
        <mc:AlternateContent>
          <mc:Choice Requires="wps">
            <w:drawing>
              <wp:anchor distT="0" distB="0" distL="114300" distR="114300" simplePos="0" relativeHeight="251658239" behindDoc="1" locked="0" layoutInCell="1" allowOverlap="1" wp14:anchorId="2993B51D" wp14:editId="3AD15189">
                <wp:simplePos x="0" y="0"/>
                <wp:positionH relativeFrom="page">
                  <wp:posOffset>-11953</wp:posOffset>
                </wp:positionH>
                <wp:positionV relativeFrom="paragraph">
                  <wp:posOffset>-740111</wp:posOffset>
                </wp:positionV>
                <wp:extent cx="7589557" cy="10744200"/>
                <wp:effectExtent l="0" t="0" r="11430" b="19050"/>
                <wp:wrapNone/>
                <wp:docPr id="201407647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9557" cy="1074420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D68C" id="Rectangle 7" o:spid="_x0000_s1026" alt="&quot;&quot;" style="position:absolute;margin-left:-.95pt;margin-top:-58.3pt;width:597.6pt;height:84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" fillcolor="#1f4d78 [1604]" strokecolor="#091723 [484]" strokeweight="1pt">
                <w10:wrap anchorx="page"/>
              </v:rect>
            </w:pict>
          </mc:Fallback>
        </mc:AlternateContent>
      </w:r>
      <w:permStart w:id="1704680413" w:edGrp="everyone"/>
      <w:r w:rsidR="00055A63" w:rsidRPr="00030234">
        <w:rPr>
          <w:rFonts w:cs="Calibri"/>
          <w:b/>
          <w:color w:val="FFFFFF" w:themeColor="background1"/>
          <w:sz w:val="72"/>
          <w:szCs w:val="72"/>
        </w:rPr>
        <w:t>Roma District</w:t>
      </w:r>
    </w:p>
    <w:p w14:paraId="0B7F07AE" w14:textId="77777777" w:rsidR="00DA5BD7" w:rsidRPr="00030234" w:rsidRDefault="00055A63" w:rsidP="000D553F">
      <w:pPr>
        <w:jc w:val="center"/>
        <w:rPr>
          <w:rFonts w:cs="Calibri"/>
          <w:b/>
          <w:color w:val="FFFFFF" w:themeColor="background1"/>
          <w:sz w:val="72"/>
          <w:szCs w:val="72"/>
        </w:rPr>
      </w:pPr>
      <w:r w:rsidRPr="00030234">
        <w:rPr>
          <w:rFonts w:cs="Calibri"/>
          <w:b/>
          <w:color w:val="FFFFFF" w:themeColor="background1"/>
          <w:sz w:val="72"/>
          <w:szCs w:val="72"/>
        </w:rPr>
        <w:t>Disaster Management Plan</w:t>
      </w:r>
    </w:p>
    <w:p w14:paraId="7FDA60FE" w14:textId="449E4B19" w:rsidR="00B64B6D" w:rsidRPr="00030234" w:rsidRDefault="00B64B6D" w:rsidP="000D553F">
      <w:pPr>
        <w:jc w:val="center"/>
        <w:rPr>
          <w:bCs/>
          <w:i/>
          <w:color w:val="FFFFFF" w:themeColor="background1"/>
          <w:sz w:val="56"/>
          <w:szCs w:val="56"/>
        </w:rPr>
      </w:pPr>
      <w:r w:rsidRPr="00030234">
        <w:rPr>
          <w:bCs/>
          <w:color w:val="FFFFFF" w:themeColor="background1"/>
          <w:sz w:val="56"/>
          <w:szCs w:val="56"/>
        </w:rPr>
        <w:t>202</w:t>
      </w:r>
      <w:r w:rsidR="00CA7CCF">
        <w:rPr>
          <w:bCs/>
          <w:color w:val="FFFFFF" w:themeColor="background1"/>
          <w:sz w:val="56"/>
          <w:szCs w:val="56"/>
        </w:rPr>
        <w:t>5</w:t>
      </w:r>
      <w:r w:rsidRPr="00030234">
        <w:rPr>
          <w:bCs/>
          <w:color w:val="FFFFFF" w:themeColor="background1"/>
          <w:sz w:val="56"/>
          <w:szCs w:val="56"/>
        </w:rPr>
        <w:t>-202</w:t>
      </w:r>
      <w:r w:rsidR="00CA7CCF">
        <w:rPr>
          <w:bCs/>
          <w:color w:val="FFFFFF" w:themeColor="background1"/>
          <w:sz w:val="56"/>
          <w:szCs w:val="56"/>
        </w:rPr>
        <w:t>6</w:t>
      </w:r>
    </w:p>
    <w:permEnd w:id="1704680413"/>
    <w:p w14:paraId="2356452D" w14:textId="77777777" w:rsidR="00DA5BD7" w:rsidRDefault="00DA5BD7" w:rsidP="00DA5BD7">
      <w:pPr>
        <w:pStyle w:val="Heading1"/>
        <w:jc w:val="center"/>
        <w:rPr>
          <w:i w:val="0"/>
          <w:sz w:val="56"/>
          <w:szCs w:val="56"/>
        </w:rPr>
      </w:pPr>
    </w:p>
    <w:p w14:paraId="2C059621" w14:textId="49E9DE7C" w:rsidR="00030234" w:rsidRPr="00030234" w:rsidRDefault="00030234" w:rsidP="00030234">
      <w:r w:rsidRPr="00030234">
        <w:rPr>
          <w:noProof/>
        </w:rPr>
        <w:drawing>
          <wp:inline distT="0" distB="0" distL="0" distR="0" wp14:anchorId="2C091F01" wp14:editId="0B31B85C">
            <wp:extent cx="6646545" cy="4444365"/>
            <wp:effectExtent l="0" t="0" r="1905" b="0"/>
            <wp:docPr id="5" name="Content Placeholde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C183D7F6-B498-43B3-948B-1728B52AA6E4}">
                          <adec:decorative xmlns:adec="http://schemas.microsoft.com/office/drawing/2017/decorative" val="1"/>
                        </a:ext>
                      </a:extLst>
                    </pic:cNvPr>
                    <pic:cNvPicPr>
                      <a:picLocks noGrp="1" noChangeAspect="1"/>
                    </pic:cNvPicPr>
                  </pic:nvPicPr>
                  <pic:blipFill>
                    <a:blip r:embed="rId8" cstate="print"/>
                    <a:stretch>
                      <a:fillRect/>
                    </a:stretch>
                  </pic:blipFill>
                  <pic:spPr>
                    <a:xfrm>
                      <a:off x="0" y="0"/>
                      <a:ext cx="6646545" cy="4444365"/>
                    </a:xfrm>
                    <a:prstGeom prst="rect">
                      <a:avLst/>
                    </a:prstGeom>
                  </pic:spPr>
                </pic:pic>
              </a:graphicData>
            </a:graphic>
          </wp:inline>
        </w:drawing>
      </w:r>
    </w:p>
    <w:p w14:paraId="35ABF887" w14:textId="77777777" w:rsidR="00B64B6D" w:rsidRDefault="00B64B6D" w:rsidP="00B64B6D"/>
    <w:p w14:paraId="0217A277" w14:textId="77777777" w:rsidR="00B64B6D" w:rsidRDefault="00B64B6D" w:rsidP="00B64B6D"/>
    <w:p w14:paraId="740D3A9D" w14:textId="77777777" w:rsidR="00B64B6D" w:rsidRPr="00B64B6D" w:rsidRDefault="00B64B6D" w:rsidP="00B64B6D"/>
    <w:p w14:paraId="3FA89435" w14:textId="1412DAF2" w:rsidR="00EE6C31" w:rsidRDefault="00EE6C31" w:rsidP="000D553F">
      <w:pPr>
        <w:jc w:val="both"/>
      </w:pPr>
    </w:p>
    <w:p w14:paraId="414A8C52" w14:textId="77777777" w:rsidR="00EE6C31" w:rsidRDefault="00EE6C31" w:rsidP="00EE6C31">
      <w:pPr>
        <w:pStyle w:val="Heading1"/>
        <w:jc w:val="right"/>
        <w:rPr>
          <w:i w:val="0"/>
          <w:sz w:val="24"/>
        </w:rPr>
      </w:pPr>
    </w:p>
    <w:p w14:paraId="63F6022C" w14:textId="77777777" w:rsidR="00EE6C31" w:rsidRDefault="00EE6C31" w:rsidP="00EE6C31">
      <w:pPr>
        <w:pStyle w:val="Heading1"/>
        <w:jc w:val="right"/>
        <w:rPr>
          <w:i w:val="0"/>
          <w:sz w:val="24"/>
        </w:rPr>
      </w:pPr>
    </w:p>
    <w:p w14:paraId="6FBE50C3" w14:textId="77777777" w:rsidR="00EE6C31" w:rsidRDefault="00EE6C31" w:rsidP="00EE6C31"/>
    <w:p w14:paraId="732D2F90" w14:textId="56D5DB14" w:rsidR="00EE6C31" w:rsidRDefault="00890C13" w:rsidP="00EE6C31">
      <w:r>
        <w:t>`</w:t>
      </w:r>
    </w:p>
    <w:p w14:paraId="2786A8B7" w14:textId="77777777" w:rsidR="00EE6C31" w:rsidRPr="00EE6C31" w:rsidRDefault="00EE6C31" w:rsidP="00EE6C31"/>
    <w:p w14:paraId="740342A1" w14:textId="77777777" w:rsidR="00EE6C31" w:rsidRDefault="00EE6C31" w:rsidP="00EE6C31">
      <w:pPr>
        <w:pStyle w:val="Heading1"/>
        <w:jc w:val="right"/>
        <w:rPr>
          <w:i w:val="0"/>
          <w:sz w:val="24"/>
        </w:rPr>
      </w:pPr>
    </w:p>
    <w:p w14:paraId="3C2005A3" w14:textId="77777777" w:rsidR="00EE6C31" w:rsidRDefault="00EE6C31" w:rsidP="00EE6C31">
      <w:pPr>
        <w:pStyle w:val="Heading1"/>
        <w:jc w:val="right"/>
        <w:rPr>
          <w:i w:val="0"/>
          <w:sz w:val="24"/>
        </w:rPr>
      </w:pPr>
    </w:p>
    <w:p w14:paraId="33850E77" w14:textId="77777777" w:rsidR="00EE6C31" w:rsidRDefault="00EE6C31" w:rsidP="00EE6C31">
      <w:pPr>
        <w:pStyle w:val="Heading1"/>
        <w:jc w:val="right"/>
        <w:rPr>
          <w:i w:val="0"/>
          <w:sz w:val="24"/>
        </w:rPr>
      </w:pPr>
    </w:p>
    <w:p w14:paraId="1288B351" w14:textId="77777777" w:rsidR="00EE6C31" w:rsidRDefault="00EE6C31" w:rsidP="00EE6C31">
      <w:pPr>
        <w:pStyle w:val="Heading1"/>
        <w:jc w:val="right"/>
        <w:rPr>
          <w:i w:val="0"/>
          <w:sz w:val="24"/>
        </w:rPr>
      </w:pPr>
    </w:p>
    <w:p w14:paraId="20D4FE92" w14:textId="112FEF81" w:rsidR="00030234" w:rsidRDefault="00030234" w:rsidP="002B5B8F">
      <w:pPr>
        <w:rPr>
          <w:i/>
        </w:rPr>
      </w:pPr>
    </w:p>
    <w:p w14:paraId="17FBEBEB" w14:textId="515ACB1C" w:rsidR="00030234" w:rsidRPr="004853A2" w:rsidRDefault="00030234" w:rsidP="002B5B8F">
      <w:pPr>
        <w:rPr>
          <w:i/>
        </w:rPr>
      </w:pPr>
      <w:r>
        <w:rPr>
          <w:i/>
        </w:rPr>
        <w:br w:type="page"/>
      </w:r>
    </w:p>
    <w:p w14:paraId="5B0EA4F4" w14:textId="3D2B02E6" w:rsidR="00CF76BA" w:rsidRPr="00AE5FF1" w:rsidRDefault="00AE5FF1" w:rsidP="00AE5FF1">
      <w:pPr>
        <w:pStyle w:val="Heading2"/>
      </w:pPr>
      <w:bookmarkStart w:id="0" w:name="_Toc187311516"/>
      <w:bookmarkStart w:id="1" w:name="_Toc209099320"/>
      <w:r w:rsidRPr="00AE5FF1">
        <w:lastRenderedPageBreak/>
        <w:t>Document Control</w:t>
      </w:r>
      <w:bookmarkEnd w:id="0"/>
      <w:bookmarkEnd w:id="1"/>
    </w:p>
    <w:p w14:paraId="5BDB197D" w14:textId="77777777" w:rsidR="00CF76BA" w:rsidRPr="008043DB" w:rsidRDefault="00CF76BA" w:rsidP="00CF76BA">
      <w:pPr>
        <w:rPr>
          <w:color w:val="339966"/>
        </w:rPr>
      </w:pPr>
    </w:p>
    <w:p w14:paraId="341BDEDA" w14:textId="4BCB6E90" w:rsidR="00AE5FF1" w:rsidRDefault="00AE5FF1" w:rsidP="00AE5FF1">
      <w:pPr>
        <w:pStyle w:val="Heading3"/>
      </w:pPr>
      <w:bookmarkStart w:id="2" w:name="_Toc187311517"/>
      <w:bookmarkStart w:id="3" w:name="_Toc209099321"/>
      <w:r w:rsidRPr="00AE5FF1">
        <w:t>Amendments version control</w:t>
      </w:r>
      <w:bookmarkEnd w:id="2"/>
      <w:bookmarkEnd w:id="3"/>
    </w:p>
    <w:p w14:paraId="5CA37F9F" w14:textId="77777777" w:rsidR="00AE5FF1" w:rsidRPr="00AE5FF1" w:rsidRDefault="00AE5FF1" w:rsidP="00AE5FF1"/>
    <w:p w14:paraId="4BDDBE28" w14:textId="77777777" w:rsidR="00AE5FF1" w:rsidRDefault="001B320F" w:rsidP="000D0F25">
      <w:pPr>
        <w:jc w:val="both"/>
      </w:pPr>
      <w:r w:rsidRPr="00460A2D">
        <w:t xml:space="preserve">The </w:t>
      </w:r>
      <w:r w:rsidR="002D2826" w:rsidRPr="00460A2D">
        <w:t>Roma</w:t>
      </w:r>
      <w:r w:rsidRPr="00460A2D">
        <w:t xml:space="preserve"> District Disaster Management Plan </w:t>
      </w:r>
      <w:r w:rsidR="00AE5FF1">
        <w:t>(DDMP) is a controlled document. The controller of the document is the Chair, Roma District Disaster Management Group (DDMG). Any proposed amendments to this plan should be forwarded in writing to:</w:t>
      </w:r>
    </w:p>
    <w:p w14:paraId="48888FF9" w14:textId="77777777" w:rsidR="00AE5FF1" w:rsidRDefault="00AE5FF1" w:rsidP="000D0F25">
      <w:pPr>
        <w:jc w:val="both"/>
      </w:pPr>
    </w:p>
    <w:p w14:paraId="4A661E2F" w14:textId="77777777" w:rsidR="00AE5FF1" w:rsidRDefault="00AE5FF1" w:rsidP="000D0F25">
      <w:pPr>
        <w:jc w:val="both"/>
      </w:pPr>
      <w:r>
        <w:t>Post</w:t>
      </w:r>
      <w:r>
        <w:tab/>
        <w:t>Executive Officer</w:t>
      </w:r>
    </w:p>
    <w:p w14:paraId="54BD7B45" w14:textId="77777777" w:rsidR="00AE5FF1" w:rsidRDefault="00AE5FF1" w:rsidP="00AE5FF1">
      <w:pPr>
        <w:ind w:firstLine="720"/>
        <w:jc w:val="both"/>
      </w:pPr>
      <w:r>
        <w:t>Roma District Disaster Management Group</w:t>
      </w:r>
    </w:p>
    <w:p w14:paraId="5A4EDA53" w14:textId="77777777" w:rsidR="00AE5FF1" w:rsidRDefault="00AE5FF1" w:rsidP="00AE5FF1">
      <w:pPr>
        <w:ind w:firstLine="720"/>
        <w:jc w:val="both"/>
      </w:pPr>
      <w:r>
        <w:t xml:space="preserve">PO Box </w:t>
      </w:r>
      <w:r w:rsidRPr="007E075D">
        <w:t>222</w:t>
      </w:r>
    </w:p>
    <w:p w14:paraId="539E9864" w14:textId="77777777" w:rsidR="00AE5FF1" w:rsidRDefault="00AE5FF1" w:rsidP="00AE5FF1">
      <w:pPr>
        <w:ind w:firstLine="720"/>
        <w:jc w:val="both"/>
      </w:pPr>
      <w:r>
        <w:t>Roma QLD 4455</w:t>
      </w:r>
    </w:p>
    <w:p w14:paraId="559A41B8" w14:textId="77777777" w:rsidR="00AE5FF1" w:rsidRDefault="00AE5FF1" w:rsidP="00AE5FF1">
      <w:pPr>
        <w:ind w:firstLine="720"/>
        <w:jc w:val="both"/>
      </w:pPr>
    </w:p>
    <w:p w14:paraId="3192D819" w14:textId="41931867" w:rsidR="001B320F" w:rsidRDefault="00AE5FF1" w:rsidP="000D0F25">
      <w:pPr>
        <w:jc w:val="both"/>
        <w:rPr>
          <w:rFonts w:eastAsia="SimSun"/>
          <w:lang w:eastAsia="zh-CN"/>
        </w:rPr>
      </w:pPr>
      <w:r>
        <w:rPr>
          <w:rFonts w:eastAsia="SimSun"/>
          <w:lang w:eastAsia="zh-CN"/>
        </w:rPr>
        <w:t>Email</w:t>
      </w:r>
      <w:r>
        <w:rPr>
          <w:rFonts w:eastAsia="SimSun"/>
          <w:lang w:eastAsia="zh-CN"/>
        </w:rPr>
        <w:tab/>
      </w:r>
      <w:hyperlink r:id="rId9" w:history="1">
        <w:r w:rsidRPr="00445B63">
          <w:rPr>
            <w:rStyle w:val="Hyperlink"/>
            <w:rFonts w:eastAsia="SimSun"/>
            <w:lang w:eastAsia="zh-CN"/>
          </w:rPr>
          <w:t>DDC.Roma@police.qld.gov.au</w:t>
        </w:r>
      </w:hyperlink>
    </w:p>
    <w:p w14:paraId="1003CFBB" w14:textId="77777777" w:rsidR="00AE5FF1" w:rsidRDefault="00AE5FF1" w:rsidP="000D0F25">
      <w:pPr>
        <w:jc w:val="both"/>
        <w:rPr>
          <w:rFonts w:eastAsia="SimSun"/>
          <w:lang w:eastAsia="zh-CN"/>
        </w:rPr>
      </w:pPr>
    </w:p>
    <w:p w14:paraId="6492C83D" w14:textId="1F4F7668" w:rsidR="00AE5FF1" w:rsidRDefault="00AE5FF1" w:rsidP="000D0F25">
      <w:pPr>
        <w:jc w:val="both"/>
        <w:rPr>
          <w:rFonts w:eastAsia="SimSun"/>
          <w:lang w:eastAsia="zh-CN"/>
        </w:rPr>
      </w:pPr>
      <w:r>
        <w:rPr>
          <w:rFonts w:eastAsia="SimSun"/>
          <w:lang w:eastAsia="zh-CN"/>
        </w:rPr>
        <w:t xml:space="preserve">Minor amendments will be addressed administratively by the Executive Officer, Roma DDMG and endorsed by the Chair, Roma DDMG. Any changes to the intent of the document must be endorsed by the Roma DDMG. A copy of each amendment is to be forwarded to those identified in the distribution list. On receipt, the amendment is to be inserted into the document and the Amendment Register updated and signed. </w:t>
      </w:r>
    </w:p>
    <w:p w14:paraId="1382EFB8" w14:textId="20679038" w:rsidR="007B7473" w:rsidRDefault="007B7473" w:rsidP="007B7473">
      <w:pPr>
        <w:autoSpaceDE w:val="0"/>
        <w:autoSpaceDN w:val="0"/>
        <w:rPr>
          <w:rFonts w:eastAsia="SimSun"/>
          <w:color w:val="auto"/>
          <w:lang w:eastAsia="zh-CN"/>
        </w:rPr>
      </w:pPr>
    </w:p>
    <w:p w14:paraId="47D843CE" w14:textId="2AAAE99A" w:rsidR="00AE5FF1" w:rsidRDefault="00AE5FF1" w:rsidP="00AE5FF1">
      <w:pPr>
        <w:pStyle w:val="Heading3"/>
        <w:rPr>
          <w:rFonts w:eastAsia="SimSun"/>
          <w:lang w:eastAsia="zh-CN"/>
        </w:rPr>
      </w:pPr>
      <w:bookmarkStart w:id="4" w:name="_Toc187311518"/>
      <w:bookmarkStart w:id="5" w:name="_Toc209099322"/>
      <w:r>
        <w:rPr>
          <w:rFonts w:eastAsia="SimSun"/>
          <w:lang w:eastAsia="zh-CN"/>
        </w:rPr>
        <w:t>Amendment Register</w:t>
      </w:r>
      <w:bookmarkEnd w:id="4"/>
      <w:bookmarkEnd w:id="5"/>
    </w:p>
    <w:p w14:paraId="42BC647C" w14:textId="77777777" w:rsidR="00AE5FF1" w:rsidRDefault="00AE5FF1" w:rsidP="00AE5FF1">
      <w:pPr>
        <w:rPr>
          <w:lang w:eastAsia="zh-CN"/>
        </w:rPr>
      </w:pPr>
    </w:p>
    <w:p w14:paraId="28D42605" w14:textId="0264CF5F" w:rsidR="00AE5FF1" w:rsidRDefault="00AE5FF1" w:rsidP="00AE5FF1">
      <w:pPr>
        <w:rPr>
          <w:lang w:eastAsia="zh-CN"/>
        </w:rPr>
      </w:pPr>
      <w:r>
        <w:rPr>
          <w:lang w:eastAsia="zh-CN"/>
        </w:rPr>
        <w:t xml:space="preserve">The Amendments Register is documented in Annexure A. </w:t>
      </w:r>
    </w:p>
    <w:p w14:paraId="78E15468" w14:textId="77777777" w:rsidR="00AE5FF1" w:rsidRDefault="00AE5FF1" w:rsidP="00AE5FF1">
      <w:pPr>
        <w:rPr>
          <w:lang w:eastAsia="zh-CN"/>
        </w:rPr>
      </w:pPr>
    </w:p>
    <w:p w14:paraId="233CE350" w14:textId="01D01309" w:rsidR="00AE5FF1" w:rsidRDefault="00AE5FF1" w:rsidP="00AE5FF1">
      <w:pPr>
        <w:pStyle w:val="Heading3"/>
        <w:rPr>
          <w:lang w:eastAsia="zh-CN"/>
        </w:rPr>
      </w:pPr>
      <w:bookmarkStart w:id="6" w:name="_Toc187311519"/>
      <w:bookmarkStart w:id="7" w:name="_Toc209099323"/>
      <w:r>
        <w:rPr>
          <w:lang w:eastAsia="zh-CN"/>
        </w:rPr>
        <w:t>Abbreviation and Acronyms</w:t>
      </w:r>
      <w:bookmarkEnd w:id="6"/>
      <w:bookmarkEnd w:id="7"/>
    </w:p>
    <w:p w14:paraId="70087E32" w14:textId="77777777" w:rsidR="00AE5FF1" w:rsidRDefault="00AE5FF1" w:rsidP="00AE5FF1">
      <w:pPr>
        <w:rPr>
          <w:lang w:eastAsia="zh-CN"/>
        </w:rPr>
      </w:pPr>
    </w:p>
    <w:p w14:paraId="3A5BF709" w14:textId="008BA774" w:rsidR="00AE5FF1" w:rsidRDefault="00AE5FF1" w:rsidP="00AE5FF1">
      <w:pPr>
        <w:rPr>
          <w:lang w:eastAsia="zh-CN"/>
        </w:rPr>
      </w:pPr>
      <w:r>
        <w:rPr>
          <w:lang w:eastAsia="zh-CN"/>
        </w:rPr>
        <w:t xml:space="preserve">The </w:t>
      </w:r>
      <w:r w:rsidR="00070800">
        <w:rPr>
          <w:lang w:eastAsia="zh-CN"/>
        </w:rPr>
        <w:t xml:space="preserve">Abbreviation and Acronyms register is documented in Annexure B. </w:t>
      </w:r>
    </w:p>
    <w:p w14:paraId="0E211391" w14:textId="77777777" w:rsidR="00070800" w:rsidRDefault="00070800" w:rsidP="00AE5FF1">
      <w:pPr>
        <w:rPr>
          <w:lang w:eastAsia="zh-CN"/>
        </w:rPr>
      </w:pPr>
    </w:p>
    <w:p w14:paraId="41568CE2" w14:textId="5C55D3E8" w:rsidR="00070800" w:rsidRDefault="00070800" w:rsidP="00070800">
      <w:pPr>
        <w:pStyle w:val="Heading3"/>
        <w:rPr>
          <w:lang w:eastAsia="zh-CN"/>
        </w:rPr>
      </w:pPr>
      <w:bookmarkStart w:id="8" w:name="_Toc187311520"/>
      <w:bookmarkStart w:id="9" w:name="_Toc209099324"/>
      <w:r>
        <w:rPr>
          <w:lang w:eastAsia="zh-CN"/>
        </w:rPr>
        <w:t>Definitions</w:t>
      </w:r>
      <w:bookmarkEnd w:id="8"/>
      <w:bookmarkEnd w:id="9"/>
    </w:p>
    <w:p w14:paraId="0100E03B" w14:textId="77777777" w:rsidR="00070800" w:rsidRDefault="00070800" w:rsidP="00070800">
      <w:pPr>
        <w:rPr>
          <w:lang w:eastAsia="zh-CN"/>
        </w:rPr>
      </w:pPr>
    </w:p>
    <w:p w14:paraId="3557C9C1" w14:textId="36058C6A" w:rsidR="00070800" w:rsidRDefault="00070800" w:rsidP="00070800">
      <w:pPr>
        <w:rPr>
          <w:lang w:eastAsia="zh-CN"/>
        </w:rPr>
      </w:pPr>
      <w:r>
        <w:rPr>
          <w:lang w:eastAsia="zh-CN"/>
        </w:rPr>
        <w:t xml:space="preserve">The Definition Register is documented in Annexure C. </w:t>
      </w:r>
    </w:p>
    <w:p w14:paraId="2FE43799" w14:textId="77777777" w:rsidR="00070800" w:rsidRDefault="00070800" w:rsidP="00070800">
      <w:pPr>
        <w:rPr>
          <w:lang w:eastAsia="zh-CN"/>
        </w:rPr>
      </w:pPr>
    </w:p>
    <w:p w14:paraId="66791A84" w14:textId="3348A208" w:rsidR="00070800" w:rsidRDefault="00070800" w:rsidP="00070800">
      <w:pPr>
        <w:pStyle w:val="Heading3"/>
        <w:rPr>
          <w:lang w:eastAsia="zh-CN"/>
        </w:rPr>
      </w:pPr>
      <w:bookmarkStart w:id="10" w:name="_Toc187311521"/>
      <w:bookmarkStart w:id="11" w:name="_Toc209099325"/>
      <w:r>
        <w:rPr>
          <w:lang w:eastAsia="zh-CN"/>
        </w:rPr>
        <w:t>Distribution</w:t>
      </w:r>
      <w:bookmarkEnd w:id="10"/>
      <w:bookmarkEnd w:id="11"/>
    </w:p>
    <w:p w14:paraId="2CF3180A" w14:textId="77777777" w:rsidR="00070800" w:rsidRDefault="00070800" w:rsidP="00070800">
      <w:pPr>
        <w:rPr>
          <w:lang w:eastAsia="zh-CN"/>
        </w:rPr>
      </w:pPr>
    </w:p>
    <w:p w14:paraId="39D99AE2" w14:textId="767BA0C2" w:rsidR="00070800" w:rsidRDefault="00070800" w:rsidP="00070800">
      <w:pPr>
        <w:rPr>
          <w:lang w:eastAsia="zh-CN"/>
        </w:rPr>
      </w:pPr>
      <w:r>
        <w:rPr>
          <w:lang w:eastAsia="zh-CN"/>
        </w:rPr>
        <w:t xml:space="preserve">The DDMP has been distributed to all core member and advisory members of the Roma DDMG as documented in Annexure D. </w:t>
      </w:r>
      <w:r w:rsidR="00EC2DAB">
        <w:rPr>
          <w:lang w:eastAsia="zh-CN"/>
        </w:rPr>
        <w:t>T</w:t>
      </w:r>
      <w:r>
        <w:rPr>
          <w:lang w:eastAsia="zh-CN"/>
        </w:rPr>
        <w:t xml:space="preserve">he DDMP is a controlled </w:t>
      </w:r>
      <w:r w:rsidR="008C782B">
        <w:rPr>
          <w:lang w:eastAsia="zh-CN"/>
        </w:rPr>
        <w:t>document,</w:t>
      </w:r>
      <w:r>
        <w:rPr>
          <w:lang w:eastAsia="zh-CN"/>
        </w:rPr>
        <w:t xml:space="preserve"> </w:t>
      </w:r>
      <w:r w:rsidR="00EC2DAB">
        <w:rPr>
          <w:lang w:eastAsia="zh-CN"/>
        </w:rPr>
        <w:t>and it</w:t>
      </w:r>
      <w:r>
        <w:rPr>
          <w:lang w:eastAsia="zh-CN"/>
        </w:rPr>
        <w:t xml:space="preserve"> is not to be distributed outside of member agencies without written permission of the Chair, Roma DDMG. </w:t>
      </w:r>
    </w:p>
    <w:p w14:paraId="6E70DA7D" w14:textId="77777777" w:rsidR="00070800" w:rsidRDefault="00070800" w:rsidP="00070800">
      <w:pPr>
        <w:rPr>
          <w:lang w:eastAsia="zh-CN"/>
        </w:rPr>
      </w:pPr>
    </w:p>
    <w:p w14:paraId="5617B318" w14:textId="46F237C3" w:rsidR="00070800" w:rsidRDefault="00070800" w:rsidP="00070800">
      <w:pPr>
        <w:rPr>
          <w:lang w:eastAsia="zh-CN"/>
        </w:rPr>
      </w:pPr>
      <w:r>
        <w:rPr>
          <w:lang w:eastAsia="zh-CN"/>
        </w:rPr>
        <w:t>In accordance with the Act, a controlled ma</w:t>
      </w:r>
      <w:r w:rsidR="00EC2DAB">
        <w:rPr>
          <w:lang w:eastAsia="zh-CN"/>
        </w:rPr>
        <w:t>s</w:t>
      </w:r>
      <w:r>
        <w:rPr>
          <w:lang w:eastAsia="zh-CN"/>
        </w:rPr>
        <w:t xml:space="preserve">ter copy of the DDMP is available on the Queensland Police Service website. </w:t>
      </w:r>
    </w:p>
    <w:p w14:paraId="57030F9B" w14:textId="77777777" w:rsidR="00070800" w:rsidRDefault="00070800" w:rsidP="00070800">
      <w:pPr>
        <w:rPr>
          <w:lang w:eastAsia="zh-CN"/>
        </w:rPr>
      </w:pPr>
    </w:p>
    <w:p w14:paraId="182F1C81" w14:textId="6D447C73" w:rsidR="00070800" w:rsidRDefault="00070800" w:rsidP="00070800">
      <w:pPr>
        <w:rPr>
          <w:lang w:eastAsia="zh-CN"/>
        </w:rPr>
      </w:pPr>
      <w:r>
        <w:rPr>
          <w:lang w:eastAsia="zh-CN"/>
        </w:rPr>
        <w:t xml:space="preserve">The DDMP is available for inspection free of charge to members of the public. All applications are to be made to the Executive Officer via post or email. </w:t>
      </w:r>
    </w:p>
    <w:p w14:paraId="5127DDA8" w14:textId="77777777" w:rsidR="00070800" w:rsidRDefault="00070800" w:rsidP="00070800">
      <w:pPr>
        <w:rPr>
          <w:lang w:eastAsia="zh-CN"/>
        </w:rPr>
      </w:pPr>
    </w:p>
    <w:p w14:paraId="168C9FF3" w14:textId="19565B5F" w:rsidR="00070800" w:rsidRDefault="00070800" w:rsidP="00070800">
      <w:pPr>
        <w:rPr>
          <w:lang w:eastAsia="zh-CN"/>
        </w:rPr>
      </w:pPr>
      <w:r>
        <w:rPr>
          <w:lang w:eastAsia="zh-CN"/>
        </w:rPr>
        <w:t>Post</w:t>
      </w:r>
      <w:r>
        <w:rPr>
          <w:lang w:eastAsia="zh-CN"/>
        </w:rPr>
        <w:tab/>
        <w:t>Executive Officer</w:t>
      </w:r>
    </w:p>
    <w:p w14:paraId="02EFCDDB" w14:textId="5678791A" w:rsidR="00070800" w:rsidRDefault="00070800" w:rsidP="00070800">
      <w:pPr>
        <w:rPr>
          <w:lang w:eastAsia="zh-CN"/>
        </w:rPr>
      </w:pPr>
      <w:r>
        <w:rPr>
          <w:lang w:eastAsia="zh-CN"/>
        </w:rPr>
        <w:tab/>
        <w:t>Roma District Disaster Management Group</w:t>
      </w:r>
    </w:p>
    <w:p w14:paraId="087BF151" w14:textId="3C8C9864" w:rsidR="00070800" w:rsidRDefault="00070800" w:rsidP="00070800">
      <w:pPr>
        <w:rPr>
          <w:lang w:eastAsia="zh-CN"/>
        </w:rPr>
      </w:pPr>
      <w:r>
        <w:rPr>
          <w:lang w:eastAsia="zh-CN"/>
        </w:rPr>
        <w:tab/>
        <w:t xml:space="preserve">PO Box </w:t>
      </w:r>
      <w:r w:rsidRPr="007E075D">
        <w:rPr>
          <w:lang w:eastAsia="zh-CN"/>
        </w:rPr>
        <w:t>222</w:t>
      </w:r>
    </w:p>
    <w:p w14:paraId="51679DA2" w14:textId="56C322EF" w:rsidR="00070800" w:rsidRDefault="00070800" w:rsidP="00070800">
      <w:pPr>
        <w:rPr>
          <w:lang w:eastAsia="zh-CN"/>
        </w:rPr>
      </w:pPr>
      <w:r>
        <w:rPr>
          <w:lang w:eastAsia="zh-CN"/>
        </w:rPr>
        <w:tab/>
        <w:t>Roma QLD 4455</w:t>
      </w:r>
    </w:p>
    <w:p w14:paraId="463C92F1" w14:textId="236C1E08" w:rsidR="00070800" w:rsidRDefault="00070800" w:rsidP="00070800">
      <w:pPr>
        <w:rPr>
          <w:lang w:eastAsia="zh-CN"/>
        </w:rPr>
      </w:pPr>
      <w:r>
        <w:rPr>
          <w:lang w:eastAsia="zh-CN"/>
        </w:rPr>
        <w:t>Email</w:t>
      </w:r>
      <w:r>
        <w:rPr>
          <w:lang w:eastAsia="zh-CN"/>
        </w:rPr>
        <w:tab/>
      </w:r>
      <w:hyperlink r:id="rId10" w:history="1">
        <w:r w:rsidR="005B4213" w:rsidRPr="00445B63">
          <w:rPr>
            <w:rStyle w:val="Hyperlink"/>
            <w:lang w:eastAsia="zh-CN"/>
          </w:rPr>
          <w:t>DDC.Roma@police.qld.gov.au</w:t>
        </w:r>
      </w:hyperlink>
    </w:p>
    <w:p w14:paraId="412B4747" w14:textId="34E964AB" w:rsidR="001224B5" w:rsidRPr="0026035B" w:rsidRDefault="00374730" w:rsidP="0026035B">
      <w:pPr>
        <w:pStyle w:val="Heading2"/>
        <w:pBdr>
          <w:bottom w:val="single" w:sz="4" w:space="1" w:color="auto"/>
        </w:pBdr>
      </w:pPr>
      <w:r>
        <w:br w:type="page"/>
      </w:r>
      <w:bookmarkStart w:id="12" w:name="_Toc187311522"/>
      <w:bookmarkStart w:id="13" w:name="_Toc209099326"/>
      <w:r w:rsidR="0026035B">
        <w:lastRenderedPageBreak/>
        <w:t>Foreword</w:t>
      </w:r>
      <w:bookmarkEnd w:id="12"/>
      <w:bookmarkEnd w:id="13"/>
    </w:p>
    <w:p w14:paraId="43CA2FA2" w14:textId="77777777" w:rsidR="000D0F25" w:rsidRDefault="000D0F25" w:rsidP="00CA0E4A">
      <w:pPr>
        <w:rPr>
          <w:rFonts w:eastAsia="SimSun"/>
          <w:lang w:eastAsia="zh-CN"/>
        </w:rPr>
      </w:pPr>
    </w:p>
    <w:p w14:paraId="0E329AD8" w14:textId="6B48AB18" w:rsidR="0026035B" w:rsidRDefault="0026035B" w:rsidP="00A92321">
      <w:pPr>
        <w:jc w:val="both"/>
        <w:rPr>
          <w:rFonts w:eastAsia="SimSun"/>
          <w:lang w:eastAsia="zh-CN"/>
        </w:rPr>
      </w:pPr>
      <w:r>
        <w:rPr>
          <w:rFonts w:eastAsia="SimSun"/>
          <w:lang w:eastAsia="zh-CN"/>
        </w:rPr>
        <w:t xml:space="preserve">The communities located within the Roma Disaster District are susceptible to the impacts from a variety of natural, non-natural, and technological hazards. </w:t>
      </w:r>
    </w:p>
    <w:p w14:paraId="11B9F5A4" w14:textId="77777777" w:rsidR="0026035B" w:rsidRDefault="0026035B" w:rsidP="00A92321">
      <w:pPr>
        <w:jc w:val="both"/>
        <w:rPr>
          <w:rFonts w:eastAsia="SimSun"/>
          <w:lang w:eastAsia="zh-CN"/>
        </w:rPr>
      </w:pPr>
    </w:p>
    <w:p w14:paraId="74E727C0" w14:textId="4720FF49" w:rsidR="0026035B" w:rsidRDefault="0026035B" w:rsidP="00A92321">
      <w:pPr>
        <w:jc w:val="both"/>
        <w:rPr>
          <w:rFonts w:eastAsia="SimSun"/>
          <w:lang w:eastAsia="zh-CN"/>
        </w:rPr>
      </w:pPr>
      <w:r>
        <w:rPr>
          <w:rFonts w:eastAsia="SimSun"/>
          <w:lang w:eastAsia="zh-CN"/>
        </w:rPr>
        <w:t xml:space="preserve">The Roma DDMP has been prepared under the authority of the </w:t>
      </w:r>
      <w:r w:rsidRPr="00937205">
        <w:rPr>
          <w:rFonts w:eastAsia="SimSun"/>
          <w:i/>
          <w:iCs/>
          <w:lang w:eastAsia="zh-CN"/>
        </w:rPr>
        <w:t>Disaster Management Act 2003</w:t>
      </w:r>
      <w:r>
        <w:rPr>
          <w:rFonts w:eastAsia="SimSun"/>
          <w:lang w:eastAsia="zh-CN"/>
        </w:rPr>
        <w:t xml:space="preserve"> (the Act) to provide a framework for comprehensive disaster management within the Roma Disaster District and to ensure that disaster management and disaster operations in the district are consistent with the State group’s Disaster Management Strategic Policy Statement and State Disaster Management Plan. </w:t>
      </w:r>
    </w:p>
    <w:p w14:paraId="72D77DB8" w14:textId="77777777" w:rsidR="0026035B" w:rsidRDefault="0026035B" w:rsidP="00A92321">
      <w:pPr>
        <w:jc w:val="both"/>
        <w:rPr>
          <w:rFonts w:eastAsia="SimSun"/>
          <w:lang w:eastAsia="zh-CN"/>
        </w:rPr>
      </w:pPr>
    </w:p>
    <w:p w14:paraId="00AB71A1" w14:textId="31D7733E" w:rsidR="0026035B" w:rsidRDefault="0026035B" w:rsidP="00A92321">
      <w:pPr>
        <w:jc w:val="both"/>
        <w:rPr>
          <w:rFonts w:eastAsia="SimSun"/>
          <w:lang w:eastAsia="zh-CN"/>
        </w:rPr>
      </w:pPr>
      <w:r>
        <w:rPr>
          <w:rFonts w:eastAsia="SimSun"/>
          <w:lang w:eastAsia="zh-CN"/>
        </w:rPr>
        <w:t xml:space="preserve">The DDMP is designed to enhance the district’s disaster management capacity by ensuring the necessary strategies are in place to provide a comprehensive (Prevention/Mitigation, Preparedness, </w:t>
      </w:r>
      <w:r w:rsidR="00DE1113">
        <w:rPr>
          <w:rFonts w:eastAsia="SimSun"/>
          <w:lang w:eastAsia="zh-CN"/>
        </w:rPr>
        <w:t>R</w:t>
      </w:r>
      <w:r>
        <w:rPr>
          <w:rFonts w:eastAsia="SimSun"/>
          <w:lang w:eastAsia="zh-CN"/>
        </w:rPr>
        <w:t xml:space="preserve">esponse and Recovery), all-agency, whole of government approach to disaster management through effective disaster management arrangements that may be applied in an all-hazards context. </w:t>
      </w:r>
    </w:p>
    <w:p w14:paraId="28E21A91" w14:textId="77777777" w:rsidR="0026035B" w:rsidRDefault="0026035B" w:rsidP="00A92321">
      <w:pPr>
        <w:jc w:val="both"/>
        <w:rPr>
          <w:rFonts w:eastAsia="SimSun"/>
          <w:lang w:eastAsia="zh-CN"/>
        </w:rPr>
      </w:pPr>
    </w:p>
    <w:p w14:paraId="004AA237" w14:textId="24A1677E" w:rsidR="0026035B" w:rsidRDefault="00E825D4" w:rsidP="00A92321">
      <w:pPr>
        <w:jc w:val="both"/>
        <w:rPr>
          <w:rFonts w:eastAsia="SimSun"/>
          <w:lang w:eastAsia="zh-CN"/>
        </w:rPr>
      </w:pPr>
      <w:r>
        <w:rPr>
          <w:rFonts w:eastAsia="SimSun"/>
          <w:lang w:eastAsia="zh-CN"/>
        </w:rPr>
        <w:t>The DDMP incorporates strategies for disaster management specific to hazards identified th</w:t>
      </w:r>
      <w:r w:rsidR="00CA7CCF">
        <w:rPr>
          <w:rFonts w:eastAsia="SimSun"/>
          <w:lang w:eastAsia="zh-CN"/>
        </w:rPr>
        <w:t>r</w:t>
      </w:r>
      <w:r>
        <w:rPr>
          <w:rFonts w:eastAsia="SimSun"/>
          <w:lang w:eastAsia="zh-CN"/>
        </w:rPr>
        <w:t xml:space="preserve">ough hazard analysis. </w:t>
      </w:r>
    </w:p>
    <w:p w14:paraId="21CC1742" w14:textId="77777777" w:rsidR="0026035B" w:rsidRDefault="0026035B" w:rsidP="00A92321">
      <w:pPr>
        <w:jc w:val="both"/>
        <w:rPr>
          <w:rFonts w:eastAsia="SimSun"/>
          <w:lang w:eastAsia="zh-CN"/>
        </w:rPr>
      </w:pPr>
    </w:p>
    <w:p w14:paraId="2D72FCAE" w14:textId="39ACAB4A" w:rsidR="0026035B" w:rsidRPr="00E825D4" w:rsidRDefault="0026035B" w:rsidP="00A92321">
      <w:pPr>
        <w:jc w:val="both"/>
        <w:rPr>
          <w:rFonts w:eastAsia="SimSun"/>
          <w:strike/>
          <w:lang w:eastAsia="zh-CN"/>
        </w:rPr>
      </w:pPr>
      <w:r>
        <w:rPr>
          <w:rFonts w:eastAsia="SimSun"/>
          <w:lang w:eastAsia="zh-CN"/>
        </w:rPr>
        <w:t>The DDMP will be reviewed periodically and amended as necessary to address the districts most significant risks</w:t>
      </w:r>
      <w:r w:rsidR="00E825D4">
        <w:rPr>
          <w:rFonts w:eastAsia="SimSun"/>
          <w:lang w:eastAsia="zh-CN"/>
        </w:rPr>
        <w:t xml:space="preserve">. </w:t>
      </w:r>
    </w:p>
    <w:p w14:paraId="3682D322" w14:textId="77777777" w:rsidR="0026035B" w:rsidRDefault="0026035B" w:rsidP="00A92321">
      <w:pPr>
        <w:jc w:val="both"/>
        <w:rPr>
          <w:rFonts w:eastAsia="SimSun"/>
          <w:lang w:eastAsia="zh-CN"/>
        </w:rPr>
      </w:pPr>
    </w:p>
    <w:p w14:paraId="69D09CA3" w14:textId="77777777" w:rsidR="009F1E70" w:rsidRDefault="009F1E70" w:rsidP="00CE1BA3">
      <w:pPr>
        <w:autoSpaceDE w:val="0"/>
        <w:autoSpaceDN w:val="0"/>
        <w:adjustRightInd w:val="0"/>
        <w:jc w:val="both"/>
        <w:rPr>
          <w:rFonts w:eastAsia="SimSun"/>
          <w:lang w:eastAsia="zh-CN"/>
        </w:rPr>
      </w:pPr>
    </w:p>
    <w:p w14:paraId="59C76CCE" w14:textId="77777777" w:rsidR="00E825D4" w:rsidRDefault="00E825D4" w:rsidP="00CE1BA3">
      <w:pPr>
        <w:autoSpaceDE w:val="0"/>
        <w:autoSpaceDN w:val="0"/>
        <w:adjustRightInd w:val="0"/>
        <w:jc w:val="both"/>
        <w:rPr>
          <w:rFonts w:eastAsia="SimSun"/>
          <w:lang w:eastAsia="zh-CN"/>
        </w:rPr>
      </w:pPr>
    </w:p>
    <w:p w14:paraId="484E6CFA" w14:textId="77777777" w:rsidR="00E825D4" w:rsidRDefault="00E825D4" w:rsidP="00CE1BA3">
      <w:pPr>
        <w:autoSpaceDE w:val="0"/>
        <w:autoSpaceDN w:val="0"/>
        <w:adjustRightInd w:val="0"/>
        <w:jc w:val="both"/>
        <w:rPr>
          <w:rFonts w:eastAsia="SimSun"/>
          <w:lang w:eastAsia="zh-CN"/>
        </w:rPr>
      </w:pPr>
    </w:p>
    <w:p w14:paraId="3692DEED" w14:textId="77777777" w:rsidR="00E825D4" w:rsidRDefault="00E825D4" w:rsidP="00CE1BA3">
      <w:pPr>
        <w:autoSpaceDE w:val="0"/>
        <w:autoSpaceDN w:val="0"/>
        <w:adjustRightInd w:val="0"/>
        <w:jc w:val="both"/>
        <w:rPr>
          <w:rFonts w:eastAsia="SimSun"/>
          <w:lang w:eastAsia="zh-CN"/>
        </w:rPr>
      </w:pPr>
    </w:p>
    <w:p w14:paraId="10A4B86F" w14:textId="77777777" w:rsidR="00E825D4" w:rsidRDefault="00E825D4" w:rsidP="00CE1BA3">
      <w:pPr>
        <w:autoSpaceDE w:val="0"/>
        <w:autoSpaceDN w:val="0"/>
        <w:adjustRightInd w:val="0"/>
        <w:jc w:val="both"/>
        <w:rPr>
          <w:rFonts w:eastAsia="SimSun"/>
          <w:lang w:eastAsia="zh-CN"/>
        </w:rPr>
      </w:pPr>
    </w:p>
    <w:p w14:paraId="44AFA0B8" w14:textId="77777777" w:rsidR="00995D81" w:rsidRDefault="00995D81" w:rsidP="00CE1BA3">
      <w:pPr>
        <w:rPr>
          <w:rFonts w:ascii="Verdana" w:eastAsia="SimSun" w:hAnsi="Verdana" w:cs="Georgia"/>
          <w:color w:val="000000"/>
          <w:sz w:val="19"/>
          <w:szCs w:val="19"/>
          <w:lang w:eastAsia="zh-CN"/>
        </w:rPr>
      </w:pPr>
    </w:p>
    <w:p w14:paraId="1CBBC9D5" w14:textId="70EEFACB" w:rsidR="003E2638" w:rsidRPr="008C782B" w:rsidRDefault="00995D81" w:rsidP="008C782B">
      <w:pPr>
        <w:jc w:val="both"/>
        <w:rPr>
          <w:rFonts w:eastAsia="SimSun"/>
          <w:lang w:eastAsia="zh-CN"/>
        </w:rPr>
      </w:pPr>
      <w:r w:rsidRPr="008C782B">
        <w:rPr>
          <w:rFonts w:eastAsia="SimSun"/>
          <w:lang w:eastAsia="zh-CN"/>
        </w:rPr>
        <w:t xml:space="preserve">Michael </w:t>
      </w:r>
      <w:proofErr w:type="spellStart"/>
      <w:r w:rsidRPr="008C782B">
        <w:rPr>
          <w:rFonts w:eastAsia="SimSun"/>
          <w:lang w:eastAsia="zh-CN"/>
        </w:rPr>
        <w:t>Thiesfield</w:t>
      </w:r>
      <w:proofErr w:type="spellEnd"/>
    </w:p>
    <w:p w14:paraId="0AE55246" w14:textId="516C3511" w:rsidR="00995D81" w:rsidRPr="008C782B" w:rsidRDefault="00995D81" w:rsidP="008C782B">
      <w:pPr>
        <w:jc w:val="both"/>
        <w:rPr>
          <w:rFonts w:eastAsia="SimSun"/>
          <w:lang w:eastAsia="zh-CN"/>
        </w:rPr>
      </w:pPr>
      <w:r w:rsidRPr="008C782B">
        <w:rPr>
          <w:rFonts w:eastAsia="SimSun"/>
          <w:lang w:eastAsia="zh-CN"/>
        </w:rPr>
        <w:t>Chair</w:t>
      </w:r>
    </w:p>
    <w:p w14:paraId="15AF0CD1" w14:textId="6BDD9FEB" w:rsidR="00995D81" w:rsidRPr="008C782B" w:rsidRDefault="00995D81" w:rsidP="008C782B">
      <w:pPr>
        <w:jc w:val="both"/>
        <w:rPr>
          <w:rFonts w:eastAsia="SimSun"/>
          <w:lang w:eastAsia="zh-CN"/>
        </w:rPr>
      </w:pPr>
      <w:r w:rsidRPr="008C782B">
        <w:rPr>
          <w:rFonts w:eastAsia="SimSun"/>
          <w:lang w:eastAsia="zh-CN"/>
        </w:rPr>
        <w:t>Roma DDMG</w:t>
      </w:r>
    </w:p>
    <w:p w14:paraId="108115D4" w14:textId="430DA871" w:rsidR="00995D81" w:rsidRPr="008C782B" w:rsidRDefault="00675B1D" w:rsidP="008C782B">
      <w:pPr>
        <w:jc w:val="both"/>
        <w:rPr>
          <w:rFonts w:eastAsia="SimSun"/>
          <w:lang w:eastAsia="zh-CN"/>
        </w:rPr>
      </w:pPr>
      <w:r w:rsidRPr="008C782B">
        <w:rPr>
          <w:rFonts w:eastAsia="SimSun"/>
          <w:lang w:eastAsia="zh-CN"/>
        </w:rPr>
        <w:t>1</w:t>
      </w:r>
      <w:r w:rsidR="00096298">
        <w:rPr>
          <w:rFonts w:eastAsia="SimSun"/>
          <w:lang w:eastAsia="zh-CN"/>
        </w:rPr>
        <w:t>8</w:t>
      </w:r>
      <w:r w:rsidR="00995D81" w:rsidRPr="008C782B">
        <w:rPr>
          <w:rFonts w:eastAsia="SimSun"/>
          <w:lang w:eastAsia="zh-CN"/>
        </w:rPr>
        <w:t>/0</w:t>
      </w:r>
      <w:r w:rsidRPr="008C782B">
        <w:rPr>
          <w:rFonts w:eastAsia="SimSun"/>
          <w:lang w:eastAsia="zh-CN"/>
        </w:rPr>
        <w:t>9</w:t>
      </w:r>
      <w:r w:rsidR="00995D81" w:rsidRPr="008C782B">
        <w:rPr>
          <w:rFonts w:eastAsia="SimSun"/>
          <w:lang w:eastAsia="zh-CN"/>
        </w:rPr>
        <w:t>/2025</w:t>
      </w:r>
    </w:p>
    <w:p w14:paraId="1965CE0F" w14:textId="77777777" w:rsidR="003914C8" w:rsidRDefault="001803B9" w:rsidP="005F2372">
      <w:r>
        <w:br w:type="page"/>
      </w:r>
      <w:bookmarkStart w:id="14" w:name="_Toc472595899"/>
    </w:p>
    <w:p w14:paraId="7418F78F" w14:textId="7D589E74" w:rsidR="003914C8" w:rsidRDefault="003914C8" w:rsidP="003914C8">
      <w:pPr>
        <w:pStyle w:val="Heading2"/>
      </w:pPr>
      <w:bookmarkStart w:id="15" w:name="_Toc187311523"/>
      <w:bookmarkStart w:id="16" w:name="_Toc209099327"/>
      <w:r>
        <w:lastRenderedPageBreak/>
        <w:t>Endorsement and Authorisation</w:t>
      </w:r>
      <w:bookmarkEnd w:id="15"/>
      <w:bookmarkEnd w:id="16"/>
    </w:p>
    <w:p w14:paraId="70EC19C7" w14:textId="77777777" w:rsidR="003914C8" w:rsidRDefault="003914C8" w:rsidP="005F2372"/>
    <w:p w14:paraId="6F0E7A2A" w14:textId="40D5546A" w:rsidR="003914C8" w:rsidRDefault="003914C8" w:rsidP="005F2372">
      <w:r>
        <w:t xml:space="preserve">The Roma DDMP has been prepared in accordance with section 53 of the </w:t>
      </w:r>
      <w:r w:rsidRPr="00CA7CCF">
        <w:rPr>
          <w:i/>
          <w:iCs/>
        </w:rPr>
        <w:t>Disaster Management Act 2003</w:t>
      </w:r>
      <w:r>
        <w:t xml:space="preserve">, on behalf of the Roma DDMG. </w:t>
      </w:r>
    </w:p>
    <w:p w14:paraId="4A267151" w14:textId="77777777" w:rsidR="003914C8" w:rsidRDefault="003914C8" w:rsidP="005F2372"/>
    <w:p w14:paraId="0FBC76BE" w14:textId="3721257C" w:rsidR="003914C8" w:rsidRDefault="003914C8" w:rsidP="005F2372">
      <w:r>
        <w:t xml:space="preserve">The Roma DDMP is endorsed under the authority of the Roma DDMG and will be maintained by the </w:t>
      </w:r>
      <w:r w:rsidR="00E825D4">
        <w:t>Executive Officer</w:t>
      </w:r>
      <w:r>
        <w:t xml:space="preserve">, Roma DDMG. </w:t>
      </w:r>
    </w:p>
    <w:p w14:paraId="0EB8B5DB" w14:textId="77777777" w:rsidR="003914C8" w:rsidRDefault="003914C8" w:rsidP="005F2372"/>
    <w:p w14:paraId="35E26316" w14:textId="77777777" w:rsidR="003914C8" w:rsidRDefault="003914C8" w:rsidP="005F2372"/>
    <w:p w14:paraId="236A940C" w14:textId="77777777" w:rsidR="003914C8" w:rsidRDefault="003914C8" w:rsidP="005F2372"/>
    <w:p w14:paraId="00EC9288" w14:textId="77777777" w:rsidR="003914C8" w:rsidRDefault="003914C8" w:rsidP="005F2372"/>
    <w:p w14:paraId="2B74DB27" w14:textId="77777777" w:rsidR="003914C8" w:rsidRDefault="003914C8" w:rsidP="005F2372"/>
    <w:p w14:paraId="2671C757" w14:textId="77777777" w:rsidR="00FD0CFF" w:rsidRDefault="00FD0CFF" w:rsidP="005F2372"/>
    <w:p w14:paraId="6BF20036" w14:textId="77777777" w:rsidR="00FD0CFF" w:rsidRDefault="00FD0CFF" w:rsidP="005F2372"/>
    <w:p w14:paraId="7CDD178F" w14:textId="35F88930" w:rsidR="003914C8" w:rsidRDefault="003914C8" w:rsidP="005F2372">
      <w:r>
        <w:t xml:space="preserve">Michael </w:t>
      </w:r>
      <w:proofErr w:type="spellStart"/>
      <w:r>
        <w:t>Thiesfield</w:t>
      </w:r>
      <w:proofErr w:type="spellEnd"/>
    </w:p>
    <w:p w14:paraId="7D58BBD6" w14:textId="7C793474" w:rsidR="003914C8" w:rsidRDefault="003914C8" w:rsidP="005F2372">
      <w:r>
        <w:t>Chair</w:t>
      </w:r>
    </w:p>
    <w:p w14:paraId="7BC45E20" w14:textId="3E161C16" w:rsidR="003914C8" w:rsidRDefault="003914C8" w:rsidP="005F2372">
      <w:r>
        <w:t>Roma DDMG</w:t>
      </w:r>
    </w:p>
    <w:p w14:paraId="4D5C155C" w14:textId="7E03C0DA" w:rsidR="003914C8" w:rsidRDefault="00675B1D" w:rsidP="005F2372">
      <w:r w:rsidRPr="00675B1D">
        <w:t>1</w:t>
      </w:r>
      <w:r w:rsidR="00096298">
        <w:t>8</w:t>
      </w:r>
      <w:r w:rsidR="003914C8" w:rsidRPr="00675B1D">
        <w:t>/0</w:t>
      </w:r>
      <w:r w:rsidRPr="00675B1D">
        <w:t>9</w:t>
      </w:r>
      <w:r w:rsidR="003914C8" w:rsidRPr="00675B1D">
        <w:t>/2025</w:t>
      </w:r>
    </w:p>
    <w:p w14:paraId="2E971C35" w14:textId="77777777" w:rsidR="003914C8" w:rsidRDefault="003914C8" w:rsidP="005F2372"/>
    <w:p w14:paraId="5C7502EF" w14:textId="5BF98659" w:rsidR="003914C8" w:rsidRDefault="003914C8" w:rsidP="005F2372">
      <w:r>
        <w:br w:type="page"/>
      </w:r>
    </w:p>
    <w:p w14:paraId="6B3AAB7F" w14:textId="2D1EF9DF" w:rsidR="00733537" w:rsidRPr="00153F25" w:rsidRDefault="00153F25" w:rsidP="00153F25">
      <w:pPr>
        <w:pStyle w:val="Heading2"/>
        <w:rPr>
          <w:rStyle w:val="Strong"/>
          <w:b/>
          <w:bCs/>
        </w:rPr>
      </w:pPr>
      <w:bookmarkStart w:id="17" w:name="_Toc187311524"/>
      <w:bookmarkStart w:id="18" w:name="_Toc209099328"/>
      <w:r w:rsidRPr="00153F25">
        <w:rPr>
          <w:rStyle w:val="Strong"/>
          <w:b/>
          <w:bCs/>
        </w:rPr>
        <w:lastRenderedPageBreak/>
        <w:t xml:space="preserve">Table of </w:t>
      </w:r>
      <w:r w:rsidR="00733537" w:rsidRPr="00153F25">
        <w:rPr>
          <w:rStyle w:val="Strong"/>
          <w:b/>
          <w:bCs/>
        </w:rPr>
        <w:t>C</w:t>
      </w:r>
      <w:bookmarkEnd w:id="14"/>
      <w:r w:rsidRPr="00153F25">
        <w:rPr>
          <w:rStyle w:val="Strong"/>
          <w:b/>
          <w:bCs/>
        </w:rPr>
        <w:t>ontents</w:t>
      </w:r>
      <w:bookmarkEnd w:id="17"/>
      <w:bookmarkEnd w:id="18"/>
    </w:p>
    <w:p w14:paraId="189627B7" w14:textId="77777777" w:rsidR="00E22EA4" w:rsidRDefault="00E22EA4" w:rsidP="00E22EA4">
      <w:pPr>
        <w:rPr>
          <w:rFonts w:eastAsia="SimSun"/>
          <w:lang w:eastAsia="zh-CN"/>
        </w:rPr>
      </w:pPr>
    </w:p>
    <w:p w14:paraId="3134239D" w14:textId="6B858FDF" w:rsidR="000F1741" w:rsidRDefault="00E22EA4">
      <w:pPr>
        <w:pStyle w:val="TOC2"/>
        <w:rPr>
          <w:rFonts w:asciiTheme="minorHAnsi" w:eastAsiaTheme="minorEastAsia" w:hAnsiTheme="minorHAnsi" w:cstheme="minorBidi"/>
          <w:b w:val="0"/>
          <w:smallCaps w:val="0"/>
          <w:color w:val="auto"/>
          <w:kern w:val="2"/>
          <w:sz w:val="24"/>
          <w:szCs w:val="24"/>
          <w:lang w:eastAsia="en-AU"/>
          <w14:ligatures w14:val="standardContextual"/>
        </w:rPr>
      </w:pPr>
      <w:r>
        <w:fldChar w:fldCharType="begin"/>
      </w:r>
      <w:r>
        <w:instrText xml:space="preserve"> TOC \o "1-3" \h \z \u </w:instrText>
      </w:r>
      <w:r>
        <w:fldChar w:fldCharType="separate"/>
      </w:r>
      <w:hyperlink w:anchor="_Toc209099320" w:history="1">
        <w:r w:rsidR="000F1741" w:rsidRPr="004424A6">
          <w:rPr>
            <w:rStyle w:val="Hyperlink"/>
          </w:rPr>
          <w:t>Document Control</w:t>
        </w:r>
        <w:r w:rsidR="000F1741">
          <w:rPr>
            <w:webHidden/>
          </w:rPr>
          <w:tab/>
        </w:r>
        <w:r w:rsidR="000F1741">
          <w:rPr>
            <w:webHidden/>
          </w:rPr>
          <w:fldChar w:fldCharType="begin"/>
        </w:r>
        <w:r w:rsidR="000F1741">
          <w:rPr>
            <w:webHidden/>
          </w:rPr>
          <w:instrText xml:space="preserve"> PAGEREF _Toc209099320 \h </w:instrText>
        </w:r>
        <w:r w:rsidR="000F1741">
          <w:rPr>
            <w:webHidden/>
          </w:rPr>
        </w:r>
        <w:r w:rsidR="000F1741">
          <w:rPr>
            <w:webHidden/>
          </w:rPr>
          <w:fldChar w:fldCharType="separate"/>
        </w:r>
        <w:r w:rsidR="000F1741">
          <w:rPr>
            <w:webHidden/>
          </w:rPr>
          <w:t>2</w:t>
        </w:r>
        <w:r w:rsidR="000F1741">
          <w:rPr>
            <w:webHidden/>
          </w:rPr>
          <w:fldChar w:fldCharType="end"/>
        </w:r>
      </w:hyperlink>
    </w:p>
    <w:p w14:paraId="38471434" w14:textId="79EBA0F7"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21" w:history="1">
        <w:r w:rsidRPr="004424A6">
          <w:rPr>
            <w:rStyle w:val="Hyperlink"/>
          </w:rPr>
          <w:t>Amendments version control</w:t>
        </w:r>
        <w:r>
          <w:rPr>
            <w:webHidden/>
          </w:rPr>
          <w:tab/>
        </w:r>
        <w:r>
          <w:rPr>
            <w:webHidden/>
          </w:rPr>
          <w:fldChar w:fldCharType="begin"/>
        </w:r>
        <w:r>
          <w:rPr>
            <w:webHidden/>
          </w:rPr>
          <w:instrText xml:space="preserve"> PAGEREF _Toc209099321 \h </w:instrText>
        </w:r>
        <w:r>
          <w:rPr>
            <w:webHidden/>
          </w:rPr>
        </w:r>
        <w:r>
          <w:rPr>
            <w:webHidden/>
          </w:rPr>
          <w:fldChar w:fldCharType="separate"/>
        </w:r>
        <w:r>
          <w:rPr>
            <w:webHidden/>
          </w:rPr>
          <w:t>2</w:t>
        </w:r>
        <w:r>
          <w:rPr>
            <w:webHidden/>
          </w:rPr>
          <w:fldChar w:fldCharType="end"/>
        </w:r>
      </w:hyperlink>
    </w:p>
    <w:p w14:paraId="19DEE463" w14:textId="7277B19F"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22" w:history="1">
        <w:r w:rsidRPr="004424A6">
          <w:rPr>
            <w:rStyle w:val="Hyperlink"/>
            <w:rFonts w:eastAsia="SimSun"/>
            <w:lang w:eastAsia="zh-CN"/>
          </w:rPr>
          <w:t>Amendment Register</w:t>
        </w:r>
        <w:r>
          <w:rPr>
            <w:webHidden/>
          </w:rPr>
          <w:tab/>
        </w:r>
        <w:r>
          <w:rPr>
            <w:webHidden/>
          </w:rPr>
          <w:fldChar w:fldCharType="begin"/>
        </w:r>
        <w:r>
          <w:rPr>
            <w:webHidden/>
          </w:rPr>
          <w:instrText xml:space="preserve"> PAGEREF _Toc209099322 \h </w:instrText>
        </w:r>
        <w:r>
          <w:rPr>
            <w:webHidden/>
          </w:rPr>
        </w:r>
        <w:r>
          <w:rPr>
            <w:webHidden/>
          </w:rPr>
          <w:fldChar w:fldCharType="separate"/>
        </w:r>
        <w:r>
          <w:rPr>
            <w:webHidden/>
          </w:rPr>
          <w:t>2</w:t>
        </w:r>
        <w:r>
          <w:rPr>
            <w:webHidden/>
          </w:rPr>
          <w:fldChar w:fldCharType="end"/>
        </w:r>
      </w:hyperlink>
    </w:p>
    <w:p w14:paraId="16EC671C" w14:textId="29405151"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23" w:history="1">
        <w:r w:rsidRPr="004424A6">
          <w:rPr>
            <w:rStyle w:val="Hyperlink"/>
            <w:lang w:eastAsia="zh-CN"/>
          </w:rPr>
          <w:t>Abbreviation and Acronyms</w:t>
        </w:r>
        <w:r>
          <w:rPr>
            <w:webHidden/>
          </w:rPr>
          <w:tab/>
        </w:r>
        <w:r>
          <w:rPr>
            <w:webHidden/>
          </w:rPr>
          <w:fldChar w:fldCharType="begin"/>
        </w:r>
        <w:r>
          <w:rPr>
            <w:webHidden/>
          </w:rPr>
          <w:instrText xml:space="preserve"> PAGEREF _Toc209099323 \h </w:instrText>
        </w:r>
        <w:r>
          <w:rPr>
            <w:webHidden/>
          </w:rPr>
        </w:r>
        <w:r>
          <w:rPr>
            <w:webHidden/>
          </w:rPr>
          <w:fldChar w:fldCharType="separate"/>
        </w:r>
        <w:r>
          <w:rPr>
            <w:webHidden/>
          </w:rPr>
          <w:t>2</w:t>
        </w:r>
        <w:r>
          <w:rPr>
            <w:webHidden/>
          </w:rPr>
          <w:fldChar w:fldCharType="end"/>
        </w:r>
      </w:hyperlink>
    </w:p>
    <w:p w14:paraId="063C590B" w14:textId="610610DE"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24" w:history="1">
        <w:r w:rsidRPr="004424A6">
          <w:rPr>
            <w:rStyle w:val="Hyperlink"/>
            <w:lang w:eastAsia="zh-CN"/>
          </w:rPr>
          <w:t>Definitions</w:t>
        </w:r>
        <w:r>
          <w:rPr>
            <w:webHidden/>
          </w:rPr>
          <w:tab/>
        </w:r>
        <w:r>
          <w:rPr>
            <w:webHidden/>
          </w:rPr>
          <w:fldChar w:fldCharType="begin"/>
        </w:r>
        <w:r>
          <w:rPr>
            <w:webHidden/>
          </w:rPr>
          <w:instrText xml:space="preserve"> PAGEREF _Toc209099324 \h </w:instrText>
        </w:r>
        <w:r>
          <w:rPr>
            <w:webHidden/>
          </w:rPr>
        </w:r>
        <w:r>
          <w:rPr>
            <w:webHidden/>
          </w:rPr>
          <w:fldChar w:fldCharType="separate"/>
        </w:r>
        <w:r>
          <w:rPr>
            <w:webHidden/>
          </w:rPr>
          <w:t>2</w:t>
        </w:r>
        <w:r>
          <w:rPr>
            <w:webHidden/>
          </w:rPr>
          <w:fldChar w:fldCharType="end"/>
        </w:r>
      </w:hyperlink>
    </w:p>
    <w:p w14:paraId="5430B37E" w14:textId="250CEC09"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25" w:history="1">
        <w:r w:rsidRPr="004424A6">
          <w:rPr>
            <w:rStyle w:val="Hyperlink"/>
            <w:lang w:eastAsia="zh-CN"/>
          </w:rPr>
          <w:t>Distribution</w:t>
        </w:r>
        <w:r>
          <w:rPr>
            <w:webHidden/>
          </w:rPr>
          <w:tab/>
        </w:r>
        <w:r>
          <w:rPr>
            <w:webHidden/>
          </w:rPr>
          <w:fldChar w:fldCharType="begin"/>
        </w:r>
        <w:r>
          <w:rPr>
            <w:webHidden/>
          </w:rPr>
          <w:instrText xml:space="preserve"> PAGEREF _Toc209099325 \h </w:instrText>
        </w:r>
        <w:r>
          <w:rPr>
            <w:webHidden/>
          </w:rPr>
        </w:r>
        <w:r>
          <w:rPr>
            <w:webHidden/>
          </w:rPr>
          <w:fldChar w:fldCharType="separate"/>
        </w:r>
        <w:r>
          <w:rPr>
            <w:webHidden/>
          </w:rPr>
          <w:t>2</w:t>
        </w:r>
        <w:r>
          <w:rPr>
            <w:webHidden/>
          </w:rPr>
          <w:fldChar w:fldCharType="end"/>
        </w:r>
      </w:hyperlink>
    </w:p>
    <w:p w14:paraId="6B62C0F6" w14:textId="19AA50B2"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26" w:history="1">
        <w:r w:rsidRPr="004424A6">
          <w:rPr>
            <w:rStyle w:val="Hyperlink"/>
          </w:rPr>
          <w:t>Foreword</w:t>
        </w:r>
        <w:r>
          <w:rPr>
            <w:webHidden/>
          </w:rPr>
          <w:tab/>
        </w:r>
        <w:r>
          <w:rPr>
            <w:webHidden/>
          </w:rPr>
          <w:fldChar w:fldCharType="begin"/>
        </w:r>
        <w:r>
          <w:rPr>
            <w:webHidden/>
          </w:rPr>
          <w:instrText xml:space="preserve"> PAGEREF _Toc209099326 \h </w:instrText>
        </w:r>
        <w:r>
          <w:rPr>
            <w:webHidden/>
          </w:rPr>
        </w:r>
        <w:r>
          <w:rPr>
            <w:webHidden/>
          </w:rPr>
          <w:fldChar w:fldCharType="separate"/>
        </w:r>
        <w:r>
          <w:rPr>
            <w:webHidden/>
          </w:rPr>
          <w:t>3</w:t>
        </w:r>
        <w:r>
          <w:rPr>
            <w:webHidden/>
          </w:rPr>
          <w:fldChar w:fldCharType="end"/>
        </w:r>
      </w:hyperlink>
    </w:p>
    <w:p w14:paraId="4691958D" w14:textId="296F2E50"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27" w:history="1">
        <w:r w:rsidRPr="004424A6">
          <w:rPr>
            <w:rStyle w:val="Hyperlink"/>
          </w:rPr>
          <w:t>Endorsement and Authorisation</w:t>
        </w:r>
        <w:r>
          <w:rPr>
            <w:webHidden/>
          </w:rPr>
          <w:tab/>
        </w:r>
        <w:r>
          <w:rPr>
            <w:webHidden/>
          </w:rPr>
          <w:fldChar w:fldCharType="begin"/>
        </w:r>
        <w:r>
          <w:rPr>
            <w:webHidden/>
          </w:rPr>
          <w:instrText xml:space="preserve"> PAGEREF _Toc209099327 \h </w:instrText>
        </w:r>
        <w:r>
          <w:rPr>
            <w:webHidden/>
          </w:rPr>
        </w:r>
        <w:r>
          <w:rPr>
            <w:webHidden/>
          </w:rPr>
          <w:fldChar w:fldCharType="separate"/>
        </w:r>
        <w:r>
          <w:rPr>
            <w:webHidden/>
          </w:rPr>
          <w:t>4</w:t>
        </w:r>
        <w:r>
          <w:rPr>
            <w:webHidden/>
          </w:rPr>
          <w:fldChar w:fldCharType="end"/>
        </w:r>
      </w:hyperlink>
    </w:p>
    <w:p w14:paraId="5A23298C" w14:textId="26EEA20C"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28" w:history="1">
        <w:r w:rsidRPr="004424A6">
          <w:rPr>
            <w:rStyle w:val="Hyperlink"/>
          </w:rPr>
          <w:t>Table of Contents</w:t>
        </w:r>
        <w:r>
          <w:rPr>
            <w:webHidden/>
          </w:rPr>
          <w:tab/>
        </w:r>
        <w:r>
          <w:rPr>
            <w:webHidden/>
          </w:rPr>
          <w:fldChar w:fldCharType="begin"/>
        </w:r>
        <w:r>
          <w:rPr>
            <w:webHidden/>
          </w:rPr>
          <w:instrText xml:space="preserve"> PAGEREF _Toc209099328 \h </w:instrText>
        </w:r>
        <w:r>
          <w:rPr>
            <w:webHidden/>
          </w:rPr>
        </w:r>
        <w:r>
          <w:rPr>
            <w:webHidden/>
          </w:rPr>
          <w:fldChar w:fldCharType="separate"/>
        </w:r>
        <w:r>
          <w:rPr>
            <w:webHidden/>
          </w:rPr>
          <w:t>5</w:t>
        </w:r>
        <w:r>
          <w:rPr>
            <w:webHidden/>
          </w:rPr>
          <w:fldChar w:fldCharType="end"/>
        </w:r>
      </w:hyperlink>
    </w:p>
    <w:p w14:paraId="11FDCC35" w14:textId="5893A2ED"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29" w:history="1">
        <w:r w:rsidRPr="004424A6">
          <w:rPr>
            <w:rStyle w:val="Hyperlink"/>
          </w:rPr>
          <w:t>Administration, Governance and Assurance</w:t>
        </w:r>
        <w:r>
          <w:rPr>
            <w:webHidden/>
          </w:rPr>
          <w:tab/>
        </w:r>
        <w:r>
          <w:rPr>
            <w:webHidden/>
          </w:rPr>
          <w:fldChar w:fldCharType="begin"/>
        </w:r>
        <w:r>
          <w:rPr>
            <w:webHidden/>
          </w:rPr>
          <w:instrText xml:space="preserve"> PAGEREF _Toc209099329 \h </w:instrText>
        </w:r>
        <w:r>
          <w:rPr>
            <w:webHidden/>
          </w:rPr>
        </w:r>
        <w:r>
          <w:rPr>
            <w:webHidden/>
          </w:rPr>
          <w:fldChar w:fldCharType="separate"/>
        </w:r>
        <w:r>
          <w:rPr>
            <w:webHidden/>
          </w:rPr>
          <w:t>8</w:t>
        </w:r>
        <w:r>
          <w:rPr>
            <w:webHidden/>
          </w:rPr>
          <w:fldChar w:fldCharType="end"/>
        </w:r>
      </w:hyperlink>
    </w:p>
    <w:p w14:paraId="508FD9C1" w14:textId="4907FE5A"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0" w:history="1">
        <w:r w:rsidRPr="004424A6">
          <w:rPr>
            <w:rStyle w:val="Hyperlink"/>
            <w:rFonts w:eastAsia="SimSun"/>
            <w:lang w:eastAsia="zh-CN"/>
          </w:rPr>
          <w:t>Purpose and Authority to Plan</w:t>
        </w:r>
        <w:r>
          <w:rPr>
            <w:webHidden/>
          </w:rPr>
          <w:tab/>
        </w:r>
        <w:r>
          <w:rPr>
            <w:webHidden/>
          </w:rPr>
          <w:fldChar w:fldCharType="begin"/>
        </w:r>
        <w:r>
          <w:rPr>
            <w:webHidden/>
          </w:rPr>
          <w:instrText xml:space="preserve"> PAGEREF _Toc209099330 \h </w:instrText>
        </w:r>
        <w:r>
          <w:rPr>
            <w:webHidden/>
          </w:rPr>
        </w:r>
        <w:r>
          <w:rPr>
            <w:webHidden/>
          </w:rPr>
          <w:fldChar w:fldCharType="separate"/>
        </w:r>
        <w:r>
          <w:rPr>
            <w:webHidden/>
          </w:rPr>
          <w:t>8</w:t>
        </w:r>
        <w:r>
          <w:rPr>
            <w:webHidden/>
          </w:rPr>
          <w:fldChar w:fldCharType="end"/>
        </w:r>
      </w:hyperlink>
    </w:p>
    <w:p w14:paraId="39A1AC69" w14:textId="18BD9A8F"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1" w:history="1">
        <w:r w:rsidRPr="004424A6">
          <w:rPr>
            <w:rStyle w:val="Hyperlink"/>
            <w:rFonts w:eastAsia="SimSun"/>
          </w:rPr>
          <w:t>Scope</w:t>
        </w:r>
        <w:r>
          <w:rPr>
            <w:webHidden/>
          </w:rPr>
          <w:tab/>
        </w:r>
        <w:r>
          <w:rPr>
            <w:webHidden/>
          </w:rPr>
          <w:fldChar w:fldCharType="begin"/>
        </w:r>
        <w:r>
          <w:rPr>
            <w:webHidden/>
          </w:rPr>
          <w:instrText xml:space="preserve"> PAGEREF _Toc209099331 \h </w:instrText>
        </w:r>
        <w:r>
          <w:rPr>
            <w:webHidden/>
          </w:rPr>
        </w:r>
        <w:r>
          <w:rPr>
            <w:webHidden/>
          </w:rPr>
          <w:fldChar w:fldCharType="separate"/>
        </w:r>
        <w:r>
          <w:rPr>
            <w:webHidden/>
          </w:rPr>
          <w:t>8</w:t>
        </w:r>
        <w:r>
          <w:rPr>
            <w:webHidden/>
          </w:rPr>
          <w:fldChar w:fldCharType="end"/>
        </w:r>
      </w:hyperlink>
    </w:p>
    <w:p w14:paraId="0A60162F" w14:textId="00DC66F9"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2" w:history="1">
        <w:r w:rsidRPr="004424A6">
          <w:rPr>
            <w:rStyle w:val="Hyperlink"/>
            <w:rFonts w:eastAsia="SimSun"/>
            <w:lang w:eastAsia="zh-CN"/>
          </w:rPr>
          <w:t>Objectives</w:t>
        </w:r>
        <w:r>
          <w:rPr>
            <w:webHidden/>
          </w:rPr>
          <w:tab/>
        </w:r>
        <w:r>
          <w:rPr>
            <w:webHidden/>
          </w:rPr>
          <w:fldChar w:fldCharType="begin"/>
        </w:r>
        <w:r>
          <w:rPr>
            <w:webHidden/>
          </w:rPr>
          <w:instrText xml:space="preserve"> PAGEREF _Toc209099332 \h </w:instrText>
        </w:r>
        <w:r>
          <w:rPr>
            <w:webHidden/>
          </w:rPr>
        </w:r>
        <w:r>
          <w:rPr>
            <w:webHidden/>
          </w:rPr>
          <w:fldChar w:fldCharType="separate"/>
        </w:r>
        <w:r>
          <w:rPr>
            <w:webHidden/>
          </w:rPr>
          <w:t>8</w:t>
        </w:r>
        <w:r>
          <w:rPr>
            <w:webHidden/>
          </w:rPr>
          <w:fldChar w:fldCharType="end"/>
        </w:r>
      </w:hyperlink>
    </w:p>
    <w:p w14:paraId="233FBAFB" w14:textId="5E464D78"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3" w:history="1">
        <w:r w:rsidRPr="004424A6">
          <w:rPr>
            <w:rStyle w:val="Hyperlink"/>
            <w:rFonts w:eastAsia="SimSun"/>
            <w:lang w:eastAsia="zh-CN"/>
          </w:rPr>
          <w:t>Disaster Management Priorities</w:t>
        </w:r>
        <w:r>
          <w:rPr>
            <w:webHidden/>
          </w:rPr>
          <w:tab/>
        </w:r>
        <w:r>
          <w:rPr>
            <w:webHidden/>
          </w:rPr>
          <w:fldChar w:fldCharType="begin"/>
        </w:r>
        <w:r>
          <w:rPr>
            <w:webHidden/>
          </w:rPr>
          <w:instrText xml:space="preserve"> PAGEREF _Toc209099333 \h </w:instrText>
        </w:r>
        <w:r>
          <w:rPr>
            <w:webHidden/>
          </w:rPr>
        </w:r>
        <w:r>
          <w:rPr>
            <w:webHidden/>
          </w:rPr>
          <w:fldChar w:fldCharType="separate"/>
        </w:r>
        <w:r>
          <w:rPr>
            <w:webHidden/>
          </w:rPr>
          <w:t>8</w:t>
        </w:r>
        <w:r>
          <w:rPr>
            <w:webHidden/>
          </w:rPr>
          <w:fldChar w:fldCharType="end"/>
        </w:r>
      </w:hyperlink>
    </w:p>
    <w:p w14:paraId="5EF4E19C" w14:textId="4E405BEE"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4" w:history="1">
        <w:r w:rsidRPr="004424A6">
          <w:rPr>
            <w:rStyle w:val="Hyperlink"/>
            <w:rFonts w:eastAsia="SimSun"/>
            <w:lang w:eastAsia="zh-CN"/>
          </w:rPr>
          <w:t>Strategic Policy Statement</w:t>
        </w:r>
        <w:r>
          <w:rPr>
            <w:webHidden/>
          </w:rPr>
          <w:tab/>
        </w:r>
        <w:r>
          <w:rPr>
            <w:webHidden/>
          </w:rPr>
          <w:fldChar w:fldCharType="begin"/>
        </w:r>
        <w:r>
          <w:rPr>
            <w:webHidden/>
          </w:rPr>
          <w:instrText xml:space="preserve"> PAGEREF _Toc209099334 \h </w:instrText>
        </w:r>
        <w:r>
          <w:rPr>
            <w:webHidden/>
          </w:rPr>
        </w:r>
        <w:r>
          <w:rPr>
            <w:webHidden/>
          </w:rPr>
          <w:fldChar w:fldCharType="separate"/>
        </w:r>
        <w:r>
          <w:rPr>
            <w:webHidden/>
          </w:rPr>
          <w:t>8</w:t>
        </w:r>
        <w:r>
          <w:rPr>
            <w:webHidden/>
          </w:rPr>
          <w:fldChar w:fldCharType="end"/>
        </w:r>
      </w:hyperlink>
    </w:p>
    <w:p w14:paraId="738000E0" w14:textId="574B4E84"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5" w:history="1">
        <w:r w:rsidRPr="004424A6">
          <w:rPr>
            <w:rStyle w:val="Hyperlink"/>
            <w:rFonts w:eastAsia="SimSun"/>
            <w:lang w:eastAsia="zh-CN"/>
          </w:rPr>
          <w:t>District Priorities</w:t>
        </w:r>
        <w:r>
          <w:rPr>
            <w:webHidden/>
          </w:rPr>
          <w:tab/>
        </w:r>
        <w:r>
          <w:rPr>
            <w:webHidden/>
          </w:rPr>
          <w:fldChar w:fldCharType="begin"/>
        </w:r>
        <w:r>
          <w:rPr>
            <w:webHidden/>
          </w:rPr>
          <w:instrText xml:space="preserve"> PAGEREF _Toc209099335 \h </w:instrText>
        </w:r>
        <w:r>
          <w:rPr>
            <w:webHidden/>
          </w:rPr>
        </w:r>
        <w:r>
          <w:rPr>
            <w:webHidden/>
          </w:rPr>
          <w:fldChar w:fldCharType="separate"/>
        </w:r>
        <w:r>
          <w:rPr>
            <w:webHidden/>
          </w:rPr>
          <w:t>9</w:t>
        </w:r>
        <w:r>
          <w:rPr>
            <w:webHidden/>
          </w:rPr>
          <w:fldChar w:fldCharType="end"/>
        </w:r>
      </w:hyperlink>
    </w:p>
    <w:p w14:paraId="10AE7E19" w14:textId="176FEB3A"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6" w:history="1">
        <w:r w:rsidRPr="004424A6">
          <w:rPr>
            <w:rStyle w:val="Hyperlink"/>
            <w:rFonts w:eastAsia="SimSun"/>
            <w:lang w:eastAsia="zh-CN"/>
          </w:rPr>
          <w:t>Annual Operational Priorities</w:t>
        </w:r>
        <w:r>
          <w:rPr>
            <w:webHidden/>
          </w:rPr>
          <w:tab/>
        </w:r>
        <w:r>
          <w:rPr>
            <w:webHidden/>
          </w:rPr>
          <w:fldChar w:fldCharType="begin"/>
        </w:r>
        <w:r>
          <w:rPr>
            <w:webHidden/>
          </w:rPr>
          <w:instrText xml:space="preserve"> PAGEREF _Toc209099336 \h </w:instrText>
        </w:r>
        <w:r>
          <w:rPr>
            <w:webHidden/>
          </w:rPr>
        </w:r>
        <w:r>
          <w:rPr>
            <w:webHidden/>
          </w:rPr>
          <w:fldChar w:fldCharType="separate"/>
        </w:r>
        <w:r>
          <w:rPr>
            <w:webHidden/>
          </w:rPr>
          <w:t>9</w:t>
        </w:r>
        <w:r>
          <w:rPr>
            <w:webHidden/>
          </w:rPr>
          <w:fldChar w:fldCharType="end"/>
        </w:r>
      </w:hyperlink>
    </w:p>
    <w:p w14:paraId="11284E24" w14:textId="62394909"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7" w:history="1">
        <w:r w:rsidRPr="004424A6">
          <w:rPr>
            <w:rStyle w:val="Hyperlink"/>
            <w:rFonts w:eastAsia="SimSun"/>
            <w:lang w:eastAsia="zh-CN"/>
          </w:rPr>
          <w:t>Review and Renew Plan</w:t>
        </w:r>
        <w:r>
          <w:rPr>
            <w:webHidden/>
          </w:rPr>
          <w:tab/>
        </w:r>
        <w:r>
          <w:rPr>
            <w:webHidden/>
          </w:rPr>
          <w:fldChar w:fldCharType="begin"/>
        </w:r>
        <w:r>
          <w:rPr>
            <w:webHidden/>
          </w:rPr>
          <w:instrText xml:space="preserve"> PAGEREF _Toc209099337 \h </w:instrText>
        </w:r>
        <w:r>
          <w:rPr>
            <w:webHidden/>
          </w:rPr>
        </w:r>
        <w:r>
          <w:rPr>
            <w:webHidden/>
          </w:rPr>
          <w:fldChar w:fldCharType="separate"/>
        </w:r>
        <w:r>
          <w:rPr>
            <w:webHidden/>
          </w:rPr>
          <w:t>9</w:t>
        </w:r>
        <w:r>
          <w:rPr>
            <w:webHidden/>
          </w:rPr>
          <w:fldChar w:fldCharType="end"/>
        </w:r>
      </w:hyperlink>
    </w:p>
    <w:p w14:paraId="524A7260" w14:textId="06F415FD"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38" w:history="1">
        <w:r w:rsidRPr="004424A6">
          <w:rPr>
            <w:rStyle w:val="Hyperlink"/>
            <w:rFonts w:eastAsia="SimSun"/>
            <w:lang w:eastAsia="zh-CN"/>
          </w:rPr>
          <w:t>Review of Local Disaster Management Arrangements</w:t>
        </w:r>
        <w:r>
          <w:rPr>
            <w:webHidden/>
          </w:rPr>
          <w:tab/>
        </w:r>
        <w:r>
          <w:rPr>
            <w:webHidden/>
          </w:rPr>
          <w:fldChar w:fldCharType="begin"/>
        </w:r>
        <w:r>
          <w:rPr>
            <w:webHidden/>
          </w:rPr>
          <w:instrText xml:space="preserve"> PAGEREF _Toc209099338 \h </w:instrText>
        </w:r>
        <w:r>
          <w:rPr>
            <w:webHidden/>
          </w:rPr>
        </w:r>
        <w:r>
          <w:rPr>
            <w:webHidden/>
          </w:rPr>
          <w:fldChar w:fldCharType="separate"/>
        </w:r>
        <w:r>
          <w:rPr>
            <w:webHidden/>
          </w:rPr>
          <w:t>9</w:t>
        </w:r>
        <w:r>
          <w:rPr>
            <w:webHidden/>
          </w:rPr>
          <w:fldChar w:fldCharType="end"/>
        </w:r>
      </w:hyperlink>
    </w:p>
    <w:p w14:paraId="0D12A8AA" w14:textId="71727811"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39" w:history="1">
        <w:r w:rsidRPr="004424A6">
          <w:rPr>
            <w:rStyle w:val="Hyperlink"/>
          </w:rPr>
          <w:t>Roma District Disaster Management Group</w:t>
        </w:r>
        <w:r>
          <w:rPr>
            <w:webHidden/>
          </w:rPr>
          <w:tab/>
        </w:r>
        <w:r>
          <w:rPr>
            <w:webHidden/>
          </w:rPr>
          <w:fldChar w:fldCharType="begin"/>
        </w:r>
        <w:r>
          <w:rPr>
            <w:webHidden/>
          </w:rPr>
          <w:instrText xml:space="preserve"> PAGEREF _Toc209099339 \h </w:instrText>
        </w:r>
        <w:r>
          <w:rPr>
            <w:webHidden/>
          </w:rPr>
        </w:r>
        <w:r>
          <w:rPr>
            <w:webHidden/>
          </w:rPr>
          <w:fldChar w:fldCharType="separate"/>
        </w:r>
        <w:r>
          <w:rPr>
            <w:webHidden/>
          </w:rPr>
          <w:t>11</w:t>
        </w:r>
        <w:r>
          <w:rPr>
            <w:webHidden/>
          </w:rPr>
          <w:fldChar w:fldCharType="end"/>
        </w:r>
      </w:hyperlink>
    </w:p>
    <w:p w14:paraId="1FDD48CB" w14:textId="7D785F10"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0" w:history="1">
        <w:r w:rsidRPr="004424A6">
          <w:rPr>
            <w:rStyle w:val="Hyperlink"/>
            <w:rFonts w:eastAsia="SimSun"/>
          </w:rPr>
          <w:t>Establishment</w:t>
        </w:r>
        <w:r>
          <w:rPr>
            <w:webHidden/>
          </w:rPr>
          <w:tab/>
        </w:r>
        <w:r>
          <w:rPr>
            <w:webHidden/>
          </w:rPr>
          <w:fldChar w:fldCharType="begin"/>
        </w:r>
        <w:r>
          <w:rPr>
            <w:webHidden/>
          </w:rPr>
          <w:instrText xml:space="preserve"> PAGEREF _Toc209099340 \h </w:instrText>
        </w:r>
        <w:r>
          <w:rPr>
            <w:webHidden/>
          </w:rPr>
        </w:r>
        <w:r>
          <w:rPr>
            <w:webHidden/>
          </w:rPr>
          <w:fldChar w:fldCharType="separate"/>
        </w:r>
        <w:r>
          <w:rPr>
            <w:webHidden/>
          </w:rPr>
          <w:t>11</w:t>
        </w:r>
        <w:r>
          <w:rPr>
            <w:webHidden/>
          </w:rPr>
          <w:fldChar w:fldCharType="end"/>
        </w:r>
      </w:hyperlink>
    </w:p>
    <w:p w14:paraId="073E4EB8" w14:textId="1EA2C258"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1" w:history="1">
        <w:r w:rsidRPr="004424A6">
          <w:rPr>
            <w:rStyle w:val="Hyperlink"/>
            <w:rFonts w:eastAsia="SimSun"/>
            <w:lang w:eastAsia="zh-CN"/>
          </w:rPr>
          <w:t>Functions of the DDMG</w:t>
        </w:r>
        <w:r>
          <w:rPr>
            <w:webHidden/>
          </w:rPr>
          <w:tab/>
        </w:r>
        <w:r>
          <w:rPr>
            <w:webHidden/>
          </w:rPr>
          <w:fldChar w:fldCharType="begin"/>
        </w:r>
        <w:r>
          <w:rPr>
            <w:webHidden/>
          </w:rPr>
          <w:instrText xml:space="preserve"> PAGEREF _Toc209099341 \h </w:instrText>
        </w:r>
        <w:r>
          <w:rPr>
            <w:webHidden/>
          </w:rPr>
        </w:r>
        <w:r>
          <w:rPr>
            <w:webHidden/>
          </w:rPr>
          <w:fldChar w:fldCharType="separate"/>
        </w:r>
        <w:r>
          <w:rPr>
            <w:webHidden/>
          </w:rPr>
          <w:t>11</w:t>
        </w:r>
        <w:r>
          <w:rPr>
            <w:webHidden/>
          </w:rPr>
          <w:fldChar w:fldCharType="end"/>
        </w:r>
      </w:hyperlink>
    </w:p>
    <w:p w14:paraId="7C5E9A71" w14:textId="79967BB4"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2" w:history="1">
        <w:r w:rsidRPr="004424A6">
          <w:rPr>
            <w:rStyle w:val="Hyperlink"/>
            <w:rFonts w:eastAsia="SimSun"/>
            <w:lang w:eastAsia="zh-CN"/>
          </w:rPr>
          <w:t>Membership</w:t>
        </w:r>
        <w:r>
          <w:rPr>
            <w:webHidden/>
          </w:rPr>
          <w:tab/>
        </w:r>
        <w:r>
          <w:rPr>
            <w:webHidden/>
          </w:rPr>
          <w:fldChar w:fldCharType="begin"/>
        </w:r>
        <w:r>
          <w:rPr>
            <w:webHidden/>
          </w:rPr>
          <w:instrText xml:space="preserve"> PAGEREF _Toc209099342 \h </w:instrText>
        </w:r>
        <w:r>
          <w:rPr>
            <w:webHidden/>
          </w:rPr>
        </w:r>
        <w:r>
          <w:rPr>
            <w:webHidden/>
          </w:rPr>
          <w:fldChar w:fldCharType="separate"/>
        </w:r>
        <w:r>
          <w:rPr>
            <w:webHidden/>
          </w:rPr>
          <w:t>11</w:t>
        </w:r>
        <w:r>
          <w:rPr>
            <w:webHidden/>
          </w:rPr>
          <w:fldChar w:fldCharType="end"/>
        </w:r>
      </w:hyperlink>
    </w:p>
    <w:p w14:paraId="5457EAB1" w14:textId="2164AEBB"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3" w:history="1">
        <w:r w:rsidRPr="004424A6">
          <w:rPr>
            <w:rStyle w:val="Hyperlink"/>
          </w:rPr>
          <w:t>Roma DDMG Member Responsibilities</w:t>
        </w:r>
        <w:r>
          <w:rPr>
            <w:webHidden/>
          </w:rPr>
          <w:tab/>
        </w:r>
        <w:r>
          <w:rPr>
            <w:webHidden/>
          </w:rPr>
          <w:fldChar w:fldCharType="begin"/>
        </w:r>
        <w:r>
          <w:rPr>
            <w:webHidden/>
          </w:rPr>
          <w:instrText xml:space="preserve"> PAGEREF _Toc209099343 \h </w:instrText>
        </w:r>
        <w:r>
          <w:rPr>
            <w:webHidden/>
          </w:rPr>
        </w:r>
        <w:r>
          <w:rPr>
            <w:webHidden/>
          </w:rPr>
          <w:fldChar w:fldCharType="separate"/>
        </w:r>
        <w:r>
          <w:rPr>
            <w:webHidden/>
          </w:rPr>
          <w:t>12</w:t>
        </w:r>
        <w:r>
          <w:rPr>
            <w:webHidden/>
          </w:rPr>
          <w:fldChar w:fldCharType="end"/>
        </w:r>
      </w:hyperlink>
    </w:p>
    <w:p w14:paraId="4BD37C11" w14:textId="704A32D9"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4" w:history="1">
        <w:r w:rsidRPr="004424A6">
          <w:rPr>
            <w:rStyle w:val="Hyperlink"/>
            <w:rFonts w:eastAsia="SimSun"/>
          </w:rPr>
          <w:t>Cross Border Arrangements</w:t>
        </w:r>
        <w:r>
          <w:rPr>
            <w:webHidden/>
          </w:rPr>
          <w:tab/>
        </w:r>
        <w:r>
          <w:rPr>
            <w:webHidden/>
          </w:rPr>
          <w:fldChar w:fldCharType="begin"/>
        </w:r>
        <w:r>
          <w:rPr>
            <w:webHidden/>
          </w:rPr>
          <w:instrText xml:space="preserve"> PAGEREF _Toc209099344 \h </w:instrText>
        </w:r>
        <w:r>
          <w:rPr>
            <w:webHidden/>
          </w:rPr>
        </w:r>
        <w:r>
          <w:rPr>
            <w:webHidden/>
          </w:rPr>
          <w:fldChar w:fldCharType="separate"/>
        </w:r>
        <w:r>
          <w:rPr>
            <w:webHidden/>
          </w:rPr>
          <w:t>12</w:t>
        </w:r>
        <w:r>
          <w:rPr>
            <w:webHidden/>
          </w:rPr>
          <w:fldChar w:fldCharType="end"/>
        </w:r>
      </w:hyperlink>
    </w:p>
    <w:p w14:paraId="0B4B6402" w14:textId="4C5B4049"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5" w:history="1">
        <w:r w:rsidRPr="004424A6">
          <w:rPr>
            <w:rStyle w:val="Hyperlink"/>
            <w:rFonts w:eastAsia="SimSun"/>
          </w:rPr>
          <w:t>Hazard Specific Arrangements</w:t>
        </w:r>
        <w:r>
          <w:rPr>
            <w:webHidden/>
          </w:rPr>
          <w:tab/>
        </w:r>
        <w:r>
          <w:rPr>
            <w:webHidden/>
          </w:rPr>
          <w:fldChar w:fldCharType="begin"/>
        </w:r>
        <w:r>
          <w:rPr>
            <w:webHidden/>
          </w:rPr>
          <w:instrText xml:space="preserve"> PAGEREF _Toc209099345 \h </w:instrText>
        </w:r>
        <w:r>
          <w:rPr>
            <w:webHidden/>
          </w:rPr>
        </w:r>
        <w:r>
          <w:rPr>
            <w:webHidden/>
          </w:rPr>
          <w:fldChar w:fldCharType="separate"/>
        </w:r>
        <w:r>
          <w:rPr>
            <w:webHidden/>
          </w:rPr>
          <w:t>12</w:t>
        </w:r>
        <w:r>
          <w:rPr>
            <w:webHidden/>
          </w:rPr>
          <w:fldChar w:fldCharType="end"/>
        </w:r>
      </w:hyperlink>
    </w:p>
    <w:p w14:paraId="66484D4F" w14:textId="5E3EC4EE"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6" w:history="1">
        <w:r w:rsidRPr="004424A6">
          <w:rPr>
            <w:rStyle w:val="Hyperlink"/>
            <w:rFonts w:eastAsia="SimSun"/>
          </w:rPr>
          <w:t>Functional and Supporting Committees</w:t>
        </w:r>
        <w:r>
          <w:rPr>
            <w:webHidden/>
          </w:rPr>
          <w:tab/>
        </w:r>
        <w:r>
          <w:rPr>
            <w:webHidden/>
          </w:rPr>
          <w:fldChar w:fldCharType="begin"/>
        </w:r>
        <w:r>
          <w:rPr>
            <w:webHidden/>
          </w:rPr>
          <w:instrText xml:space="preserve"> PAGEREF _Toc209099346 \h </w:instrText>
        </w:r>
        <w:r>
          <w:rPr>
            <w:webHidden/>
          </w:rPr>
        </w:r>
        <w:r>
          <w:rPr>
            <w:webHidden/>
          </w:rPr>
          <w:fldChar w:fldCharType="separate"/>
        </w:r>
        <w:r>
          <w:rPr>
            <w:webHidden/>
          </w:rPr>
          <w:t>12</w:t>
        </w:r>
        <w:r>
          <w:rPr>
            <w:webHidden/>
          </w:rPr>
          <w:fldChar w:fldCharType="end"/>
        </w:r>
      </w:hyperlink>
    </w:p>
    <w:p w14:paraId="7ECAAC75" w14:textId="38AF3E5B"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7" w:history="1">
        <w:r w:rsidRPr="004424A6">
          <w:rPr>
            <w:rStyle w:val="Hyperlink"/>
            <w:rFonts w:eastAsia="SimSun"/>
          </w:rPr>
          <w:t>Meetings and Quorum</w:t>
        </w:r>
        <w:r>
          <w:rPr>
            <w:webHidden/>
          </w:rPr>
          <w:tab/>
        </w:r>
        <w:r>
          <w:rPr>
            <w:webHidden/>
          </w:rPr>
          <w:fldChar w:fldCharType="begin"/>
        </w:r>
        <w:r>
          <w:rPr>
            <w:webHidden/>
          </w:rPr>
          <w:instrText xml:space="preserve"> PAGEREF _Toc209099347 \h </w:instrText>
        </w:r>
        <w:r>
          <w:rPr>
            <w:webHidden/>
          </w:rPr>
        </w:r>
        <w:r>
          <w:rPr>
            <w:webHidden/>
          </w:rPr>
          <w:fldChar w:fldCharType="separate"/>
        </w:r>
        <w:r>
          <w:rPr>
            <w:webHidden/>
          </w:rPr>
          <w:t>13</w:t>
        </w:r>
        <w:r>
          <w:rPr>
            <w:webHidden/>
          </w:rPr>
          <w:fldChar w:fldCharType="end"/>
        </w:r>
      </w:hyperlink>
    </w:p>
    <w:p w14:paraId="4046FFC3" w14:textId="0370A87D"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48" w:history="1">
        <w:r w:rsidRPr="004424A6">
          <w:rPr>
            <w:rStyle w:val="Hyperlink"/>
            <w:rFonts w:eastAsia="SimSun"/>
          </w:rPr>
          <w:t>Administrative Reporting</w:t>
        </w:r>
        <w:r>
          <w:rPr>
            <w:webHidden/>
          </w:rPr>
          <w:tab/>
        </w:r>
        <w:r>
          <w:rPr>
            <w:webHidden/>
          </w:rPr>
          <w:fldChar w:fldCharType="begin"/>
        </w:r>
        <w:r>
          <w:rPr>
            <w:webHidden/>
          </w:rPr>
          <w:instrText xml:space="preserve"> PAGEREF _Toc209099348 \h </w:instrText>
        </w:r>
        <w:r>
          <w:rPr>
            <w:webHidden/>
          </w:rPr>
        </w:r>
        <w:r>
          <w:rPr>
            <w:webHidden/>
          </w:rPr>
          <w:fldChar w:fldCharType="separate"/>
        </w:r>
        <w:r>
          <w:rPr>
            <w:webHidden/>
          </w:rPr>
          <w:t>13</w:t>
        </w:r>
        <w:r>
          <w:rPr>
            <w:webHidden/>
          </w:rPr>
          <w:fldChar w:fldCharType="end"/>
        </w:r>
      </w:hyperlink>
    </w:p>
    <w:p w14:paraId="7ECEAE08" w14:textId="1EEA1237"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49" w:history="1">
        <w:r w:rsidRPr="004424A6">
          <w:rPr>
            <w:rStyle w:val="Hyperlink"/>
          </w:rPr>
          <w:t>Disaster Risk Assessment</w:t>
        </w:r>
        <w:r>
          <w:rPr>
            <w:webHidden/>
          </w:rPr>
          <w:tab/>
        </w:r>
        <w:r>
          <w:rPr>
            <w:webHidden/>
          </w:rPr>
          <w:fldChar w:fldCharType="begin"/>
        </w:r>
        <w:r>
          <w:rPr>
            <w:webHidden/>
          </w:rPr>
          <w:instrText xml:space="preserve"> PAGEREF _Toc209099349 \h </w:instrText>
        </w:r>
        <w:r>
          <w:rPr>
            <w:webHidden/>
          </w:rPr>
        </w:r>
        <w:r>
          <w:rPr>
            <w:webHidden/>
          </w:rPr>
          <w:fldChar w:fldCharType="separate"/>
        </w:r>
        <w:r>
          <w:rPr>
            <w:webHidden/>
          </w:rPr>
          <w:t>15</w:t>
        </w:r>
        <w:r>
          <w:rPr>
            <w:webHidden/>
          </w:rPr>
          <w:fldChar w:fldCharType="end"/>
        </w:r>
      </w:hyperlink>
    </w:p>
    <w:p w14:paraId="59F77313" w14:textId="6E48763F"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0" w:history="1">
        <w:r w:rsidRPr="004424A6">
          <w:rPr>
            <w:rStyle w:val="Hyperlink"/>
          </w:rPr>
          <w:t>Community Context</w:t>
        </w:r>
        <w:r>
          <w:rPr>
            <w:webHidden/>
          </w:rPr>
          <w:tab/>
        </w:r>
        <w:r>
          <w:rPr>
            <w:webHidden/>
          </w:rPr>
          <w:fldChar w:fldCharType="begin"/>
        </w:r>
        <w:r>
          <w:rPr>
            <w:webHidden/>
          </w:rPr>
          <w:instrText xml:space="preserve"> PAGEREF _Toc209099350 \h </w:instrText>
        </w:r>
        <w:r>
          <w:rPr>
            <w:webHidden/>
          </w:rPr>
        </w:r>
        <w:r>
          <w:rPr>
            <w:webHidden/>
          </w:rPr>
          <w:fldChar w:fldCharType="separate"/>
        </w:r>
        <w:r>
          <w:rPr>
            <w:webHidden/>
          </w:rPr>
          <w:t>15</w:t>
        </w:r>
        <w:r>
          <w:rPr>
            <w:webHidden/>
          </w:rPr>
          <w:fldChar w:fldCharType="end"/>
        </w:r>
      </w:hyperlink>
    </w:p>
    <w:p w14:paraId="050677A6" w14:textId="3DAF2B77"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1" w:history="1">
        <w:r w:rsidRPr="004424A6">
          <w:rPr>
            <w:rStyle w:val="Hyperlink"/>
          </w:rPr>
          <w:t>Climate and Weather</w:t>
        </w:r>
        <w:r>
          <w:rPr>
            <w:webHidden/>
          </w:rPr>
          <w:tab/>
        </w:r>
        <w:r>
          <w:rPr>
            <w:webHidden/>
          </w:rPr>
          <w:fldChar w:fldCharType="begin"/>
        </w:r>
        <w:r>
          <w:rPr>
            <w:webHidden/>
          </w:rPr>
          <w:instrText xml:space="preserve"> PAGEREF _Toc209099351 \h </w:instrText>
        </w:r>
        <w:r>
          <w:rPr>
            <w:webHidden/>
          </w:rPr>
        </w:r>
        <w:r>
          <w:rPr>
            <w:webHidden/>
          </w:rPr>
          <w:fldChar w:fldCharType="separate"/>
        </w:r>
        <w:r>
          <w:rPr>
            <w:webHidden/>
          </w:rPr>
          <w:t>15</w:t>
        </w:r>
        <w:r>
          <w:rPr>
            <w:webHidden/>
          </w:rPr>
          <w:fldChar w:fldCharType="end"/>
        </w:r>
      </w:hyperlink>
    </w:p>
    <w:p w14:paraId="6428C351" w14:textId="1AA16A0C"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2" w:history="1">
        <w:r w:rsidRPr="004424A6">
          <w:rPr>
            <w:rStyle w:val="Hyperlink"/>
          </w:rPr>
          <w:t>Population</w:t>
        </w:r>
        <w:r>
          <w:rPr>
            <w:webHidden/>
          </w:rPr>
          <w:tab/>
        </w:r>
        <w:r>
          <w:rPr>
            <w:webHidden/>
          </w:rPr>
          <w:fldChar w:fldCharType="begin"/>
        </w:r>
        <w:r>
          <w:rPr>
            <w:webHidden/>
          </w:rPr>
          <w:instrText xml:space="preserve"> PAGEREF _Toc209099352 \h </w:instrText>
        </w:r>
        <w:r>
          <w:rPr>
            <w:webHidden/>
          </w:rPr>
        </w:r>
        <w:r>
          <w:rPr>
            <w:webHidden/>
          </w:rPr>
          <w:fldChar w:fldCharType="separate"/>
        </w:r>
        <w:r>
          <w:rPr>
            <w:webHidden/>
          </w:rPr>
          <w:t>15</w:t>
        </w:r>
        <w:r>
          <w:rPr>
            <w:webHidden/>
          </w:rPr>
          <w:fldChar w:fldCharType="end"/>
        </w:r>
      </w:hyperlink>
    </w:p>
    <w:p w14:paraId="0AD9D41E" w14:textId="7E229A17"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3" w:history="1">
        <w:r w:rsidRPr="004424A6">
          <w:rPr>
            <w:rStyle w:val="Hyperlink"/>
          </w:rPr>
          <w:t>Economy / Industry</w:t>
        </w:r>
        <w:r>
          <w:rPr>
            <w:webHidden/>
          </w:rPr>
          <w:tab/>
        </w:r>
        <w:r>
          <w:rPr>
            <w:webHidden/>
          </w:rPr>
          <w:fldChar w:fldCharType="begin"/>
        </w:r>
        <w:r>
          <w:rPr>
            <w:webHidden/>
          </w:rPr>
          <w:instrText xml:space="preserve"> PAGEREF _Toc209099353 \h </w:instrText>
        </w:r>
        <w:r>
          <w:rPr>
            <w:webHidden/>
          </w:rPr>
        </w:r>
        <w:r>
          <w:rPr>
            <w:webHidden/>
          </w:rPr>
          <w:fldChar w:fldCharType="separate"/>
        </w:r>
        <w:r>
          <w:rPr>
            <w:webHidden/>
          </w:rPr>
          <w:t>15</w:t>
        </w:r>
        <w:r>
          <w:rPr>
            <w:webHidden/>
          </w:rPr>
          <w:fldChar w:fldCharType="end"/>
        </w:r>
      </w:hyperlink>
    </w:p>
    <w:p w14:paraId="61AB46A2" w14:textId="59467E0A"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54" w:history="1">
        <w:r w:rsidRPr="004424A6">
          <w:rPr>
            <w:rStyle w:val="Hyperlink"/>
          </w:rPr>
          <w:t>Risk Overview</w:t>
        </w:r>
        <w:r>
          <w:rPr>
            <w:webHidden/>
          </w:rPr>
          <w:tab/>
        </w:r>
        <w:r>
          <w:rPr>
            <w:webHidden/>
          </w:rPr>
          <w:fldChar w:fldCharType="begin"/>
        </w:r>
        <w:r>
          <w:rPr>
            <w:webHidden/>
          </w:rPr>
          <w:instrText xml:space="preserve"> PAGEREF _Toc209099354 \h </w:instrText>
        </w:r>
        <w:r>
          <w:rPr>
            <w:webHidden/>
          </w:rPr>
        </w:r>
        <w:r>
          <w:rPr>
            <w:webHidden/>
          </w:rPr>
          <w:fldChar w:fldCharType="separate"/>
        </w:r>
        <w:r>
          <w:rPr>
            <w:webHidden/>
          </w:rPr>
          <w:t>16</w:t>
        </w:r>
        <w:r>
          <w:rPr>
            <w:webHidden/>
          </w:rPr>
          <w:fldChar w:fldCharType="end"/>
        </w:r>
      </w:hyperlink>
    </w:p>
    <w:p w14:paraId="02C1967D" w14:textId="64D0544C"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5" w:history="1">
        <w:r w:rsidRPr="004424A6">
          <w:rPr>
            <w:rStyle w:val="Hyperlink"/>
          </w:rPr>
          <w:t>Risk Assessment</w:t>
        </w:r>
        <w:r>
          <w:rPr>
            <w:webHidden/>
          </w:rPr>
          <w:tab/>
        </w:r>
        <w:r>
          <w:rPr>
            <w:webHidden/>
          </w:rPr>
          <w:fldChar w:fldCharType="begin"/>
        </w:r>
        <w:r>
          <w:rPr>
            <w:webHidden/>
          </w:rPr>
          <w:instrText xml:space="preserve"> PAGEREF _Toc209099355 \h </w:instrText>
        </w:r>
        <w:r>
          <w:rPr>
            <w:webHidden/>
          </w:rPr>
        </w:r>
        <w:r>
          <w:rPr>
            <w:webHidden/>
          </w:rPr>
          <w:fldChar w:fldCharType="separate"/>
        </w:r>
        <w:r>
          <w:rPr>
            <w:webHidden/>
          </w:rPr>
          <w:t>16</w:t>
        </w:r>
        <w:r>
          <w:rPr>
            <w:webHidden/>
          </w:rPr>
          <w:fldChar w:fldCharType="end"/>
        </w:r>
      </w:hyperlink>
    </w:p>
    <w:p w14:paraId="57B6E086" w14:textId="0643FB2B"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56" w:history="1">
        <w:r w:rsidRPr="004424A6">
          <w:rPr>
            <w:rStyle w:val="Hyperlink"/>
          </w:rPr>
          <w:t>Prevention and Preparedness</w:t>
        </w:r>
        <w:r>
          <w:rPr>
            <w:webHidden/>
          </w:rPr>
          <w:tab/>
        </w:r>
        <w:r>
          <w:rPr>
            <w:webHidden/>
          </w:rPr>
          <w:fldChar w:fldCharType="begin"/>
        </w:r>
        <w:r>
          <w:rPr>
            <w:webHidden/>
          </w:rPr>
          <w:instrText xml:space="preserve"> PAGEREF _Toc209099356 \h </w:instrText>
        </w:r>
        <w:r>
          <w:rPr>
            <w:webHidden/>
          </w:rPr>
        </w:r>
        <w:r>
          <w:rPr>
            <w:webHidden/>
          </w:rPr>
          <w:fldChar w:fldCharType="separate"/>
        </w:r>
        <w:r>
          <w:rPr>
            <w:webHidden/>
          </w:rPr>
          <w:t>18</w:t>
        </w:r>
        <w:r>
          <w:rPr>
            <w:webHidden/>
          </w:rPr>
          <w:fldChar w:fldCharType="end"/>
        </w:r>
      </w:hyperlink>
    </w:p>
    <w:p w14:paraId="1DD0477B" w14:textId="6BEAC885"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7" w:history="1">
        <w:r w:rsidRPr="004424A6">
          <w:rPr>
            <w:rStyle w:val="Hyperlink"/>
          </w:rPr>
          <w:t>Prevention</w:t>
        </w:r>
        <w:r>
          <w:rPr>
            <w:webHidden/>
          </w:rPr>
          <w:tab/>
        </w:r>
        <w:r>
          <w:rPr>
            <w:webHidden/>
          </w:rPr>
          <w:fldChar w:fldCharType="begin"/>
        </w:r>
        <w:r>
          <w:rPr>
            <w:webHidden/>
          </w:rPr>
          <w:instrText xml:space="preserve"> PAGEREF _Toc209099357 \h </w:instrText>
        </w:r>
        <w:r>
          <w:rPr>
            <w:webHidden/>
          </w:rPr>
        </w:r>
        <w:r>
          <w:rPr>
            <w:webHidden/>
          </w:rPr>
          <w:fldChar w:fldCharType="separate"/>
        </w:r>
        <w:r>
          <w:rPr>
            <w:webHidden/>
          </w:rPr>
          <w:t>18</w:t>
        </w:r>
        <w:r>
          <w:rPr>
            <w:webHidden/>
          </w:rPr>
          <w:fldChar w:fldCharType="end"/>
        </w:r>
      </w:hyperlink>
    </w:p>
    <w:p w14:paraId="5A52F926" w14:textId="5D300105"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8" w:history="1">
        <w:r w:rsidRPr="004424A6">
          <w:rPr>
            <w:rStyle w:val="Hyperlink"/>
          </w:rPr>
          <w:t>Preparedness</w:t>
        </w:r>
        <w:r>
          <w:rPr>
            <w:webHidden/>
          </w:rPr>
          <w:tab/>
        </w:r>
        <w:r>
          <w:rPr>
            <w:webHidden/>
          </w:rPr>
          <w:fldChar w:fldCharType="begin"/>
        </w:r>
        <w:r>
          <w:rPr>
            <w:webHidden/>
          </w:rPr>
          <w:instrText xml:space="preserve"> PAGEREF _Toc209099358 \h </w:instrText>
        </w:r>
        <w:r>
          <w:rPr>
            <w:webHidden/>
          </w:rPr>
        </w:r>
        <w:r>
          <w:rPr>
            <w:webHidden/>
          </w:rPr>
          <w:fldChar w:fldCharType="separate"/>
        </w:r>
        <w:r>
          <w:rPr>
            <w:webHidden/>
          </w:rPr>
          <w:t>18</w:t>
        </w:r>
        <w:r>
          <w:rPr>
            <w:webHidden/>
          </w:rPr>
          <w:fldChar w:fldCharType="end"/>
        </w:r>
      </w:hyperlink>
    </w:p>
    <w:p w14:paraId="3C2CFAE0" w14:textId="105DDAB1"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59" w:history="1">
        <w:r w:rsidRPr="004424A6">
          <w:rPr>
            <w:rStyle w:val="Hyperlink"/>
          </w:rPr>
          <w:t>Training</w:t>
        </w:r>
        <w:r>
          <w:rPr>
            <w:webHidden/>
          </w:rPr>
          <w:tab/>
        </w:r>
        <w:r>
          <w:rPr>
            <w:webHidden/>
          </w:rPr>
          <w:fldChar w:fldCharType="begin"/>
        </w:r>
        <w:r>
          <w:rPr>
            <w:webHidden/>
          </w:rPr>
          <w:instrText xml:space="preserve"> PAGEREF _Toc209099359 \h </w:instrText>
        </w:r>
        <w:r>
          <w:rPr>
            <w:webHidden/>
          </w:rPr>
        </w:r>
        <w:r>
          <w:rPr>
            <w:webHidden/>
          </w:rPr>
          <w:fldChar w:fldCharType="separate"/>
        </w:r>
        <w:r>
          <w:rPr>
            <w:webHidden/>
          </w:rPr>
          <w:t>18</w:t>
        </w:r>
        <w:r>
          <w:rPr>
            <w:webHidden/>
          </w:rPr>
          <w:fldChar w:fldCharType="end"/>
        </w:r>
      </w:hyperlink>
    </w:p>
    <w:p w14:paraId="24A13593" w14:textId="0B0A05B1"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0" w:history="1">
        <w:r w:rsidRPr="004424A6">
          <w:rPr>
            <w:rStyle w:val="Hyperlink"/>
          </w:rPr>
          <w:t>Exercises</w:t>
        </w:r>
        <w:r>
          <w:rPr>
            <w:webHidden/>
          </w:rPr>
          <w:tab/>
        </w:r>
        <w:r>
          <w:rPr>
            <w:webHidden/>
          </w:rPr>
          <w:fldChar w:fldCharType="begin"/>
        </w:r>
        <w:r>
          <w:rPr>
            <w:webHidden/>
          </w:rPr>
          <w:instrText xml:space="preserve"> PAGEREF _Toc209099360 \h </w:instrText>
        </w:r>
        <w:r>
          <w:rPr>
            <w:webHidden/>
          </w:rPr>
        </w:r>
        <w:r>
          <w:rPr>
            <w:webHidden/>
          </w:rPr>
          <w:fldChar w:fldCharType="separate"/>
        </w:r>
        <w:r>
          <w:rPr>
            <w:webHidden/>
          </w:rPr>
          <w:t>18</w:t>
        </w:r>
        <w:r>
          <w:rPr>
            <w:webHidden/>
          </w:rPr>
          <w:fldChar w:fldCharType="end"/>
        </w:r>
      </w:hyperlink>
    </w:p>
    <w:p w14:paraId="579105D8" w14:textId="08D56154"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61" w:history="1">
        <w:r w:rsidRPr="004424A6">
          <w:rPr>
            <w:rStyle w:val="Hyperlink"/>
          </w:rPr>
          <w:t>Response Strategy</w:t>
        </w:r>
        <w:r>
          <w:rPr>
            <w:webHidden/>
          </w:rPr>
          <w:tab/>
        </w:r>
        <w:r>
          <w:rPr>
            <w:webHidden/>
          </w:rPr>
          <w:fldChar w:fldCharType="begin"/>
        </w:r>
        <w:r>
          <w:rPr>
            <w:webHidden/>
          </w:rPr>
          <w:instrText xml:space="preserve"> PAGEREF _Toc209099361 \h </w:instrText>
        </w:r>
        <w:r>
          <w:rPr>
            <w:webHidden/>
          </w:rPr>
        </w:r>
        <w:r>
          <w:rPr>
            <w:webHidden/>
          </w:rPr>
          <w:fldChar w:fldCharType="separate"/>
        </w:r>
        <w:r>
          <w:rPr>
            <w:webHidden/>
          </w:rPr>
          <w:t>20</w:t>
        </w:r>
        <w:r>
          <w:rPr>
            <w:webHidden/>
          </w:rPr>
          <w:fldChar w:fldCharType="end"/>
        </w:r>
      </w:hyperlink>
    </w:p>
    <w:p w14:paraId="719A0735" w14:textId="50023343"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2" w:history="1">
        <w:r w:rsidRPr="004424A6">
          <w:rPr>
            <w:rStyle w:val="Hyperlink"/>
          </w:rPr>
          <w:t>Situational Awareness</w:t>
        </w:r>
        <w:r>
          <w:rPr>
            <w:webHidden/>
          </w:rPr>
          <w:tab/>
        </w:r>
        <w:r>
          <w:rPr>
            <w:webHidden/>
          </w:rPr>
          <w:fldChar w:fldCharType="begin"/>
        </w:r>
        <w:r>
          <w:rPr>
            <w:webHidden/>
          </w:rPr>
          <w:instrText xml:space="preserve"> PAGEREF _Toc209099362 \h </w:instrText>
        </w:r>
        <w:r>
          <w:rPr>
            <w:webHidden/>
          </w:rPr>
        </w:r>
        <w:r>
          <w:rPr>
            <w:webHidden/>
          </w:rPr>
          <w:fldChar w:fldCharType="separate"/>
        </w:r>
        <w:r>
          <w:rPr>
            <w:webHidden/>
          </w:rPr>
          <w:t>20</w:t>
        </w:r>
        <w:r>
          <w:rPr>
            <w:webHidden/>
          </w:rPr>
          <w:fldChar w:fldCharType="end"/>
        </w:r>
      </w:hyperlink>
    </w:p>
    <w:p w14:paraId="3D1370FE" w14:textId="0B8393E1"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3" w:history="1">
        <w:r w:rsidRPr="004424A6">
          <w:rPr>
            <w:rStyle w:val="Hyperlink"/>
          </w:rPr>
          <w:t>Activation and Triggers for Response</w:t>
        </w:r>
        <w:r>
          <w:rPr>
            <w:webHidden/>
          </w:rPr>
          <w:tab/>
        </w:r>
        <w:r>
          <w:rPr>
            <w:webHidden/>
          </w:rPr>
          <w:fldChar w:fldCharType="begin"/>
        </w:r>
        <w:r>
          <w:rPr>
            <w:webHidden/>
          </w:rPr>
          <w:instrText xml:space="preserve"> PAGEREF _Toc209099363 \h </w:instrText>
        </w:r>
        <w:r>
          <w:rPr>
            <w:webHidden/>
          </w:rPr>
        </w:r>
        <w:r>
          <w:rPr>
            <w:webHidden/>
          </w:rPr>
          <w:fldChar w:fldCharType="separate"/>
        </w:r>
        <w:r>
          <w:rPr>
            <w:webHidden/>
          </w:rPr>
          <w:t>20</w:t>
        </w:r>
        <w:r>
          <w:rPr>
            <w:webHidden/>
          </w:rPr>
          <w:fldChar w:fldCharType="end"/>
        </w:r>
      </w:hyperlink>
    </w:p>
    <w:p w14:paraId="2DE29A1D" w14:textId="3E8EC8D3"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4" w:history="1">
        <w:r w:rsidRPr="004424A6">
          <w:rPr>
            <w:rStyle w:val="Hyperlink"/>
          </w:rPr>
          <w:t>Media Management</w:t>
        </w:r>
        <w:r>
          <w:rPr>
            <w:webHidden/>
          </w:rPr>
          <w:tab/>
        </w:r>
        <w:r>
          <w:rPr>
            <w:webHidden/>
          </w:rPr>
          <w:fldChar w:fldCharType="begin"/>
        </w:r>
        <w:r>
          <w:rPr>
            <w:webHidden/>
          </w:rPr>
          <w:instrText xml:space="preserve"> PAGEREF _Toc209099364 \h </w:instrText>
        </w:r>
        <w:r>
          <w:rPr>
            <w:webHidden/>
          </w:rPr>
        </w:r>
        <w:r>
          <w:rPr>
            <w:webHidden/>
          </w:rPr>
          <w:fldChar w:fldCharType="separate"/>
        </w:r>
        <w:r>
          <w:rPr>
            <w:webHidden/>
          </w:rPr>
          <w:t>20</w:t>
        </w:r>
        <w:r>
          <w:rPr>
            <w:webHidden/>
          </w:rPr>
          <w:fldChar w:fldCharType="end"/>
        </w:r>
      </w:hyperlink>
    </w:p>
    <w:p w14:paraId="693F1C34" w14:textId="7981DB96"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5" w:history="1">
        <w:r w:rsidRPr="004424A6">
          <w:rPr>
            <w:rStyle w:val="Hyperlink"/>
          </w:rPr>
          <w:t>Post Disaster Assessment</w:t>
        </w:r>
        <w:r>
          <w:rPr>
            <w:webHidden/>
          </w:rPr>
          <w:tab/>
        </w:r>
        <w:r>
          <w:rPr>
            <w:webHidden/>
          </w:rPr>
          <w:fldChar w:fldCharType="begin"/>
        </w:r>
        <w:r>
          <w:rPr>
            <w:webHidden/>
          </w:rPr>
          <w:instrText xml:space="preserve"> PAGEREF _Toc209099365 \h </w:instrText>
        </w:r>
        <w:r>
          <w:rPr>
            <w:webHidden/>
          </w:rPr>
        </w:r>
        <w:r>
          <w:rPr>
            <w:webHidden/>
          </w:rPr>
          <w:fldChar w:fldCharType="separate"/>
        </w:r>
        <w:r>
          <w:rPr>
            <w:webHidden/>
          </w:rPr>
          <w:t>20</w:t>
        </w:r>
        <w:r>
          <w:rPr>
            <w:webHidden/>
          </w:rPr>
          <w:fldChar w:fldCharType="end"/>
        </w:r>
      </w:hyperlink>
    </w:p>
    <w:p w14:paraId="3529F6A5" w14:textId="5C0D4B3B"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6" w:history="1">
        <w:r w:rsidRPr="004424A6">
          <w:rPr>
            <w:rStyle w:val="Hyperlink"/>
          </w:rPr>
          <w:t>District Disaster Coordination Centre</w:t>
        </w:r>
        <w:r>
          <w:rPr>
            <w:webHidden/>
          </w:rPr>
          <w:tab/>
        </w:r>
        <w:r>
          <w:rPr>
            <w:webHidden/>
          </w:rPr>
          <w:fldChar w:fldCharType="begin"/>
        </w:r>
        <w:r>
          <w:rPr>
            <w:webHidden/>
          </w:rPr>
          <w:instrText xml:space="preserve"> PAGEREF _Toc209099366 \h </w:instrText>
        </w:r>
        <w:r>
          <w:rPr>
            <w:webHidden/>
          </w:rPr>
        </w:r>
        <w:r>
          <w:rPr>
            <w:webHidden/>
          </w:rPr>
          <w:fldChar w:fldCharType="separate"/>
        </w:r>
        <w:r>
          <w:rPr>
            <w:webHidden/>
          </w:rPr>
          <w:t>20</w:t>
        </w:r>
        <w:r>
          <w:rPr>
            <w:webHidden/>
          </w:rPr>
          <w:fldChar w:fldCharType="end"/>
        </w:r>
      </w:hyperlink>
    </w:p>
    <w:p w14:paraId="25E7E62B" w14:textId="0760E420"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7" w:history="1">
        <w:r w:rsidRPr="004424A6">
          <w:rPr>
            <w:rStyle w:val="Hyperlink"/>
          </w:rPr>
          <w:t>Disaster Declaration</w:t>
        </w:r>
        <w:r>
          <w:rPr>
            <w:webHidden/>
          </w:rPr>
          <w:tab/>
        </w:r>
        <w:r>
          <w:rPr>
            <w:webHidden/>
          </w:rPr>
          <w:fldChar w:fldCharType="begin"/>
        </w:r>
        <w:r>
          <w:rPr>
            <w:webHidden/>
          </w:rPr>
          <w:instrText xml:space="preserve"> PAGEREF _Toc209099367 \h </w:instrText>
        </w:r>
        <w:r>
          <w:rPr>
            <w:webHidden/>
          </w:rPr>
        </w:r>
        <w:r>
          <w:rPr>
            <w:webHidden/>
          </w:rPr>
          <w:fldChar w:fldCharType="separate"/>
        </w:r>
        <w:r>
          <w:rPr>
            <w:webHidden/>
          </w:rPr>
          <w:t>21</w:t>
        </w:r>
        <w:r>
          <w:rPr>
            <w:webHidden/>
          </w:rPr>
          <w:fldChar w:fldCharType="end"/>
        </w:r>
      </w:hyperlink>
    </w:p>
    <w:p w14:paraId="4C75CB60" w14:textId="342724A7"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8" w:history="1">
        <w:r w:rsidRPr="004424A6">
          <w:rPr>
            <w:rStyle w:val="Hyperlink"/>
          </w:rPr>
          <w:t>Functional Lead Agencies and Functional Plans</w:t>
        </w:r>
        <w:r>
          <w:rPr>
            <w:webHidden/>
          </w:rPr>
          <w:tab/>
        </w:r>
        <w:r>
          <w:rPr>
            <w:webHidden/>
          </w:rPr>
          <w:fldChar w:fldCharType="begin"/>
        </w:r>
        <w:r>
          <w:rPr>
            <w:webHidden/>
          </w:rPr>
          <w:instrText xml:space="preserve"> PAGEREF _Toc209099368 \h </w:instrText>
        </w:r>
        <w:r>
          <w:rPr>
            <w:webHidden/>
          </w:rPr>
        </w:r>
        <w:r>
          <w:rPr>
            <w:webHidden/>
          </w:rPr>
          <w:fldChar w:fldCharType="separate"/>
        </w:r>
        <w:r>
          <w:rPr>
            <w:webHidden/>
          </w:rPr>
          <w:t>21</w:t>
        </w:r>
        <w:r>
          <w:rPr>
            <w:webHidden/>
          </w:rPr>
          <w:fldChar w:fldCharType="end"/>
        </w:r>
      </w:hyperlink>
    </w:p>
    <w:p w14:paraId="5E07EDDA" w14:textId="1A675BB3"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69" w:history="1">
        <w:r w:rsidRPr="004424A6">
          <w:rPr>
            <w:rStyle w:val="Hyperlink"/>
          </w:rPr>
          <w:t>Functional Plans</w:t>
        </w:r>
        <w:r>
          <w:rPr>
            <w:webHidden/>
          </w:rPr>
          <w:tab/>
        </w:r>
        <w:r>
          <w:rPr>
            <w:webHidden/>
          </w:rPr>
          <w:fldChar w:fldCharType="begin"/>
        </w:r>
        <w:r>
          <w:rPr>
            <w:webHidden/>
          </w:rPr>
          <w:instrText xml:space="preserve"> PAGEREF _Toc209099369 \h </w:instrText>
        </w:r>
        <w:r>
          <w:rPr>
            <w:webHidden/>
          </w:rPr>
        </w:r>
        <w:r>
          <w:rPr>
            <w:webHidden/>
          </w:rPr>
          <w:fldChar w:fldCharType="separate"/>
        </w:r>
        <w:r>
          <w:rPr>
            <w:webHidden/>
          </w:rPr>
          <w:t>21</w:t>
        </w:r>
        <w:r>
          <w:rPr>
            <w:webHidden/>
          </w:rPr>
          <w:fldChar w:fldCharType="end"/>
        </w:r>
      </w:hyperlink>
    </w:p>
    <w:p w14:paraId="713CA513" w14:textId="16E754DE"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0" w:history="1">
        <w:r w:rsidRPr="004424A6">
          <w:rPr>
            <w:rStyle w:val="Hyperlink"/>
          </w:rPr>
          <w:t>Financial Management</w:t>
        </w:r>
        <w:r>
          <w:rPr>
            <w:webHidden/>
          </w:rPr>
          <w:tab/>
        </w:r>
        <w:r>
          <w:rPr>
            <w:webHidden/>
          </w:rPr>
          <w:fldChar w:fldCharType="begin"/>
        </w:r>
        <w:r>
          <w:rPr>
            <w:webHidden/>
          </w:rPr>
          <w:instrText xml:space="preserve"> PAGEREF _Toc209099370 \h </w:instrText>
        </w:r>
        <w:r>
          <w:rPr>
            <w:webHidden/>
          </w:rPr>
        </w:r>
        <w:r>
          <w:rPr>
            <w:webHidden/>
          </w:rPr>
          <w:fldChar w:fldCharType="separate"/>
        </w:r>
        <w:r>
          <w:rPr>
            <w:webHidden/>
          </w:rPr>
          <w:t>21</w:t>
        </w:r>
        <w:r>
          <w:rPr>
            <w:webHidden/>
          </w:rPr>
          <w:fldChar w:fldCharType="end"/>
        </w:r>
      </w:hyperlink>
    </w:p>
    <w:p w14:paraId="3E95C4C9" w14:textId="1364507B"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71" w:history="1">
        <w:r w:rsidRPr="004424A6">
          <w:rPr>
            <w:rStyle w:val="Hyperlink"/>
          </w:rPr>
          <w:t>Recovery Strategy</w:t>
        </w:r>
        <w:r>
          <w:rPr>
            <w:webHidden/>
          </w:rPr>
          <w:tab/>
        </w:r>
        <w:r>
          <w:rPr>
            <w:webHidden/>
          </w:rPr>
          <w:fldChar w:fldCharType="begin"/>
        </w:r>
        <w:r>
          <w:rPr>
            <w:webHidden/>
          </w:rPr>
          <w:instrText xml:space="preserve"> PAGEREF _Toc209099371 \h </w:instrText>
        </w:r>
        <w:r>
          <w:rPr>
            <w:webHidden/>
          </w:rPr>
        </w:r>
        <w:r>
          <w:rPr>
            <w:webHidden/>
          </w:rPr>
          <w:fldChar w:fldCharType="separate"/>
        </w:r>
        <w:r>
          <w:rPr>
            <w:webHidden/>
          </w:rPr>
          <w:t>23</w:t>
        </w:r>
        <w:r>
          <w:rPr>
            <w:webHidden/>
          </w:rPr>
          <w:fldChar w:fldCharType="end"/>
        </w:r>
      </w:hyperlink>
    </w:p>
    <w:p w14:paraId="12AB28AA" w14:textId="3F93EF5E"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2" w:history="1">
        <w:r w:rsidRPr="004424A6">
          <w:rPr>
            <w:rStyle w:val="Hyperlink"/>
          </w:rPr>
          <w:t>Functions of Recovery</w:t>
        </w:r>
        <w:r>
          <w:rPr>
            <w:webHidden/>
          </w:rPr>
          <w:tab/>
        </w:r>
        <w:r>
          <w:rPr>
            <w:webHidden/>
          </w:rPr>
          <w:fldChar w:fldCharType="begin"/>
        </w:r>
        <w:r>
          <w:rPr>
            <w:webHidden/>
          </w:rPr>
          <w:instrText xml:space="preserve"> PAGEREF _Toc209099372 \h </w:instrText>
        </w:r>
        <w:r>
          <w:rPr>
            <w:webHidden/>
          </w:rPr>
        </w:r>
        <w:r>
          <w:rPr>
            <w:webHidden/>
          </w:rPr>
          <w:fldChar w:fldCharType="separate"/>
        </w:r>
        <w:r>
          <w:rPr>
            <w:webHidden/>
          </w:rPr>
          <w:t>23</w:t>
        </w:r>
        <w:r>
          <w:rPr>
            <w:webHidden/>
          </w:rPr>
          <w:fldChar w:fldCharType="end"/>
        </w:r>
      </w:hyperlink>
    </w:p>
    <w:p w14:paraId="4B43CCD6" w14:textId="493D31F6"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3" w:history="1">
        <w:r w:rsidRPr="004424A6">
          <w:rPr>
            <w:rStyle w:val="Hyperlink"/>
          </w:rPr>
          <w:t>Transition from Response Operations to Recovery Operations</w:t>
        </w:r>
        <w:r>
          <w:rPr>
            <w:webHidden/>
          </w:rPr>
          <w:tab/>
        </w:r>
        <w:r>
          <w:rPr>
            <w:webHidden/>
          </w:rPr>
          <w:fldChar w:fldCharType="begin"/>
        </w:r>
        <w:r>
          <w:rPr>
            <w:webHidden/>
          </w:rPr>
          <w:instrText xml:space="preserve"> PAGEREF _Toc209099373 \h </w:instrText>
        </w:r>
        <w:r>
          <w:rPr>
            <w:webHidden/>
          </w:rPr>
        </w:r>
        <w:r>
          <w:rPr>
            <w:webHidden/>
          </w:rPr>
          <w:fldChar w:fldCharType="separate"/>
        </w:r>
        <w:r>
          <w:rPr>
            <w:webHidden/>
          </w:rPr>
          <w:t>23</w:t>
        </w:r>
        <w:r>
          <w:rPr>
            <w:webHidden/>
          </w:rPr>
          <w:fldChar w:fldCharType="end"/>
        </w:r>
      </w:hyperlink>
    </w:p>
    <w:p w14:paraId="031607BC" w14:textId="563B67A3"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4" w:history="1">
        <w:r w:rsidRPr="004424A6">
          <w:rPr>
            <w:rStyle w:val="Hyperlink"/>
          </w:rPr>
          <w:t>District Recovery Coordinator</w:t>
        </w:r>
        <w:r>
          <w:rPr>
            <w:webHidden/>
          </w:rPr>
          <w:tab/>
        </w:r>
        <w:r>
          <w:rPr>
            <w:webHidden/>
          </w:rPr>
          <w:fldChar w:fldCharType="begin"/>
        </w:r>
        <w:r>
          <w:rPr>
            <w:webHidden/>
          </w:rPr>
          <w:instrText xml:space="preserve"> PAGEREF _Toc209099374 \h </w:instrText>
        </w:r>
        <w:r>
          <w:rPr>
            <w:webHidden/>
          </w:rPr>
        </w:r>
        <w:r>
          <w:rPr>
            <w:webHidden/>
          </w:rPr>
          <w:fldChar w:fldCharType="separate"/>
        </w:r>
        <w:r>
          <w:rPr>
            <w:webHidden/>
          </w:rPr>
          <w:t>23</w:t>
        </w:r>
        <w:r>
          <w:rPr>
            <w:webHidden/>
          </w:rPr>
          <w:fldChar w:fldCharType="end"/>
        </w:r>
      </w:hyperlink>
    </w:p>
    <w:p w14:paraId="7F33708A" w14:textId="10CA9F88"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5" w:history="1">
        <w:r w:rsidRPr="004424A6">
          <w:rPr>
            <w:rStyle w:val="Hyperlink"/>
          </w:rPr>
          <w:t>District Recovery Group</w:t>
        </w:r>
        <w:r>
          <w:rPr>
            <w:webHidden/>
          </w:rPr>
          <w:tab/>
        </w:r>
        <w:r>
          <w:rPr>
            <w:webHidden/>
          </w:rPr>
          <w:fldChar w:fldCharType="begin"/>
        </w:r>
        <w:r>
          <w:rPr>
            <w:webHidden/>
          </w:rPr>
          <w:instrText xml:space="preserve"> PAGEREF _Toc209099375 \h </w:instrText>
        </w:r>
        <w:r>
          <w:rPr>
            <w:webHidden/>
          </w:rPr>
        </w:r>
        <w:r>
          <w:rPr>
            <w:webHidden/>
          </w:rPr>
          <w:fldChar w:fldCharType="separate"/>
        </w:r>
        <w:r>
          <w:rPr>
            <w:webHidden/>
          </w:rPr>
          <w:t>24</w:t>
        </w:r>
        <w:r>
          <w:rPr>
            <w:webHidden/>
          </w:rPr>
          <w:fldChar w:fldCharType="end"/>
        </w:r>
      </w:hyperlink>
    </w:p>
    <w:p w14:paraId="737155A5" w14:textId="73A11A74"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6" w:history="1">
        <w:r w:rsidRPr="004424A6">
          <w:rPr>
            <w:rStyle w:val="Hyperlink"/>
          </w:rPr>
          <w:t>District Recovery Group Operational and Action Plans</w:t>
        </w:r>
        <w:r>
          <w:rPr>
            <w:webHidden/>
          </w:rPr>
          <w:tab/>
        </w:r>
        <w:r>
          <w:rPr>
            <w:webHidden/>
          </w:rPr>
          <w:fldChar w:fldCharType="begin"/>
        </w:r>
        <w:r>
          <w:rPr>
            <w:webHidden/>
          </w:rPr>
          <w:instrText xml:space="preserve"> PAGEREF _Toc209099376 \h </w:instrText>
        </w:r>
        <w:r>
          <w:rPr>
            <w:webHidden/>
          </w:rPr>
        </w:r>
        <w:r>
          <w:rPr>
            <w:webHidden/>
          </w:rPr>
          <w:fldChar w:fldCharType="separate"/>
        </w:r>
        <w:r>
          <w:rPr>
            <w:webHidden/>
          </w:rPr>
          <w:t>25</w:t>
        </w:r>
        <w:r>
          <w:rPr>
            <w:webHidden/>
          </w:rPr>
          <w:fldChar w:fldCharType="end"/>
        </w:r>
      </w:hyperlink>
    </w:p>
    <w:p w14:paraId="5DEF80EB" w14:textId="635CC888"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7" w:history="1">
        <w:r w:rsidRPr="004424A6">
          <w:rPr>
            <w:rStyle w:val="Hyperlink"/>
          </w:rPr>
          <w:t>Considerations for Recovery Operational and Action Plans</w:t>
        </w:r>
        <w:r>
          <w:rPr>
            <w:webHidden/>
          </w:rPr>
          <w:tab/>
        </w:r>
        <w:r>
          <w:rPr>
            <w:webHidden/>
          </w:rPr>
          <w:fldChar w:fldCharType="begin"/>
        </w:r>
        <w:r>
          <w:rPr>
            <w:webHidden/>
          </w:rPr>
          <w:instrText xml:space="preserve"> PAGEREF _Toc209099377 \h </w:instrText>
        </w:r>
        <w:r>
          <w:rPr>
            <w:webHidden/>
          </w:rPr>
        </w:r>
        <w:r>
          <w:rPr>
            <w:webHidden/>
          </w:rPr>
          <w:fldChar w:fldCharType="separate"/>
        </w:r>
        <w:r>
          <w:rPr>
            <w:webHidden/>
          </w:rPr>
          <w:t>25</w:t>
        </w:r>
        <w:r>
          <w:rPr>
            <w:webHidden/>
          </w:rPr>
          <w:fldChar w:fldCharType="end"/>
        </w:r>
      </w:hyperlink>
    </w:p>
    <w:p w14:paraId="48319974" w14:textId="3E2E342F"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78" w:history="1">
        <w:r w:rsidRPr="004424A6">
          <w:rPr>
            <w:rStyle w:val="Hyperlink"/>
          </w:rPr>
          <w:t>Reporting</w:t>
        </w:r>
        <w:r>
          <w:rPr>
            <w:webHidden/>
          </w:rPr>
          <w:tab/>
        </w:r>
        <w:r>
          <w:rPr>
            <w:webHidden/>
          </w:rPr>
          <w:fldChar w:fldCharType="begin"/>
        </w:r>
        <w:r>
          <w:rPr>
            <w:webHidden/>
          </w:rPr>
          <w:instrText xml:space="preserve"> PAGEREF _Toc209099378 \h </w:instrText>
        </w:r>
        <w:r>
          <w:rPr>
            <w:webHidden/>
          </w:rPr>
        </w:r>
        <w:r>
          <w:rPr>
            <w:webHidden/>
          </w:rPr>
          <w:fldChar w:fldCharType="separate"/>
        </w:r>
        <w:r>
          <w:rPr>
            <w:webHidden/>
          </w:rPr>
          <w:t>25</w:t>
        </w:r>
        <w:r>
          <w:rPr>
            <w:webHidden/>
          </w:rPr>
          <w:fldChar w:fldCharType="end"/>
        </w:r>
      </w:hyperlink>
    </w:p>
    <w:p w14:paraId="31D8C810" w14:textId="643188C6"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79" w:history="1">
        <w:r w:rsidRPr="004424A6">
          <w:rPr>
            <w:rStyle w:val="Hyperlink"/>
          </w:rPr>
          <w:t>Annexure Index</w:t>
        </w:r>
        <w:r>
          <w:rPr>
            <w:webHidden/>
          </w:rPr>
          <w:tab/>
        </w:r>
        <w:r>
          <w:rPr>
            <w:webHidden/>
          </w:rPr>
          <w:fldChar w:fldCharType="begin"/>
        </w:r>
        <w:r>
          <w:rPr>
            <w:webHidden/>
          </w:rPr>
          <w:instrText xml:space="preserve"> PAGEREF _Toc209099379 \h </w:instrText>
        </w:r>
        <w:r>
          <w:rPr>
            <w:webHidden/>
          </w:rPr>
        </w:r>
        <w:r>
          <w:rPr>
            <w:webHidden/>
          </w:rPr>
          <w:fldChar w:fldCharType="separate"/>
        </w:r>
        <w:r>
          <w:rPr>
            <w:webHidden/>
          </w:rPr>
          <w:t>26</w:t>
        </w:r>
        <w:r>
          <w:rPr>
            <w:webHidden/>
          </w:rPr>
          <w:fldChar w:fldCharType="end"/>
        </w:r>
      </w:hyperlink>
    </w:p>
    <w:p w14:paraId="647FEE3E" w14:textId="12ACF35E"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0" w:history="1">
        <w:r w:rsidRPr="004424A6">
          <w:rPr>
            <w:rStyle w:val="Hyperlink"/>
          </w:rPr>
          <w:t>Annexure A – Amendments Register</w:t>
        </w:r>
        <w:r>
          <w:rPr>
            <w:webHidden/>
          </w:rPr>
          <w:tab/>
        </w:r>
        <w:r>
          <w:rPr>
            <w:webHidden/>
          </w:rPr>
          <w:fldChar w:fldCharType="begin"/>
        </w:r>
        <w:r>
          <w:rPr>
            <w:webHidden/>
          </w:rPr>
          <w:instrText xml:space="preserve"> PAGEREF _Toc209099380 \h </w:instrText>
        </w:r>
        <w:r>
          <w:rPr>
            <w:webHidden/>
          </w:rPr>
        </w:r>
        <w:r>
          <w:rPr>
            <w:webHidden/>
          </w:rPr>
          <w:fldChar w:fldCharType="separate"/>
        </w:r>
        <w:r>
          <w:rPr>
            <w:webHidden/>
          </w:rPr>
          <w:t>27</w:t>
        </w:r>
        <w:r>
          <w:rPr>
            <w:webHidden/>
          </w:rPr>
          <w:fldChar w:fldCharType="end"/>
        </w:r>
      </w:hyperlink>
    </w:p>
    <w:p w14:paraId="1AE3B7F6" w14:textId="74766466"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1" w:history="1">
        <w:r w:rsidRPr="004424A6">
          <w:rPr>
            <w:rStyle w:val="Hyperlink"/>
          </w:rPr>
          <w:t>Annexure B – Abbreviations and Acronyms</w:t>
        </w:r>
        <w:r>
          <w:rPr>
            <w:webHidden/>
          </w:rPr>
          <w:tab/>
        </w:r>
        <w:r>
          <w:rPr>
            <w:webHidden/>
          </w:rPr>
          <w:fldChar w:fldCharType="begin"/>
        </w:r>
        <w:r>
          <w:rPr>
            <w:webHidden/>
          </w:rPr>
          <w:instrText xml:space="preserve"> PAGEREF _Toc209099381 \h </w:instrText>
        </w:r>
        <w:r>
          <w:rPr>
            <w:webHidden/>
          </w:rPr>
        </w:r>
        <w:r>
          <w:rPr>
            <w:webHidden/>
          </w:rPr>
          <w:fldChar w:fldCharType="separate"/>
        </w:r>
        <w:r>
          <w:rPr>
            <w:webHidden/>
          </w:rPr>
          <w:t>28</w:t>
        </w:r>
        <w:r>
          <w:rPr>
            <w:webHidden/>
          </w:rPr>
          <w:fldChar w:fldCharType="end"/>
        </w:r>
      </w:hyperlink>
    </w:p>
    <w:p w14:paraId="2D152060" w14:textId="1DC17C00"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2" w:history="1">
        <w:r w:rsidRPr="004424A6">
          <w:rPr>
            <w:rStyle w:val="Hyperlink"/>
          </w:rPr>
          <w:t>Annexure C - Definitions</w:t>
        </w:r>
        <w:r>
          <w:rPr>
            <w:webHidden/>
          </w:rPr>
          <w:tab/>
        </w:r>
        <w:r>
          <w:rPr>
            <w:webHidden/>
          </w:rPr>
          <w:fldChar w:fldCharType="begin"/>
        </w:r>
        <w:r>
          <w:rPr>
            <w:webHidden/>
          </w:rPr>
          <w:instrText xml:space="preserve"> PAGEREF _Toc209099382 \h </w:instrText>
        </w:r>
        <w:r>
          <w:rPr>
            <w:webHidden/>
          </w:rPr>
        </w:r>
        <w:r>
          <w:rPr>
            <w:webHidden/>
          </w:rPr>
          <w:fldChar w:fldCharType="separate"/>
        </w:r>
        <w:r>
          <w:rPr>
            <w:webHidden/>
          </w:rPr>
          <w:t>29</w:t>
        </w:r>
        <w:r>
          <w:rPr>
            <w:webHidden/>
          </w:rPr>
          <w:fldChar w:fldCharType="end"/>
        </w:r>
      </w:hyperlink>
    </w:p>
    <w:p w14:paraId="1E87CBB5" w14:textId="7952BEE7"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3" w:history="1">
        <w:r w:rsidRPr="004424A6">
          <w:rPr>
            <w:rStyle w:val="Hyperlink"/>
          </w:rPr>
          <w:t>Annexure D – Distribution List</w:t>
        </w:r>
        <w:r>
          <w:rPr>
            <w:webHidden/>
          </w:rPr>
          <w:tab/>
        </w:r>
        <w:r>
          <w:rPr>
            <w:webHidden/>
          </w:rPr>
          <w:fldChar w:fldCharType="begin"/>
        </w:r>
        <w:r>
          <w:rPr>
            <w:webHidden/>
          </w:rPr>
          <w:instrText xml:space="preserve"> PAGEREF _Toc209099383 \h </w:instrText>
        </w:r>
        <w:r>
          <w:rPr>
            <w:webHidden/>
          </w:rPr>
        </w:r>
        <w:r>
          <w:rPr>
            <w:webHidden/>
          </w:rPr>
          <w:fldChar w:fldCharType="separate"/>
        </w:r>
        <w:r>
          <w:rPr>
            <w:webHidden/>
          </w:rPr>
          <w:t>30</w:t>
        </w:r>
        <w:r>
          <w:rPr>
            <w:webHidden/>
          </w:rPr>
          <w:fldChar w:fldCharType="end"/>
        </w:r>
      </w:hyperlink>
    </w:p>
    <w:p w14:paraId="5A9EA782" w14:textId="1C8E6D4B"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4" w:history="1">
        <w:r w:rsidRPr="004424A6">
          <w:rPr>
            <w:rStyle w:val="Hyperlink"/>
          </w:rPr>
          <w:t>Annexure E – Roma DDMG Map</w:t>
        </w:r>
        <w:r>
          <w:rPr>
            <w:webHidden/>
          </w:rPr>
          <w:tab/>
        </w:r>
        <w:r>
          <w:rPr>
            <w:webHidden/>
          </w:rPr>
          <w:fldChar w:fldCharType="begin"/>
        </w:r>
        <w:r>
          <w:rPr>
            <w:webHidden/>
          </w:rPr>
          <w:instrText xml:space="preserve"> PAGEREF _Toc209099384 \h </w:instrText>
        </w:r>
        <w:r>
          <w:rPr>
            <w:webHidden/>
          </w:rPr>
        </w:r>
        <w:r>
          <w:rPr>
            <w:webHidden/>
          </w:rPr>
          <w:fldChar w:fldCharType="separate"/>
        </w:r>
        <w:r>
          <w:rPr>
            <w:webHidden/>
          </w:rPr>
          <w:t>32</w:t>
        </w:r>
        <w:r>
          <w:rPr>
            <w:webHidden/>
          </w:rPr>
          <w:fldChar w:fldCharType="end"/>
        </w:r>
      </w:hyperlink>
    </w:p>
    <w:p w14:paraId="138D0E61" w14:textId="22575C8E"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5" w:history="1">
        <w:r w:rsidRPr="004424A6">
          <w:rPr>
            <w:rStyle w:val="Hyperlink"/>
          </w:rPr>
          <w:t>Annexure F – DDMG Membership List</w:t>
        </w:r>
        <w:r>
          <w:rPr>
            <w:webHidden/>
          </w:rPr>
          <w:tab/>
        </w:r>
        <w:r>
          <w:rPr>
            <w:webHidden/>
          </w:rPr>
          <w:fldChar w:fldCharType="begin"/>
        </w:r>
        <w:r>
          <w:rPr>
            <w:webHidden/>
          </w:rPr>
          <w:instrText xml:space="preserve"> PAGEREF _Toc209099385 \h </w:instrText>
        </w:r>
        <w:r>
          <w:rPr>
            <w:webHidden/>
          </w:rPr>
        </w:r>
        <w:r>
          <w:rPr>
            <w:webHidden/>
          </w:rPr>
          <w:fldChar w:fldCharType="separate"/>
        </w:r>
        <w:r>
          <w:rPr>
            <w:webHidden/>
          </w:rPr>
          <w:t>33</w:t>
        </w:r>
        <w:r>
          <w:rPr>
            <w:webHidden/>
          </w:rPr>
          <w:fldChar w:fldCharType="end"/>
        </w:r>
      </w:hyperlink>
    </w:p>
    <w:p w14:paraId="256D6526" w14:textId="2DE3A581"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86" w:history="1">
        <w:r w:rsidRPr="004424A6">
          <w:rPr>
            <w:rStyle w:val="Hyperlink"/>
          </w:rPr>
          <w:t>Core members</w:t>
        </w:r>
        <w:r>
          <w:rPr>
            <w:webHidden/>
          </w:rPr>
          <w:tab/>
        </w:r>
        <w:r>
          <w:rPr>
            <w:webHidden/>
          </w:rPr>
          <w:fldChar w:fldCharType="begin"/>
        </w:r>
        <w:r>
          <w:rPr>
            <w:webHidden/>
          </w:rPr>
          <w:instrText xml:space="preserve"> PAGEREF _Toc209099386 \h </w:instrText>
        </w:r>
        <w:r>
          <w:rPr>
            <w:webHidden/>
          </w:rPr>
        </w:r>
        <w:r>
          <w:rPr>
            <w:webHidden/>
          </w:rPr>
          <w:fldChar w:fldCharType="separate"/>
        </w:r>
        <w:r>
          <w:rPr>
            <w:webHidden/>
          </w:rPr>
          <w:t>33</w:t>
        </w:r>
        <w:r>
          <w:rPr>
            <w:webHidden/>
          </w:rPr>
          <w:fldChar w:fldCharType="end"/>
        </w:r>
      </w:hyperlink>
    </w:p>
    <w:p w14:paraId="70CE2856" w14:textId="0E4B4177" w:rsidR="000F1741" w:rsidRDefault="000F1741">
      <w:pPr>
        <w:pStyle w:val="TOC3"/>
        <w:rPr>
          <w:rFonts w:asciiTheme="minorHAnsi" w:eastAsiaTheme="minorEastAsia" w:hAnsiTheme="minorHAnsi" w:cstheme="minorBidi"/>
          <w:b w:val="0"/>
          <w:iCs w:val="0"/>
          <w:color w:val="auto"/>
          <w:kern w:val="2"/>
          <w:sz w:val="24"/>
          <w:szCs w:val="24"/>
          <w:lang w:eastAsia="en-AU"/>
          <w14:ligatures w14:val="standardContextual"/>
        </w:rPr>
      </w:pPr>
      <w:hyperlink w:anchor="_Toc209099387" w:history="1">
        <w:r w:rsidRPr="004424A6">
          <w:rPr>
            <w:rStyle w:val="Hyperlink"/>
          </w:rPr>
          <w:t>Advisors</w:t>
        </w:r>
        <w:r>
          <w:rPr>
            <w:webHidden/>
          </w:rPr>
          <w:tab/>
        </w:r>
        <w:r>
          <w:rPr>
            <w:webHidden/>
          </w:rPr>
          <w:fldChar w:fldCharType="begin"/>
        </w:r>
        <w:r>
          <w:rPr>
            <w:webHidden/>
          </w:rPr>
          <w:instrText xml:space="preserve"> PAGEREF _Toc209099387 \h </w:instrText>
        </w:r>
        <w:r>
          <w:rPr>
            <w:webHidden/>
          </w:rPr>
        </w:r>
        <w:r>
          <w:rPr>
            <w:webHidden/>
          </w:rPr>
          <w:fldChar w:fldCharType="separate"/>
        </w:r>
        <w:r>
          <w:rPr>
            <w:webHidden/>
          </w:rPr>
          <w:t>33</w:t>
        </w:r>
        <w:r>
          <w:rPr>
            <w:webHidden/>
          </w:rPr>
          <w:fldChar w:fldCharType="end"/>
        </w:r>
      </w:hyperlink>
    </w:p>
    <w:p w14:paraId="2FEE5AA9" w14:textId="5AEDAD33" w:rsidR="000F1741" w:rsidRDefault="000F1741">
      <w:pPr>
        <w:pStyle w:val="TOC2"/>
        <w:rPr>
          <w:rFonts w:asciiTheme="minorHAnsi" w:eastAsiaTheme="minorEastAsia" w:hAnsiTheme="minorHAnsi" w:cstheme="minorBidi"/>
          <w:b w:val="0"/>
          <w:smallCaps w:val="0"/>
          <w:color w:val="auto"/>
          <w:kern w:val="2"/>
          <w:sz w:val="24"/>
          <w:szCs w:val="24"/>
          <w:lang w:eastAsia="en-AU"/>
          <w14:ligatures w14:val="standardContextual"/>
        </w:rPr>
      </w:pPr>
      <w:hyperlink w:anchor="_Toc209099388" w:history="1">
        <w:r w:rsidRPr="004424A6">
          <w:rPr>
            <w:rStyle w:val="Hyperlink"/>
          </w:rPr>
          <w:t>Annexure G – Functional and Supporting Committees and Subplans</w:t>
        </w:r>
        <w:r>
          <w:rPr>
            <w:webHidden/>
          </w:rPr>
          <w:tab/>
        </w:r>
        <w:r>
          <w:rPr>
            <w:webHidden/>
          </w:rPr>
          <w:fldChar w:fldCharType="begin"/>
        </w:r>
        <w:r>
          <w:rPr>
            <w:webHidden/>
          </w:rPr>
          <w:instrText xml:space="preserve"> PAGEREF _Toc209099388 \h </w:instrText>
        </w:r>
        <w:r>
          <w:rPr>
            <w:webHidden/>
          </w:rPr>
        </w:r>
        <w:r>
          <w:rPr>
            <w:webHidden/>
          </w:rPr>
          <w:fldChar w:fldCharType="separate"/>
        </w:r>
        <w:r>
          <w:rPr>
            <w:webHidden/>
          </w:rPr>
          <w:t>34</w:t>
        </w:r>
        <w:r>
          <w:rPr>
            <w:webHidden/>
          </w:rPr>
          <w:fldChar w:fldCharType="end"/>
        </w:r>
      </w:hyperlink>
    </w:p>
    <w:p w14:paraId="2E1735CD" w14:textId="55ABAC8F" w:rsidR="00E22EA4" w:rsidRDefault="00E22EA4" w:rsidP="00E22EA4">
      <w:pPr>
        <w:rPr>
          <w:rFonts w:eastAsia="SimSun"/>
          <w:lang w:eastAsia="zh-CN"/>
        </w:rPr>
      </w:pPr>
      <w:r>
        <w:rPr>
          <w:rFonts w:eastAsia="SimSun"/>
          <w:lang w:eastAsia="zh-CN"/>
        </w:rPr>
        <w:fldChar w:fldCharType="end"/>
      </w:r>
    </w:p>
    <w:p w14:paraId="4A8028F2" w14:textId="77777777" w:rsidR="00E22EA4" w:rsidRDefault="00E22EA4" w:rsidP="00E22EA4">
      <w:pPr>
        <w:rPr>
          <w:rFonts w:eastAsia="SimSun"/>
          <w:lang w:eastAsia="zh-CN"/>
        </w:rPr>
      </w:pPr>
    </w:p>
    <w:p w14:paraId="59F4A330" w14:textId="4B77B5A4" w:rsidR="002B5B8F" w:rsidRDefault="001F3D85" w:rsidP="00E22EA4">
      <w:pPr>
        <w:rPr>
          <w:rFonts w:eastAsia="SimSun"/>
          <w:lang w:eastAsia="zh-CN"/>
        </w:rPr>
      </w:pPr>
      <w:r>
        <w:rPr>
          <w:rFonts w:eastAsia="SimSun"/>
          <w:lang w:eastAsia="zh-CN"/>
        </w:rPr>
        <w:br w:type="page"/>
      </w:r>
      <w:bookmarkStart w:id="19" w:name="_Toc456251446"/>
      <w:bookmarkStart w:id="20" w:name="_Toc472591770"/>
      <w:bookmarkStart w:id="21" w:name="_Toc472595705"/>
      <w:bookmarkStart w:id="22" w:name="_Toc472595900"/>
    </w:p>
    <w:p w14:paraId="603651EA" w14:textId="26B9EF06" w:rsidR="002B5B8F" w:rsidRPr="00707ABC" w:rsidRDefault="000D553F" w:rsidP="00707ABC">
      <w:pPr>
        <w:jc w:val="center"/>
        <w:rPr>
          <w:b/>
          <w:bCs/>
          <w:color w:val="FFFFFF" w:themeColor="background1"/>
          <w:sz w:val="72"/>
          <w:szCs w:val="72"/>
        </w:rPr>
      </w:pPr>
      <w:bookmarkStart w:id="23" w:name="_Toc187311525"/>
      <w:r w:rsidRPr="00707ABC">
        <w:rPr>
          <w:b/>
          <w:bCs/>
          <w:color w:val="FFFFFF" w:themeColor="background1"/>
          <w:sz w:val="72"/>
          <w:szCs w:val="72"/>
        </w:rPr>
        <w:lastRenderedPageBreak/>
        <w:t>Administration, Governance and Assurance</w:t>
      </w:r>
      <w:bookmarkEnd w:id="23"/>
    </w:p>
    <w:p w14:paraId="758674CF" w14:textId="77777777" w:rsidR="000D553F" w:rsidRDefault="000D553F" w:rsidP="00F70EBD">
      <w:pPr>
        <w:jc w:val="center"/>
      </w:pPr>
    </w:p>
    <w:p w14:paraId="16416672" w14:textId="77777777" w:rsidR="000D553F" w:rsidRDefault="000D553F" w:rsidP="00F70EBD">
      <w:pPr>
        <w:jc w:val="center"/>
      </w:pPr>
    </w:p>
    <w:p w14:paraId="3CEA53E8" w14:textId="77777777" w:rsidR="000D553F" w:rsidRDefault="000D553F" w:rsidP="00F70EBD">
      <w:pPr>
        <w:jc w:val="center"/>
      </w:pPr>
    </w:p>
    <w:p w14:paraId="5ABC47C5" w14:textId="77777777" w:rsidR="00CF1BD3" w:rsidRDefault="00CF1BD3" w:rsidP="00F70EBD">
      <w:pPr>
        <w:jc w:val="center"/>
      </w:pPr>
    </w:p>
    <w:p w14:paraId="7D800AEE" w14:textId="77777777" w:rsidR="00CF1BD3" w:rsidRDefault="00CF1BD3" w:rsidP="00F70EBD">
      <w:pPr>
        <w:jc w:val="center"/>
      </w:pPr>
    </w:p>
    <w:p w14:paraId="39E33F8F" w14:textId="77777777" w:rsidR="00CF1BD3" w:rsidRDefault="00CF1BD3" w:rsidP="00F70EBD">
      <w:pPr>
        <w:jc w:val="center"/>
      </w:pPr>
    </w:p>
    <w:p w14:paraId="47F5AF19" w14:textId="77777777" w:rsidR="00CF1BD3" w:rsidRDefault="00CF1BD3" w:rsidP="00F70EBD">
      <w:pPr>
        <w:jc w:val="center"/>
      </w:pPr>
    </w:p>
    <w:p w14:paraId="58400128" w14:textId="77777777" w:rsidR="00CF1BD3" w:rsidRDefault="00CF1BD3" w:rsidP="00F70EBD">
      <w:pPr>
        <w:jc w:val="center"/>
      </w:pPr>
    </w:p>
    <w:p w14:paraId="0A4009D0" w14:textId="77777777" w:rsidR="00CF1BD3" w:rsidRDefault="00CF1BD3" w:rsidP="00F70EBD">
      <w:pPr>
        <w:jc w:val="center"/>
      </w:pPr>
    </w:p>
    <w:p w14:paraId="4A428865" w14:textId="32663A79" w:rsidR="000D553F" w:rsidRDefault="00CF1BD3" w:rsidP="00C13830">
      <w:pPr>
        <w:jc w:val="center"/>
      </w:pPr>
      <w:r>
        <w:rPr>
          <w:noProof/>
          <w:lang w:eastAsia="en-AU"/>
        </w:rPr>
        <w:drawing>
          <wp:inline distT="0" distB="0" distL="0" distR="0" wp14:anchorId="16DE1584" wp14:editId="0D7A4EC2">
            <wp:extent cx="5915025" cy="4438943"/>
            <wp:effectExtent l="0" t="0" r="0" b="0"/>
            <wp:docPr id="19159162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16281"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9083" cy="4441988"/>
                    </a:xfrm>
                    <a:prstGeom prst="rect">
                      <a:avLst/>
                    </a:prstGeom>
                    <a:noFill/>
                    <a:ln>
                      <a:noFill/>
                    </a:ln>
                  </pic:spPr>
                </pic:pic>
              </a:graphicData>
            </a:graphic>
          </wp:inline>
        </w:drawing>
      </w:r>
    </w:p>
    <w:p w14:paraId="0010AA51" w14:textId="77777777" w:rsidR="000D553F" w:rsidRDefault="000D553F" w:rsidP="000D553F"/>
    <w:p w14:paraId="51B37D0F" w14:textId="77777777" w:rsidR="000D553F" w:rsidRDefault="000D553F" w:rsidP="000D553F"/>
    <w:p w14:paraId="1A838EDE" w14:textId="1E214FF6" w:rsidR="000D553F" w:rsidRDefault="000D553F" w:rsidP="000D553F"/>
    <w:p w14:paraId="322522BF" w14:textId="65BF1318" w:rsidR="000D553F" w:rsidRDefault="000D553F" w:rsidP="000D553F"/>
    <w:p w14:paraId="43FD1C2E" w14:textId="7DA620BB" w:rsidR="000D553F" w:rsidRDefault="000D553F" w:rsidP="000D553F"/>
    <w:p w14:paraId="023C7CA8" w14:textId="6F56FE2C" w:rsidR="000D553F" w:rsidRDefault="000D553F" w:rsidP="000D553F"/>
    <w:p w14:paraId="06AA2C32" w14:textId="77777777" w:rsidR="000D553F" w:rsidRDefault="000D553F" w:rsidP="000D553F"/>
    <w:p w14:paraId="537784DE" w14:textId="03F981D5" w:rsidR="000D553F" w:rsidRDefault="008261BC" w:rsidP="000D553F">
      <w:r>
        <w:rPr>
          <w:noProof/>
        </w:rPr>
        <mc:AlternateContent>
          <mc:Choice Requires="wps">
            <w:drawing>
              <wp:anchor distT="0" distB="0" distL="114300" distR="114300" simplePos="0" relativeHeight="251659264" behindDoc="1" locked="0" layoutInCell="1" allowOverlap="1" wp14:anchorId="2FA8885E" wp14:editId="282C17D5">
                <wp:simplePos x="0" y="0"/>
                <wp:positionH relativeFrom="page">
                  <wp:posOffset>-95250</wp:posOffset>
                </wp:positionH>
                <wp:positionV relativeFrom="paragraph">
                  <wp:posOffset>-11104880</wp:posOffset>
                </wp:positionV>
                <wp:extent cx="7629525" cy="13906500"/>
                <wp:effectExtent l="0" t="0" r="28575" b="19050"/>
                <wp:wrapNone/>
                <wp:docPr id="1724448513"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9525" cy="1390650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2F8F6" id="Rectangle 6" o:spid="_x0000_s1026" alt="&quot;&quot;" style="position:absolute;margin-left:-7.5pt;margin-top:-874.4pt;width:600.7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" fillcolor="#1f4d78 [1604]" strokecolor="#091723 [484]" strokeweight="1pt">
                <w10:wrap anchorx="page"/>
              </v:rect>
            </w:pict>
          </mc:Fallback>
        </mc:AlternateContent>
      </w:r>
    </w:p>
    <w:p w14:paraId="15207144" w14:textId="77777777" w:rsidR="000D553F" w:rsidRDefault="000D553F" w:rsidP="000D553F"/>
    <w:p w14:paraId="13B33191" w14:textId="77777777" w:rsidR="00471D1C" w:rsidRDefault="00471D1C" w:rsidP="000D553F"/>
    <w:p w14:paraId="4530122E" w14:textId="5F4F9F94" w:rsidR="002B5B8F" w:rsidRPr="006E6938" w:rsidRDefault="000D553F" w:rsidP="006E6938">
      <w:r>
        <w:br w:type="page"/>
      </w:r>
    </w:p>
    <w:p w14:paraId="48924BE1" w14:textId="5990C0E0" w:rsidR="002276FA" w:rsidRPr="00AE556E" w:rsidRDefault="006E6938" w:rsidP="009F1E70">
      <w:pPr>
        <w:pStyle w:val="Heading2"/>
        <w:pBdr>
          <w:bottom w:val="single" w:sz="4" w:space="1" w:color="auto"/>
        </w:pBdr>
        <w:rPr>
          <w:rFonts w:eastAsia="SimSun"/>
          <w:lang w:eastAsia="zh-CN"/>
        </w:rPr>
      </w:pPr>
      <w:bookmarkStart w:id="24" w:name="_Toc187311526"/>
      <w:bookmarkStart w:id="25" w:name="_Toc209099329"/>
      <w:bookmarkEnd w:id="19"/>
      <w:bookmarkEnd w:id="20"/>
      <w:bookmarkEnd w:id="21"/>
      <w:bookmarkEnd w:id="22"/>
      <w:r>
        <w:rPr>
          <w:rFonts w:eastAsia="SimSun"/>
          <w:lang w:eastAsia="zh-CN"/>
        </w:rPr>
        <w:lastRenderedPageBreak/>
        <w:t>Administration, Governance and Assurance</w:t>
      </w:r>
      <w:bookmarkEnd w:id="24"/>
      <w:bookmarkEnd w:id="25"/>
    </w:p>
    <w:p w14:paraId="2F75E58F" w14:textId="77777777" w:rsidR="00F2223C" w:rsidRDefault="00F2223C" w:rsidP="00F2223C">
      <w:pPr>
        <w:autoSpaceDE w:val="0"/>
        <w:autoSpaceDN w:val="0"/>
        <w:adjustRightInd w:val="0"/>
        <w:rPr>
          <w:rFonts w:ascii="Verdana" w:eastAsia="SimSun" w:hAnsi="Verdana" w:cs="Georgia"/>
          <w:color w:val="000000"/>
          <w:sz w:val="20"/>
          <w:szCs w:val="20"/>
          <w:lang w:eastAsia="zh-CN"/>
        </w:rPr>
      </w:pPr>
    </w:p>
    <w:p w14:paraId="58F46B3A" w14:textId="5BBA1A8F" w:rsidR="00F2223C" w:rsidRPr="00AE556E" w:rsidRDefault="006E6938" w:rsidP="00EC6959">
      <w:pPr>
        <w:pStyle w:val="Heading3"/>
        <w:rPr>
          <w:rFonts w:eastAsia="SimSun"/>
          <w:lang w:eastAsia="zh-CN"/>
        </w:rPr>
      </w:pPr>
      <w:bookmarkStart w:id="26" w:name="_Toc187311527"/>
      <w:bookmarkStart w:id="27" w:name="_Toc209099330"/>
      <w:r>
        <w:rPr>
          <w:rFonts w:eastAsia="SimSun"/>
          <w:lang w:eastAsia="zh-CN"/>
        </w:rPr>
        <w:t xml:space="preserve">Purpose and </w:t>
      </w:r>
      <w:r w:rsidR="00F644C0">
        <w:rPr>
          <w:rFonts w:eastAsia="SimSun"/>
          <w:lang w:eastAsia="zh-CN"/>
        </w:rPr>
        <w:t>Authority to Plan</w:t>
      </w:r>
      <w:bookmarkEnd w:id="26"/>
      <w:bookmarkEnd w:id="27"/>
    </w:p>
    <w:p w14:paraId="33C26677" w14:textId="77777777" w:rsidR="00F2223C" w:rsidRPr="00C0477C" w:rsidRDefault="00F2223C" w:rsidP="00CA0E4A">
      <w:pPr>
        <w:rPr>
          <w:rFonts w:eastAsia="SimSun"/>
          <w:lang w:eastAsia="zh-CN"/>
        </w:rPr>
      </w:pPr>
    </w:p>
    <w:p w14:paraId="3316F653" w14:textId="77777777" w:rsidR="006E6938" w:rsidRDefault="006E6938" w:rsidP="00A92321">
      <w:pPr>
        <w:jc w:val="both"/>
        <w:rPr>
          <w:rStyle w:val="Strong"/>
          <w:rFonts w:eastAsia="SimSun"/>
          <w:b w:val="0"/>
        </w:rPr>
      </w:pPr>
      <w:r>
        <w:rPr>
          <w:rStyle w:val="Strong"/>
          <w:rFonts w:eastAsia="SimSun"/>
          <w:b w:val="0"/>
        </w:rPr>
        <w:t xml:space="preserve">The Roma DDMG has a legislative responsibility to prepare a DDMP in accordance with the Act. </w:t>
      </w:r>
    </w:p>
    <w:p w14:paraId="22C9B30F" w14:textId="77777777" w:rsidR="006E6938" w:rsidRDefault="006E6938" w:rsidP="00A92321">
      <w:pPr>
        <w:jc w:val="both"/>
        <w:rPr>
          <w:rStyle w:val="Strong"/>
          <w:rFonts w:eastAsia="SimSun"/>
          <w:b w:val="0"/>
        </w:rPr>
      </w:pPr>
    </w:p>
    <w:p w14:paraId="7BA5E7D6" w14:textId="66297E0C" w:rsidR="00F644C0" w:rsidRDefault="00DA6BD5" w:rsidP="00F644C0">
      <w:pPr>
        <w:pStyle w:val="Heading3"/>
        <w:rPr>
          <w:rStyle w:val="Strong"/>
          <w:rFonts w:eastAsia="SimSun"/>
          <w:b/>
        </w:rPr>
      </w:pPr>
      <w:bookmarkStart w:id="28" w:name="_Toc187311528"/>
      <w:bookmarkStart w:id="29" w:name="_Toc209099331"/>
      <w:r>
        <w:rPr>
          <w:rStyle w:val="Strong"/>
          <w:rFonts w:eastAsia="SimSun"/>
          <w:b/>
        </w:rPr>
        <w:t>Scope</w:t>
      </w:r>
      <w:bookmarkEnd w:id="28"/>
      <w:bookmarkEnd w:id="29"/>
      <w:r w:rsidR="00F644C0">
        <w:rPr>
          <w:rStyle w:val="Strong"/>
          <w:rFonts w:eastAsia="SimSun"/>
          <w:b/>
        </w:rPr>
        <w:t xml:space="preserve"> </w:t>
      </w:r>
    </w:p>
    <w:p w14:paraId="26BBED49" w14:textId="77777777" w:rsidR="00F644C0" w:rsidRDefault="00F644C0" w:rsidP="0040393F">
      <w:pPr>
        <w:jc w:val="both"/>
        <w:rPr>
          <w:rStyle w:val="Strong"/>
          <w:rFonts w:eastAsia="SimSun"/>
          <w:b w:val="0"/>
        </w:rPr>
      </w:pPr>
    </w:p>
    <w:p w14:paraId="3F4F59B6" w14:textId="75635105" w:rsidR="00DA6BD5" w:rsidRDefault="00DA6BD5" w:rsidP="00A92321">
      <w:pPr>
        <w:jc w:val="both"/>
        <w:rPr>
          <w:rStyle w:val="Strong"/>
          <w:rFonts w:eastAsia="SimSun"/>
          <w:b w:val="0"/>
        </w:rPr>
      </w:pPr>
      <w:r>
        <w:rPr>
          <w:rStyle w:val="Strong"/>
          <w:rFonts w:eastAsia="SimSun"/>
          <w:b w:val="0"/>
        </w:rPr>
        <w:t xml:space="preserve">The DDMP details the arrangements necessary to undertake disaster management within the Roma Disaster </w:t>
      </w:r>
      <w:r w:rsidR="000E4C83">
        <w:rPr>
          <w:rStyle w:val="Strong"/>
          <w:rFonts w:eastAsia="SimSun"/>
          <w:b w:val="0"/>
        </w:rPr>
        <w:t>D</w:t>
      </w:r>
      <w:r>
        <w:rPr>
          <w:rStyle w:val="Strong"/>
          <w:rFonts w:eastAsia="SimSun"/>
          <w:b w:val="0"/>
        </w:rPr>
        <w:t xml:space="preserve">istrict in support if the Maranoa </w:t>
      </w:r>
      <w:r w:rsidR="00E825D4">
        <w:rPr>
          <w:rStyle w:val="Strong"/>
          <w:rFonts w:eastAsia="SimSun"/>
          <w:b w:val="0"/>
        </w:rPr>
        <w:t>R</w:t>
      </w:r>
      <w:r>
        <w:rPr>
          <w:rStyle w:val="Strong"/>
          <w:rFonts w:eastAsia="SimSun"/>
          <w:b w:val="0"/>
        </w:rPr>
        <w:t xml:space="preserve">egional Council and Balonne Shire </w:t>
      </w:r>
      <w:r w:rsidR="00675B1D">
        <w:rPr>
          <w:rStyle w:val="Strong"/>
          <w:rFonts w:eastAsia="SimSun"/>
          <w:b w:val="0"/>
        </w:rPr>
        <w:t>C</w:t>
      </w:r>
      <w:r>
        <w:rPr>
          <w:rStyle w:val="Strong"/>
          <w:rFonts w:eastAsia="SimSun"/>
          <w:b w:val="0"/>
        </w:rPr>
        <w:t xml:space="preserve">ouncil. </w:t>
      </w:r>
    </w:p>
    <w:p w14:paraId="1B55AFBA" w14:textId="77777777" w:rsidR="00DA6BD5" w:rsidRDefault="00DA6BD5" w:rsidP="00A92321">
      <w:pPr>
        <w:jc w:val="both"/>
        <w:rPr>
          <w:rStyle w:val="Strong"/>
          <w:rFonts w:eastAsia="SimSun"/>
          <w:b w:val="0"/>
        </w:rPr>
      </w:pPr>
    </w:p>
    <w:p w14:paraId="7059CC72" w14:textId="717CECAF" w:rsidR="00DA6BD5" w:rsidRDefault="00DA6BD5" w:rsidP="00A92321">
      <w:pPr>
        <w:jc w:val="both"/>
        <w:rPr>
          <w:rStyle w:val="Strong"/>
          <w:rFonts w:eastAsia="SimSun"/>
          <w:b w:val="0"/>
        </w:rPr>
      </w:pPr>
      <w:r>
        <w:rPr>
          <w:rStyle w:val="Strong"/>
          <w:rFonts w:eastAsia="SimSun"/>
          <w:b w:val="0"/>
        </w:rPr>
        <w:t xml:space="preserve">The Roma DDMG primarily coordinates the provision of State resources and services in support of local groups in the district. The DDMG is to identify resources that may be used for disaster operations in the district. </w:t>
      </w:r>
    </w:p>
    <w:p w14:paraId="33880C99" w14:textId="77777777" w:rsidR="00DA6BD5" w:rsidRDefault="00DA6BD5" w:rsidP="00A92321">
      <w:pPr>
        <w:jc w:val="both"/>
        <w:rPr>
          <w:rStyle w:val="Strong"/>
          <w:rFonts w:eastAsia="SimSun"/>
          <w:b w:val="0"/>
        </w:rPr>
      </w:pPr>
    </w:p>
    <w:p w14:paraId="1D740487" w14:textId="13DD72CD" w:rsidR="00DA6BD5" w:rsidRDefault="00DA6BD5" w:rsidP="00A92321">
      <w:pPr>
        <w:jc w:val="both"/>
        <w:rPr>
          <w:rStyle w:val="Strong"/>
          <w:rFonts w:eastAsia="SimSun"/>
          <w:b w:val="0"/>
        </w:rPr>
      </w:pPr>
      <w:r>
        <w:rPr>
          <w:rStyle w:val="Strong"/>
          <w:rFonts w:eastAsia="SimSun"/>
          <w:b w:val="0"/>
        </w:rPr>
        <w:t>The Roma DDMP has been developed to comply with and should be read in conjunction with the following documents.</w:t>
      </w:r>
    </w:p>
    <w:p w14:paraId="5D34EB7C" w14:textId="4964BA83" w:rsidR="00DA6BD5" w:rsidRPr="00CA7CCF" w:rsidRDefault="00DA6BD5" w:rsidP="0078338D">
      <w:pPr>
        <w:pStyle w:val="ListParagraph"/>
        <w:numPr>
          <w:ilvl w:val="0"/>
          <w:numId w:val="7"/>
        </w:numPr>
        <w:jc w:val="both"/>
        <w:rPr>
          <w:rStyle w:val="Strong"/>
          <w:rFonts w:eastAsia="SimSun"/>
          <w:b w:val="0"/>
          <w:i/>
          <w:iCs/>
        </w:rPr>
      </w:pPr>
      <w:r w:rsidRPr="00CA7CCF">
        <w:rPr>
          <w:rStyle w:val="Strong"/>
          <w:rFonts w:eastAsia="SimSun"/>
          <w:b w:val="0"/>
          <w:i/>
          <w:iCs/>
        </w:rPr>
        <w:t>Disaster Management Act 2003</w:t>
      </w:r>
    </w:p>
    <w:p w14:paraId="36E5ACF1" w14:textId="0464C4D4" w:rsidR="00DA6BD5" w:rsidRDefault="00DA6BD5" w:rsidP="0078338D">
      <w:pPr>
        <w:pStyle w:val="ListParagraph"/>
        <w:numPr>
          <w:ilvl w:val="0"/>
          <w:numId w:val="7"/>
        </w:numPr>
        <w:jc w:val="both"/>
        <w:rPr>
          <w:rStyle w:val="Strong"/>
          <w:rFonts w:eastAsia="SimSun"/>
          <w:b w:val="0"/>
        </w:rPr>
      </w:pPr>
      <w:r>
        <w:rPr>
          <w:rStyle w:val="Strong"/>
          <w:rFonts w:eastAsia="SimSun"/>
          <w:b w:val="0"/>
        </w:rPr>
        <w:t>Disaster Management regulation 2014</w:t>
      </w:r>
    </w:p>
    <w:p w14:paraId="273F9714" w14:textId="2FD4206C" w:rsidR="00DA6BD5" w:rsidRDefault="00DA6BD5" w:rsidP="0078338D">
      <w:pPr>
        <w:pStyle w:val="ListParagraph"/>
        <w:numPr>
          <w:ilvl w:val="0"/>
          <w:numId w:val="7"/>
        </w:numPr>
        <w:jc w:val="both"/>
        <w:rPr>
          <w:rStyle w:val="Strong"/>
          <w:rFonts w:eastAsia="SimSun"/>
          <w:b w:val="0"/>
        </w:rPr>
      </w:pPr>
      <w:r>
        <w:rPr>
          <w:rStyle w:val="Strong"/>
          <w:rFonts w:eastAsia="SimSun"/>
          <w:b w:val="0"/>
        </w:rPr>
        <w:t>The State Disaster Management Plan</w:t>
      </w:r>
    </w:p>
    <w:p w14:paraId="61C75F6E" w14:textId="77777777" w:rsidR="0004393B" w:rsidRDefault="0004393B" w:rsidP="0078338D">
      <w:pPr>
        <w:pStyle w:val="ListParagraph"/>
        <w:numPr>
          <w:ilvl w:val="0"/>
          <w:numId w:val="7"/>
        </w:numPr>
        <w:jc w:val="both"/>
        <w:rPr>
          <w:rStyle w:val="Strong"/>
          <w:rFonts w:eastAsia="SimSun"/>
          <w:b w:val="0"/>
        </w:rPr>
      </w:pPr>
      <w:r>
        <w:rPr>
          <w:rStyle w:val="Strong"/>
          <w:rFonts w:eastAsia="SimSun"/>
          <w:b w:val="0"/>
        </w:rPr>
        <w:t>The Standard for Disaster Management in Queensland</w:t>
      </w:r>
    </w:p>
    <w:p w14:paraId="1934FE6D" w14:textId="23753036" w:rsidR="00DA6BD5" w:rsidRDefault="00DA6BD5" w:rsidP="0078338D">
      <w:pPr>
        <w:pStyle w:val="ListParagraph"/>
        <w:numPr>
          <w:ilvl w:val="0"/>
          <w:numId w:val="7"/>
        </w:numPr>
        <w:jc w:val="both"/>
        <w:rPr>
          <w:rStyle w:val="Strong"/>
          <w:rFonts w:eastAsia="SimSun"/>
          <w:b w:val="0"/>
        </w:rPr>
      </w:pPr>
      <w:r>
        <w:rPr>
          <w:rStyle w:val="Strong"/>
          <w:rFonts w:eastAsia="SimSun"/>
          <w:b w:val="0"/>
        </w:rPr>
        <w:t>Queensland Emergency Management Assurance Framework</w:t>
      </w:r>
    </w:p>
    <w:p w14:paraId="518D65BE" w14:textId="450270D9" w:rsidR="00DA6BD5" w:rsidRDefault="00DA6BD5" w:rsidP="0078338D">
      <w:pPr>
        <w:pStyle w:val="ListParagraph"/>
        <w:numPr>
          <w:ilvl w:val="0"/>
          <w:numId w:val="7"/>
        </w:numPr>
        <w:jc w:val="both"/>
        <w:rPr>
          <w:rStyle w:val="Strong"/>
          <w:rFonts w:eastAsia="SimSun"/>
          <w:b w:val="0"/>
        </w:rPr>
      </w:pPr>
      <w:r>
        <w:rPr>
          <w:rStyle w:val="Strong"/>
          <w:rFonts w:eastAsia="SimSun"/>
          <w:b w:val="0"/>
        </w:rPr>
        <w:t xml:space="preserve">District Disaster Management Group’s </w:t>
      </w:r>
      <w:r w:rsidR="000F02B3">
        <w:rPr>
          <w:rStyle w:val="Strong"/>
          <w:rFonts w:eastAsia="SimSun"/>
          <w:b w:val="0"/>
        </w:rPr>
        <w:t>Members Responsibilities Manual</w:t>
      </w:r>
    </w:p>
    <w:p w14:paraId="409A6064" w14:textId="053E9CE9" w:rsidR="000F02B3" w:rsidRDefault="0004393B" w:rsidP="0078338D">
      <w:pPr>
        <w:pStyle w:val="ListParagraph"/>
        <w:numPr>
          <w:ilvl w:val="0"/>
          <w:numId w:val="7"/>
        </w:numPr>
        <w:jc w:val="both"/>
        <w:rPr>
          <w:rStyle w:val="Strong"/>
          <w:rFonts w:eastAsia="SimSun"/>
          <w:b w:val="0"/>
        </w:rPr>
      </w:pPr>
      <w:r>
        <w:rPr>
          <w:rStyle w:val="Strong"/>
          <w:rFonts w:eastAsia="SimSun"/>
          <w:b w:val="0"/>
        </w:rPr>
        <w:t xml:space="preserve">Queensland Disaster Management 2016 </w:t>
      </w:r>
      <w:r w:rsidR="000F02B3">
        <w:rPr>
          <w:rStyle w:val="Strong"/>
          <w:rFonts w:eastAsia="SimSun"/>
          <w:b w:val="0"/>
        </w:rPr>
        <w:t>Strategic Policy Statement</w:t>
      </w:r>
    </w:p>
    <w:p w14:paraId="2417C2EF" w14:textId="206A1922" w:rsidR="000F02B3" w:rsidRDefault="000F02B3" w:rsidP="0078338D">
      <w:pPr>
        <w:pStyle w:val="ListParagraph"/>
        <w:numPr>
          <w:ilvl w:val="0"/>
          <w:numId w:val="7"/>
        </w:numPr>
        <w:jc w:val="both"/>
        <w:rPr>
          <w:rStyle w:val="Strong"/>
          <w:rFonts w:eastAsia="SimSun"/>
          <w:b w:val="0"/>
        </w:rPr>
      </w:pPr>
      <w:r>
        <w:rPr>
          <w:rStyle w:val="Strong"/>
          <w:rFonts w:eastAsia="SimSun"/>
          <w:b w:val="0"/>
        </w:rPr>
        <w:t xml:space="preserve">Roma DDMG Operational </w:t>
      </w:r>
      <w:r w:rsidR="0004393B">
        <w:rPr>
          <w:rStyle w:val="Strong"/>
          <w:rFonts w:eastAsia="SimSun"/>
          <w:b w:val="0"/>
        </w:rPr>
        <w:t>P</w:t>
      </w:r>
      <w:r>
        <w:rPr>
          <w:rStyle w:val="Strong"/>
          <w:rFonts w:eastAsia="SimSun"/>
          <w:b w:val="0"/>
        </w:rPr>
        <w:t>lan and DDCC Manual</w:t>
      </w:r>
    </w:p>
    <w:p w14:paraId="20FA1B68" w14:textId="77777777" w:rsidR="00DA6BD5" w:rsidRDefault="00DA6BD5" w:rsidP="00A92321">
      <w:pPr>
        <w:jc w:val="both"/>
        <w:rPr>
          <w:rStyle w:val="Strong"/>
          <w:rFonts w:eastAsia="SimSun"/>
          <w:b w:val="0"/>
        </w:rPr>
      </w:pPr>
    </w:p>
    <w:p w14:paraId="4E32A593" w14:textId="7A2F8B46" w:rsidR="00F2223C" w:rsidRPr="00AE556E" w:rsidRDefault="00F2223C" w:rsidP="00EC6959">
      <w:pPr>
        <w:pStyle w:val="Heading3"/>
        <w:rPr>
          <w:rFonts w:eastAsia="SimSun"/>
          <w:lang w:eastAsia="zh-CN"/>
        </w:rPr>
      </w:pPr>
      <w:bookmarkStart w:id="30" w:name="_Toc472591772"/>
      <w:bookmarkStart w:id="31" w:name="_Toc472595707"/>
      <w:bookmarkStart w:id="32" w:name="_Toc472595902"/>
      <w:bookmarkStart w:id="33" w:name="_Toc187311529"/>
      <w:bookmarkStart w:id="34" w:name="_Toc209099332"/>
      <w:r w:rsidRPr="00AE556E">
        <w:rPr>
          <w:rFonts w:eastAsia="SimSun"/>
          <w:lang w:eastAsia="zh-CN"/>
        </w:rPr>
        <w:t>Objectives</w:t>
      </w:r>
      <w:bookmarkEnd w:id="30"/>
      <w:bookmarkEnd w:id="31"/>
      <w:bookmarkEnd w:id="32"/>
      <w:bookmarkEnd w:id="33"/>
      <w:bookmarkEnd w:id="34"/>
    </w:p>
    <w:p w14:paraId="0806E820" w14:textId="77777777" w:rsidR="00F2223C" w:rsidRPr="001F1B27" w:rsidRDefault="00F2223C" w:rsidP="001F1B27">
      <w:pPr>
        <w:jc w:val="both"/>
        <w:rPr>
          <w:rStyle w:val="Strong"/>
          <w:rFonts w:eastAsia="SimSun"/>
          <w:bCs w:val="0"/>
        </w:rPr>
      </w:pPr>
    </w:p>
    <w:p w14:paraId="057FD1BF" w14:textId="77777777" w:rsidR="005D6D21" w:rsidRDefault="00F2223C" w:rsidP="005D6D21">
      <w:pPr>
        <w:rPr>
          <w:rFonts w:eastAsia="SimSun"/>
          <w:lang w:eastAsia="zh-CN"/>
        </w:rPr>
      </w:pPr>
      <w:r>
        <w:rPr>
          <w:rFonts w:eastAsia="SimSun"/>
          <w:lang w:eastAsia="zh-CN"/>
        </w:rPr>
        <w:t xml:space="preserve">The objective of the </w:t>
      </w:r>
      <w:r w:rsidR="002D2826">
        <w:rPr>
          <w:rFonts w:eastAsia="SimSun"/>
          <w:lang w:eastAsia="zh-CN"/>
        </w:rPr>
        <w:t>Roma</w:t>
      </w:r>
      <w:r w:rsidR="00B61910">
        <w:rPr>
          <w:rFonts w:eastAsia="SimSun"/>
          <w:lang w:eastAsia="zh-CN"/>
        </w:rPr>
        <w:t xml:space="preserve"> </w:t>
      </w:r>
      <w:r>
        <w:rPr>
          <w:rFonts w:eastAsia="SimSun"/>
          <w:lang w:eastAsia="zh-CN"/>
        </w:rPr>
        <w:t>D</w:t>
      </w:r>
      <w:r w:rsidR="005D6D21">
        <w:rPr>
          <w:rFonts w:eastAsia="SimSun"/>
          <w:lang w:eastAsia="zh-CN"/>
        </w:rPr>
        <w:t xml:space="preserve">DMP </w:t>
      </w:r>
      <w:r w:rsidRPr="008D6803">
        <w:rPr>
          <w:rFonts w:eastAsia="SimSun"/>
          <w:lang w:eastAsia="zh-CN"/>
        </w:rPr>
        <w:t>is to facilitate the implementation of effective and efficient disaster management strategies and arrangements including:</w:t>
      </w:r>
    </w:p>
    <w:p w14:paraId="275E5BB4" w14:textId="33716C5B" w:rsidR="005D6D21" w:rsidRPr="00E825D4" w:rsidRDefault="005D6D21" w:rsidP="0078338D">
      <w:pPr>
        <w:pStyle w:val="ListParagraph"/>
        <w:numPr>
          <w:ilvl w:val="0"/>
          <w:numId w:val="8"/>
        </w:numPr>
        <w:rPr>
          <w:rFonts w:eastAsia="SimSun"/>
          <w:strike/>
          <w:lang w:eastAsia="zh-CN"/>
        </w:rPr>
      </w:pPr>
      <w:r>
        <w:rPr>
          <w:rFonts w:eastAsia="SimSun"/>
          <w:lang w:eastAsia="zh-CN"/>
        </w:rPr>
        <w:t xml:space="preserve">Application of </w:t>
      </w:r>
      <w:r w:rsidR="008165A4">
        <w:rPr>
          <w:rFonts w:eastAsia="SimSun"/>
          <w:lang w:eastAsia="zh-CN"/>
        </w:rPr>
        <w:t>Queensland Disaster Management 2016 S</w:t>
      </w:r>
      <w:r>
        <w:rPr>
          <w:rFonts w:eastAsia="SimSun"/>
          <w:lang w:eastAsia="zh-CN"/>
        </w:rPr>
        <w:t xml:space="preserve">trategic </w:t>
      </w:r>
      <w:r w:rsidR="008165A4">
        <w:rPr>
          <w:rFonts w:eastAsia="SimSun"/>
          <w:lang w:eastAsia="zh-CN"/>
        </w:rPr>
        <w:t>P</w:t>
      </w:r>
      <w:r>
        <w:rPr>
          <w:rFonts w:eastAsia="SimSun"/>
          <w:lang w:eastAsia="zh-CN"/>
        </w:rPr>
        <w:t xml:space="preserve">olicy </w:t>
      </w:r>
      <w:r w:rsidR="008165A4">
        <w:rPr>
          <w:rFonts w:eastAsia="SimSun"/>
          <w:lang w:eastAsia="zh-CN"/>
        </w:rPr>
        <w:t>F</w:t>
      </w:r>
      <w:r>
        <w:rPr>
          <w:rFonts w:eastAsia="SimSun"/>
          <w:lang w:eastAsia="zh-CN"/>
        </w:rPr>
        <w:t>ramework</w:t>
      </w:r>
      <w:r w:rsidR="00D622A7">
        <w:rPr>
          <w:rFonts w:eastAsia="SimSun"/>
          <w:lang w:eastAsia="zh-CN"/>
        </w:rPr>
        <w:t>.</w:t>
      </w:r>
    </w:p>
    <w:p w14:paraId="16BADBDB" w14:textId="74C516B4" w:rsidR="005D6D21" w:rsidRDefault="005D6D21" w:rsidP="0078338D">
      <w:pPr>
        <w:pStyle w:val="ListParagraph"/>
        <w:numPr>
          <w:ilvl w:val="0"/>
          <w:numId w:val="8"/>
        </w:numPr>
        <w:rPr>
          <w:rFonts w:eastAsia="SimSun"/>
          <w:lang w:eastAsia="zh-CN"/>
        </w:rPr>
      </w:pPr>
      <w:r>
        <w:rPr>
          <w:rFonts w:eastAsia="SimSun"/>
          <w:lang w:eastAsia="zh-CN"/>
        </w:rPr>
        <w:t xml:space="preserve">To articulate the roles and responsibilities of entities involved in disaster management in the Roma Disaster District. </w:t>
      </w:r>
    </w:p>
    <w:p w14:paraId="138BB0B3" w14:textId="049C21B0" w:rsidR="005D6D21" w:rsidRDefault="005D6D21" w:rsidP="0078338D">
      <w:pPr>
        <w:pStyle w:val="ListParagraph"/>
        <w:numPr>
          <w:ilvl w:val="0"/>
          <w:numId w:val="8"/>
        </w:numPr>
        <w:rPr>
          <w:rFonts w:eastAsia="SimSun"/>
          <w:lang w:eastAsia="zh-CN"/>
        </w:rPr>
      </w:pPr>
      <w:r>
        <w:rPr>
          <w:rFonts w:eastAsia="SimSun"/>
          <w:lang w:eastAsia="zh-CN"/>
        </w:rPr>
        <w:t xml:space="preserve">To coordinate disaster operations and activities relating to disaster management </w:t>
      </w:r>
      <w:r w:rsidR="008165A4">
        <w:rPr>
          <w:rFonts w:eastAsia="SimSun"/>
          <w:lang w:eastAsia="zh-CN"/>
        </w:rPr>
        <w:t>within</w:t>
      </w:r>
      <w:r>
        <w:rPr>
          <w:rFonts w:eastAsia="SimSun"/>
          <w:lang w:eastAsia="zh-CN"/>
        </w:rPr>
        <w:t xml:space="preserve"> the Roma Disaster District.</w:t>
      </w:r>
    </w:p>
    <w:p w14:paraId="37751F7B" w14:textId="638640CB" w:rsidR="005D6D21" w:rsidRDefault="005D6D21" w:rsidP="0078338D">
      <w:pPr>
        <w:pStyle w:val="ListParagraph"/>
        <w:numPr>
          <w:ilvl w:val="0"/>
          <w:numId w:val="8"/>
        </w:numPr>
        <w:rPr>
          <w:rFonts w:eastAsia="SimSun"/>
          <w:lang w:eastAsia="zh-CN"/>
        </w:rPr>
      </w:pPr>
      <w:r>
        <w:rPr>
          <w:rFonts w:eastAsia="SimSun"/>
          <w:lang w:eastAsia="zh-CN"/>
        </w:rPr>
        <w:t>To identify and plan for events that are likely to happen in the Roma Disaster District.</w:t>
      </w:r>
    </w:p>
    <w:p w14:paraId="689C1355" w14:textId="33302EDE" w:rsidR="005D6D21" w:rsidRDefault="005D6D21" w:rsidP="0078338D">
      <w:pPr>
        <w:pStyle w:val="ListParagraph"/>
        <w:numPr>
          <w:ilvl w:val="0"/>
          <w:numId w:val="8"/>
        </w:numPr>
        <w:rPr>
          <w:rFonts w:eastAsia="SimSun"/>
          <w:lang w:eastAsia="zh-CN"/>
        </w:rPr>
      </w:pPr>
      <w:r>
        <w:rPr>
          <w:rFonts w:eastAsia="SimSun"/>
          <w:lang w:eastAsia="zh-CN"/>
        </w:rPr>
        <w:t xml:space="preserve">To develop priorities for disaster management in the Roma Disaster District. </w:t>
      </w:r>
    </w:p>
    <w:p w14:paraId="46B54205" w14:textId="7D4AD62E" w:rsidR="00F2223C" w:rsidRDefault="008165A4" w:rsidP="0078338D">
      <w:pPr>
        <w:pStyle w:val="ListParagraph"/>
        <w:numPr>
          <w:ilvl w:val="0"/>
          <w:numId w:val="8"/>
        </w:numPr>
        <w:rPr>
          <w:rFonts w:eastAsia="SimSun"/>
          <w:lang w:eastAsia="zh-CN"/>
        </w:rPr>
      </w:pPr>
      <w:r>
        <w:rPr>
          <w:rFonts w:eastAsia="SimSun"/>
          <w:lang w:eastAsia="zh-CN"/>
        </w:rPr>
        <w:t>To</w:t>
      </w:r>
      <w:r w:rsidRPr="005D6D21">
        <w:rPr>
          <w:rFonts w:eastAsia="SimSun"/>
          <w:lang w:eastAsia="zh-CN"/>
        </w:rPr>
        <w:t xml:space="preserve"> </w:t>
      </w:r>
      <w:r w:rsidR="00F2223C" w:rsidRPr="005D6D21">
        <w:rPr>
          <w:rFonts w:eastAsia="SimSun"/>
          <w:lang w:eastAsia="zh-CN"/>
        </w:rPr>
        <w:t xml:space="preserve">develop, </w:t>
      </w:r>
      <w:r w:rsidR="00CF1BD3" w:rsidRPr="005D6D21">
        <w:rPr>
          <w:rFonts w:eastAsia="SimSun"/>
          <w:lang w:eastAsia="zh-CN"/>
        </w:rPr>
        <w:t>review,</w:t>
      </w:r>
      <w:r w:rsidR="00F2223C" w:rsidRPr="005D6D21">
        <w:rPr>
          <w:rFonts w:eastAsia="SimSun"/>
          <w:lang w:eastAsia="zh-CN"/>
        </w:rPr>
        <w:t xml:space="preserve"> and </w:t>
      </w:r>
      <w:r>
        <w:rPr>
          <w:rFonts w:eastAsia="SimSun"/>
          <w:lang w:eastAsia="zh-CN"/>
        </w:rPr>
        <w:t>assess the effectiveness of</w:t>
      </w:r>
      <w:r w:rsidR="00F2223C" w:rsidRPr="005D6D21">
        <w:rPr>
          <w:rFonts w:eastAsia="SimSun"/>
          <w:lang w:eastAsia="zh-CN"/>
        </w:rPr>
        <w:t xml:space="preserve"> disaster management for the </w:t>
      </w:r>
      <w:r w:rsidR="005D6D21">
        <w:rPr>
          <w:rFonts w:eastAsia="SimSun"/>
          <w:lang w:eastAsia="zh-CN"/>
        </w:rPr>
        <w:t>Roma Disaster D</w:t>
      </w:r>
      <w:r w:rsidR="00F2223C" w:rsidRPr="005D6D21">
        <w:rPr>
          <w:rFonts w:eastAsia="SimSun"/>
          <w:lang w:eastAsia="zh-CN"/>
        </w:rPr>
        <w:t>istrict</w:t>
      </w:r>
      <w:r>
        <w:rPr>
          <w:rFonts w:eastAsia="SimSun"/>
          <w:lang w:eastAsia="zh-CN"/>
        </w:rPr>
        <w:t>,</w:t>
      </w:r>
      <w:r w:rsidR="00F2223C" w:rsidRPr="005D6D21">
        <w:rPr>
          <w:rFonts w:eastAsia="SimSun"/>
          <w:lang w:eastAsia="zh-CN"/>
        </w:rPr>
        <w:t xml:space="preserve"> including arrangements for mitigating, preventing, preparing for, responding to and recovering from a </w:t>
      </w:r>
      <w:r w:rsidR="005D6D21" w:rsidRPr="005D6D21">
        <w:rPr>
          <w:rFonts w:eastAsia="SimSun"/>
          <w:lang w:eastAsia="zh-CN"/>
        </w:rPr>
        <w:t>disaster.</w:t>
      </w:r>
    </w:p>
    <w:p w14:paraId="0EA2CC4B" w14:textId="680D0DB1" w:rsidR="005D6D21" w:rsidRDefault="005D6D21" w:rsidP="0078338D">
      <w:pPr>
        <w:pStyle w:val="ListParagraph"/>
        <w:numPr>
          <w:ilvl w:val="0"/>
          <w:numId w:val="8"/>
        </w:numPr>
        <w:rPr>
          <w:rFonts w:eastAsia="SimSun"/>
          <w:lang w:eastAsia="zh-CN"/>
        </w:rPr>
      </w:pPr>
      <w:r>
        <w:rPr>
          <w:rFonts w:eastAsia="SimSun"/>
          <w:lang w:eastAsia="zh-CN"/>
        </w:rPr>
        <w:t xml:space="preserve">To ensure disaster management operations and planning adhere to the principles of the Emergency Management Assurance Framework and Standard for Disaster Management in Queensland. </w:t>
      </w:r>
    </w:p>
    <w:p w14:paraId="281383B4" w14:textId="77777777" w:rsidR="005D6D21" w:rsidRPr="005D6D21" w:rsidRDefault="005D6D21" w:rsidP="005D6D21">
      <w:pPr>
        <w:rPr>
          <w:rFonts w:eastAsia="SimSun"/>
          <w:lang w:eastAsia="zh-CN"/>
        </w:rPr>
      </w:pPr>
    </w:p>
    <w:p w14:paraId="7423BA33" w14:textId="1E55CACD" w:rsidR="00F2223C" w:rsidRPr="001C1390" w:rsidRDefault="005D6D21" w:rsidP="005D6D21">
      <w:pPr>
        <w:pStyle w:val="Heading3"/>
        <w:rPr>
          <w:rFonts w:ascii="Verdana" w:hAnsi="Verdana"/>
          <w:sz w:val="20"/>
          <w:szCs w:val="20"/>
        </w:rPr>
      </w:pPr>
      <w:bookmarkStart w:id="35" w:name="_Toc187311530"/>
      <w:bookmarkStart w:id="36" w:name="_Toc209099333"/>
      <w:r>
        <w:rPr>
          <w:rFonts w:eastAsia="SimSun"/>
          <w:lang w:eastAsia="zh-CN"/>
        </w:rPr>
        <w:t>Disaster Management Priorities</w:t>
      </w:r>
      <w:bookmarkEnd w:id="35"/>
      <w:bookmarkEnd w:id="36"/>
    </w:p>
    <w:p w14:paraId="572BE371" w14:textId="0FA2D14C" w:rsidR="001C1390" w:rsidRDefault="001C1390" w:rsidP="00A76E12">
      <w:pPr>
        <w:pStyle w:val="Heading3"/>
        <w:rPr>
          <w:rFonts w:eastAsia="SimSun"/>
          <w:lang w:eastAsia="zh-CN"/>
        </w:rPr>
      </w:pPr>
      <w:bookmarkStart w:id="37" w:name="_Toc472591773"/>
      <w:bookmarkStart w:id="38" w:name="_Toc472595708"/>
      <w:bookmarkStart w:id="39" w:name="_Toc472595903"/>
      <w:bookmarkStart w:id="40" w:name="_Toc187311531"/>
      <w:bookmarkStart w:id="41" w:name="_Toc209099334"/>
      <w:r w:rsidRPr="00AE556E">
        <w:rPr>
          <w:rFonts w:eastAsia="SimSun"/>
          <w:lang w:eastAsia="zh-CN"/>
        </w:rPr>
        <w:t xml:space="preserve">Strategic Policy </w:t>
      </w:r>
      <w:bookmarkEnd w:id="37"/>
      <w:bookmarkEnd w:id="38"/>
      <w:bookmarkEnd w:id="39"/>
      <w:r w:rsidR="00F652D5">
        <w:rPr>
          <w:rFonts w:eastAsia="SimSun"/>
          <w:lang w:eastAsia="zh-CN"/>
        </w:rPr>
        <w:t>Statemen</w:t>
      </w:r>
      <w:r w:rsidR="00A76E12">
        <w:rPr>
          <w:rFonts w:eastAsia="SimSun"/>
          <w:lang w:eastAsia="zh-CN"/>
        </w:rPr>
        <w:t>t</w:t>
      </w:r>
      <w:bookmarkEnd w:id="40"/>
      <w:bookmarkEnd w:id="41"/>
    </w:p>
    <w:p w14:paraId="73854D52" w14:textId="77777777" w:rsidR="00A76E12" w:rsidRPr="00A76E12" w:rsidRDefault="00A76E12" w:rsidP="00A76E12">
      <w:pPr>
        <w:rPr>
          <w:rFonts w:eastAsia="SimSun"/>
          <w:lang w:eastAsia="zh-CN"/>
        </w:rPr>
      </w:pPr>
    </w:p>
    <w:p w14:paraId="10D98992" w14:textId="6739693B" w:rsidR="002B7630" w:rsidRPr="002C272A" w:rsidRDefault="002B7630" w:rsidP="002B7630">
      <w:pPr>
        <w:autoSpaceDE w:val="0"/>
        <w:autoSpaceDN w:val="0"/>
        <w:adjustRightInd w:val="0"/>
        <w:spacing w:before="120"/>
        <w:jc w:val="both"/>
        <w:rPr>
          <w:rFonts w:asciiTheme="minorHAnsi" w:hAnsiTheme="minorHAnsi" w:cstheme="minorHAnsi"/>
          <w:szCs w:val="22"/>
        </w:rPr>
      </w:pPr>
      <w:r w:rsidRPr="002C272A">
        <w:rPr>
          <w:rFonts w:asciiTheme="minorHAnsi" w:hAnsiTheme="minorHAnsi" w:cstheme="minorHAnsi"/>
          <w:szCs w:val="22"/>
        </w:rPr>
        <w:t xml:space="preserve">Disaster management and disaster operations in the </w:t>
      </w:r>
      <w:r>
        <w:rPr>
          <w:rFonts w:asciiTheme="minorHAnsi" w:hAnsiTheme="minorHAnsi" w:cstheme="minorHAnsi"/>
          <w:szCs w:val="22"/>
        </w:rPr>
        <w:t>Roma</w:t>
      </w:r>
      <w:r w:rsidRPr="002C272A">
        <w:rPr>
          <w:rFonts w:asciiTheme="minorHAnsi" w:hAnsiTheme="minorHAnsi" w:cstheme="minorHAnsi"/>
          <w:szCs w:val="22"/>
        </w:rPr>
        <w:t xml:space="preserve"> Disaster District are consistent with the Disaster Management </w:t>
      </w:r>
      <w:r w:rsidR="008165A4">
        <w:rPr>
          <w:rFonts w:asciiTheme="minorHAnsi" w:hAnsiTheme="minorHAnsi" w:cstheme="minorHAnsi"/>
          <w:szCs w:val="22"/>
        </w:rPr>
        <w:t xml:space="preserve">2016 </w:t>
      </w:r>
      <w:r w:rsidRPr="002C272A">
        <w:rPr>
          <w:rFonts w:asciiTheme="minorHAnsi" w:hAnsiTheme="minorHAnsi" w:cstheme="minorHAnsi"/>
          <w:szCs w:val="22"/>
        </w:rPr>
        <w:t xml:space="preserve">Strategic Policy Statement. This is achieved by: </w:t>
      </w:r>
    </w:p>
    <w:p w14:paraId="047F6356" w14:textId="084C5D36" w:rsidR="002B7630" w:rsidRPr="00CA7CCF" w:rsidRDefault="002B7630" w:rsidP="0078338D">
      <w:pPr>
        <w:numPr>
          <w:ilvl w:val="0"/>
          <w:numId w:val="9"/>
        </w:numPr>
        <w:autoSpaceDE w:val="0"/>
        <w:autoSpaceDN w:val="0"/>
        <w:adjustRightInd w:val="0"/>
        <w:jc w:val="both"/>
        <w:rPr>
          <w:rFonts w:asciiTheme="minorHAnsi" w:hAnsiTheme="minorHAnsi" w:cstheme="minorHAnsi"/>
          <w:strike/>
          <w:szCs w:val="22"/>
        </w:rPr>
      </w:pPr>
      <w:r w:rsidRPr="002C272A">
        <w:rPr>
          <w:rFonts w:asciiTheme="minorHAnsi" w:hAnsiTheme="minorHAnsi" w:cstheme="minorHAnsi"/>
          <w:szCs w:val="22"/>
        </w:rPr>
        <w:t xml:space="preserve">Ensuring a comprehensive, all hazards, all agencies </w:t>
      </w:r>
      <w:proofErr w:type="gramStart"/>
      <w:r w:rsidR="008C782B" w:rsidRPr="002C272A">
        <w:rPr>
          <w:rFonts w:asciiTheme="minorHAnsi" w:hAnsiTheme="minorHAnsi" w:cstheme="minorHAnsi"/>
          <w:szCs w:val="22"/>
        </w:rPr>
        <w:t>approach</w:t>
      </w:r>
      <w:r w:rsidR="008C782B">
        <w:rPr>
          <w:rFonts w:asciiTheme="minorHAnsi" w:hAnsiTheme="minorHAnsi" w:cstheme="minorHAnsi"/>
          <w:szCs w:val="22"/>
        </w:rPr>
        <w:t>;</w:t>
      </w:r>
      <w:proofErr w:type="gramEnd"/>
      <w:r w:rsidRPr="002C272A">
        <w:rPr>
          <w:rFonts w:asciiTheme="minorHAnsi" w:hAnsiTheme="minorHAnsi" w:cstheme="minorHAnsi"/>
          <w:szCs w:val="22"/>
        </w:rPr>
        <w:t xml:space="preserve"> </w:t>
      </w:r>
    </w:p>
    <w:p w14:paraId="26127DAF" w14:textId="3F3E8CE5" w:rsidR="002B7630" w:rsidRPr="002C272A" w:rsidRDefault="008165A4" w:rsidP="0078338D">
      <w:pPr>
        <w:numPr>
          <w:ilvl w:val="0"/>
          <w:numId w:val="9"/>
        </w:numPr>
        <w:autoSpaceDE w:val="0"/>
        <w:autoSpaceDN w:val="0"/>
        <w:adjustRightInd w:val="0"/>
        <w:jc w:val="both"/>
        <w:rPr>
          <w:rFonts w:asciiTheme="minorHAnsi" w:hAnsiTheme="minorHAnsi" w:cstheme="minorHAnsi"/>
          <w:szCs w:val="22"/>
        </w:rPr>
      </w:pPr>
      <w:r>
        <w:rPr>
          <w:rFonts w:asciiTheme="minorHAnsi" w:hAnsiTheme="minorHAnsi" w:cstheme="minorHAnsi"/>
          <w:szCs w:val="22"/>
        </w:rPr>
        <w:t>Promoting</w:t>
      </w:r>
      <w:r w:rsidR="002B7630" w:rsidRPr="002C272A">
        <w:rPr>
          <w:rFonts w:asciiTheme="minorHAnsi" w:hAnsiTheme="minorHAnsi" w:cstheme="minorHAnsi"/>
          <w:szCs w:val="22"/>
        </w:rPr>
        <w:t xml:space="preserve"> </w:t>
      </w:r>
      <w:r>
        <w:rPr>
          <w:rFonts w:asciiTheme="minorHAnsi" w:hAnsiTheme="minorHAnsi" w:cstheme="minorHAnsi"/>
          <w:szCs w:val="22"/>
        </w:rPr>
        <w:t xml:space="preserve">the benefits of including </w:t>
      </w:r>
      <w:r w:rsidR="002B7630" w:rsidRPr="002C272A">
        <w:rPr>
          <w:rFonts w:asciiTheme="minorHAnsi" w:hAnsiTheme="minorHAnsi" w:cstheme="minorHAnsi"/>
          <w:szCs w:val="22"/>
        </w:rPr>
        <w:t xml:space="preserve">disaster </w:t>
      </w:r>
      <w:r>
        <w:rPr>
          <w:rFonts w:asciiTheme="minorHAnsi" w:hAnsiTheme="minorHAnsi" w:cstheme="minorHAnsi"/>
          <w:szCs w:val="22"/>
        </w:rPr>
        <w:t xml:space="preserve">mitigation and </w:t>
      </w:r>
      <w:r w:rsidR="002B7630" w:rsidRPr="002C272A">
        <w:rPr>
          <w:rFonts w:asciiTheme="minorHAnsi" w:hAnsiTheme="minorHAnsi" w:cstheme="minorHAnsi"/>
          <w:szCs w:val="22"/>
        </w:rPr>
        <w:t xml:space="preserve">preparedness into relevant areas of activity of government, non-government, small business and </w:t>
      </w:r>
      <w:r>
        <w:rPr>
          <w:rFonts w:asciiTheme="minorHAnsi" w:hAnsiTheme="minorHAnsi" w:cstheme="minorHAnsi"/>
          <w:szCs w:val="22"/>
        </w:rPr>
        <w:t xml:space="preserve">the private </w:t>
      </w:r>
      <w:proofErr w:type="gramStart"/>
      <w:r w:rsidR="004D647A">
        <w:rPr>
          <w:rFonts w:asciiTheme="minorHAnsi" w:hAnsiTheme="minorHAnsi" w:cstheme="minorHAnsi"/>
          <w:szCs w:val="22"/>
        </w:rPr>
        <w:t>sector</w:t>
      </w:r>
      <w:r w:rsidR="00D622A7">
        <w:rPr>
          <w:rFonts w:asciiTheme="minorHAnsi" w:hAnsiTheme="minorHAnsi" w:cstheme="minorHAnsi"/>
          <w:szCs w:val="22"/>
        </w:rPr>
        <w:t>;</w:t>
      </w:r>
      <w:proofErr w:type="gramEnd"/>
    </w:p>
    <w:p w14:paraId="2E6C7931" w14:textId="77777777" w:rsidR="002B7630" w:rsidRPr="002C272A" w:rsidRDefault="002B7630" w:rsidP="0078338D">
      <w:pPr>
        <w:numPr>
          <w:ilvl w:val="0"/>
          <w:numId w:val="9"/>
        </w:numPr>
        <w:autoSpaceDE w:val="0"/>
        <w:autoSpaceDN w:val="0"/>
        <w:adjustRightInd w:val="0"/>
        <w:jc w:val="both"/>
        <w:rPr>
          <w:rFonts w:asciiTheme="minorHAnsi" w:hAnsiTheme="minorHAnsi" w:cstheme="minorHAnsi"/>
          <w:szCs w:val="22"/>
        </w:rPr>
      </w:pPr>
      <w:r w:rsidRPr="002C272A">
        <w:rPr>
          <w:rFonts w:asciiTheme="minorHAnsi" w:hAnsiTheme="minorHAnsi" w:cstheme="minorHAnsi"/>
          <w:szCs w:val="22"/>
        </w:rPr>
        <w:t xml:space="preserve">Aligning disaster risk reduction, disaster mitigation, disaster resilience and climate change adaptation policy and actions with international and national </w:t>
      </w:r>
      <w:proofErr w:type="gramStart"/>
      <w:r w:rsidRPr="002C272A">
        <w:rPr>
          <w:rFonts w:asciiTheme="minorHAnsi" w:hAnsiTheme="minorHAnsi" w:cstheme="minorHAnsi"/>
          <w:szCs w:val="22"/>
        </w:rPr>
        <w:t>reforms;</w:t>
      </w:r>
      <w:proofErr w:type="gramEnd"/>
      <w:r w:rsidRPr="002C272A">
        <w:rPr>
          <w:rFonts w:asciiTheme="minorHAnsi" w:hAnsiTheme="minorHAnsi" w:cstheme="minorHAnsi"/>
          <w:szCs w:val="22"/>
        </w:rPr>
        <w:t xml:space="preserve"> </w:t>
      </w:r>
    </w:p>
    <w:p w14:paraId="127225BE" w14:textId="7F951542" w:rsidR="002B7630" w:rsidRPr="00F268BE" w:rsidRDefault="002B7630" w:rsidP="0078338D">
      <w:pPr>
        <w:numPr>
          <w:ilvl w:val="0"/>
          <w:numId w:val="9"/>
        </w:numPr>
        <w:autoSpaceDE w:val="0"/>
        <w:autoSpaceDN w:val="0"/>
        <w:adjustRightInd w:val="0"/>
        <w:jc w:val="both"/>
        <w:rPr>
          <w:rFonts w:asciiTheme="minorHAnsi" w:hAnsiTheme="minorHAnsi" w:cstheme="minorHAnsi"/>
          <w:szCs w:val="22"/>
        </w:rPr>
      </w:pPr>
      <w:r w:rsidRPr="00F268BE">
        <w:rPr>
          <w:rFonts w:asciiTheme="minorHAnsi" w:hAnsiTheme="minorHAnsi" w:cstheme="minorHAnsi"/>
          <w:szCs w:val="22"/>
        </w:rPr>
        <w:lastRenderedPageBreak/>
        <w:t xml:space="preserve">Promoting a transparent, systematic and consistent approach to disaster risk assessment and management, based on the Queensland Emergency Risk </w:t>
      </w:r>
      <w:r w:rsidR="00F268BE">
        <w:rPr>
          <w:rFonts w:asciiTheme="minorHAnsi" w:hAnsiTheme="minorHAnsi" w:cstheme="minorHAnsi"/>
          <w:szCs w:val="22"/>
        </w:rPr>
        <w:t xml:space="preserve">Management </w:t>
      </w:r>
      <w:proofErr w:type="gramStart"/>
      <w:r w:rsidR="00F268BE">
        <w:rPr>
          <w:rFonts w:asciiTheme="minorHAnsi" w:hAnsiTheme="minorHAnsi" w:cstheme="minorHAnsi"/>
          <w:szCs w:val="22"/>
        </w:rPr>
        <w:t>Framework</w:t>
      </w:r>
      <w:r w:rsidR="00D622A7">
        <w:rPr>
          <w:rFonts w:asciiTheme="minorHAnsi" w:hAnsiTheme="minorHAnsi" w:cstheme="minorHAnsi"/>
          <w:szCs w:val="22"/>
        </w:rPr>
        <w:t>;</w:t>
      </w:r>
      <w:proofErr w:type="gramEnd"/>
    </w:p>
    <w:p w14:paraId="401EB4CD" w14:textId="77777777" w:rsidR="002B7630" w:rsidRPr="002C272A" w:rsidRDefault="002B7630" w:rsidP="0078338D">
      <w:pPr>
        <w:numPr>
          <w:ilvl w:val="0"/>
          <w:numId w:val="9"/>
        </w:numPr>
        <w:autoSpaceDE w:val="0"/>
        <w:autoSpaceDN w:val="0"/>
        <w:adjustRightInd w:val="0"/>
        <w:jc w:val="both"/>
        <w:rPr>
          <w:rFonts w:asciiTheme="minorHAnsi" w:hAnsiTheme="minorHAnsi" w:cstheme="minorHAnsi"/>
          <w:szCs w:val="22"/>
        </w:rPr>
      </w:pPr>
      <w:r w:rsidRPr="002C272A">
        <w:rPr>
          <w:rFonts w:asciiTheme="minorHAnsi" w:hAnsiTheme="minorHAnsi" w:cstheme="minorHAnsi"/>
          <w:szCs w:val="22"/>
        </w:rPr>
        <w:t xml:space="preserve">Recognising the commitment of stakeholders and the need for collaboration across all levels of government, community, industry, commerce, government owned corporations, private and volunteer organisations, and local communities in all aspects of disaster </w:t>
      </w:r>
      <w:proofErr w:type="gramStart"/>
      <w:r w:rsidRPr="002C272A">
        <w:rPr>
          <w:rFonts w:asciiTheme="minorHAnsi" w:hAnsiTheme="minorHAnsi" w:cstheme="minorHAnsi"/>
          <w:szCs w:val="22"/>
        </w:rPr>
        <w:t>management;</w:t>
      </w:r>
      <w:proofErr w:type="gramEnd"/>
      <w:r w:rsidRPr="002C272A">
        <w:rPr>
          <w:rFonts w:asciiTheme="minorHAnsi" w:hAnsiTheme="minorHAnsi" w:cstheme="minorHAnsi"/>
          <w:szCs w:val="22"/>
        </w:rPr>
        <w:t xml:space="preserve"> </w:t>
      </w:r>
    </w:p>
    <w:p w14:paraId="750B00F3" w14:textId="77777777" w:rsidR="002B7630" w:rsidRPr="002C272A" w:rsidRDefault="002B7630" w:rsidP="0078338D">
      <w:pPr>
        <w:numPr>
          <w:ilvl w:val="0"/>
          <w:numId w:val="9"/>
        </w:numPr>
        <w:autoSpaceDE w:val="0"/>
        <w:autoSpaceDN w:val="0"/>
        <w:adjustRightInd w:val="0"/>
        <w:jc w:val="both"/>
        <w:rPr>
          <w:rFonts w:asciiTheme="minorHAnsi" w:hAnsiTheme="minorHAnsi" w:cstheme="minorHAnsi"/>
          <w:szCs w:val="22"/>
        </w:rPr>
      </w:pPr>
      <w:r w:rsidRPr="002C272A">
        <w:rPr>
          <w:rFonts w:asciiTheme="minorHAnsi" w:hAnsiTheme="minorHAnsi" w:cstheme="minorHAnsi"/>
          <w:szCs w:val="22"/>
        </w:rPr>
        <w:t xml:space="preserve">Emphasising building and maintaining sincere relationships, trust, teamwork, consultative decision-making, and shared responsibilities among stakeholders; and </w:t>
      </w:r>
    </w:p>
    <w:p w14:paraId="42305A5F" w14:textId="77777777" w:rsidR="002B7630" w:rsidRDefault="002B7630" w:rsidP="0078338D">
      <w:pPr>
        <w:numPr>
          <w:ilvl w:val="0"/>
          <w:numId w:val="9"/>
        </w:numPr>
        <w:autoSpaceDE w:val="0"/>
        <w:autoSpaceDN w:val="0"/>
        <w:adjustRightInd w:val="0"/>
        <w:jc w:val="both"/>
        <w:rPr>
          <w:rFonts w:asciiTheme="minorHAnsi" w:hAnsiTheme="minorHAnsi" w:cstheme="minorHAnsi"/>
          <w:szCs w:val="22"/>
        </w:rPr>
      </w:pPr>
      <w:r w:rsidRPr="002C272A">
        <w:rPr>
          <w:rFonts w:asciiTheme="minorHAnsi" w:hAnsiTheme="minorHAnsi" w:cstheme="minorHAnsi"/>
          <w:szCs w:val="22"/>
        </w:rPr>
        <w:t xml:space="preserve">Promoting community resilience and economic sustainability through disaster risk reduction. </w:t>
      </w:r>
    </w:p>
    <w:p w14:paraId="0BCDB0F3" w14:textId="77777777" w:rsidR="002B7630" w:rsidRPr="002C272A" w:rsidRDefault="002B7630" w:rsidP="002B7630">
      <w:pPr>
        <w:autoSpaceDE w:val="0"/>
        <w:autoSpaceDN w:val="0"/>
        <w:adjustRightInd w:val="0"/>
        <w:ind w:left="720"/>
        <w:jc w:val="both"/>
        <w:rPr>
          <w:rFonts w:asciiTheme="minorHAnsi" w:hAnsiTheme="minorHAnsi" w:cstheme="minorHAnsi"/>
          <w:szCs w:val="22"/>
        </w:rPr>
      </w:pPr>
    </w:p>
    <w:p w14:paraId="45371CD5" w14:textId="4271F7A1" w:rsidR="00F2223C" w:rsidRPr="00AE556E" w:rsidRDefault="002B7630" w:rsidP="00EC6959">
      <w:pPr>
        <w:pStyle w:val="Heading3"/>
        <w:rPr>
          <w:rFonts w:eastAsia="SimSun"/>
          <w:lang w:eastAsia="zh-CN"/>
        </w:rPr>
      </w:pPr>
      <w:bookmarkStart w:id="42" w:name="_Toc187311532"/>
      <w:bookmarkStart w:id="43" w:name="_Toc209099335"/>
      <w:r>
        <w:rPr>
          <w:rFonts w:eastAsia="SimSun"/>
          <w:lang w:eastAsia="zh-CN"/>
        </w:rPr>
        <w:t>District Priorities</w:t>
      </w:r>
      <w:bookmarkEnd w:id="42"/>
      <w:bookmarkEnd w:id="43"/>
    </w:p>
    <w:p w14:paraId="6E59FB55" w14:textId="77777777" w:rsidR="00F2223C" w:rsidRPr="00A76E12" w:rsidRDefault="00F2223C" w:rsidP="00A76E12">
      <w:pPr>
        <w:rPr>
          <w:rFonts w:eastAsia="SimSun"/>
          <w:lang w:eastAsia="zh-CN"/>
        </w:rPr>
      </w:pPr>
    </w:p>
    <w:p w14:paraId="585B258C" w14:textId="77777777" w:rsidR="002B7630" w:rsidRDefault="002B7630" w:rsidP="00A92321">
      <w:pPr>
        <w:jc w:val="both"/>
        <w:rPr>
          <w:rFonts w:eastAsia="SimSun"/>
          <w:lang w:eastAsia="zh-CN"/>
        </w:rPr>
      </w:pPr>
      <w:r>
        <w:rPr>
          <w:rFonts w:eastAsia="SimSun"/>
          <w:lang w:eastAsia="zh-CN"/>
        </w:rPr>
        <w:t>The priorities for the Roma DDMG are to:</w:t>
      </w:r>
    </w:p>
    <w:p w14:paraId="30769463" w14:textId="77777777" w:rsidR="002B7630" w:rsidRPr="00B66807" w:rsidRDefault="002B7630" w:rsidP="0078338D">
      <w:pPr>
        <w:numPr>
          <w:ilvl w:val="0"/>
          <w:numId w:val="10"/>
        </w:numPr>
        <w:autoSpaceDE w:val="0"/>
        <w:autoSpaceDN w:val="0"/>
        <w:adjustRightInd w:val="0"/>
        <w:jc w:val="both"/>
        <w:rPr>
          <w:rFonts w:asciiTheme="minorHAnsi" w:eastAsia="SimSun" w:hAnsiTheme="minorHAnsi" w:cstheme="minorHAnsi"/>
          <w:szCs w:val="22"/>
          <w:lang w:eastAsia="zh-CN"/>
        </w:rPr>
      </w:pPr>
      <w:r w:rsidRPr="00B66807">
        <w:rPr>
          <w:rFonts w:asciiTheme="minorHAnsi" w:eastAsia="SimSun" w:hAnsiTheme="minorHAnsi" w:cstheme="minorHAnsi"/>
          <w:szCs w:val="22"/>
          <w:lang w:eastAsia="zh-CN"/>
        </w:rPr>
        <w:t xml:space="preserve">Manage training of DDMG members in line with the Queensland Disaster Management Training </w:t>
      </w:r>
      <w:proofErr w:type="gramStart"/>
      <w:r w:rsidRPr="00B66807">
        <w:rPr>
          <w:rFonts w:asciiTheme="minorHAnsi" w:eastAsia="SimSun" w:hAnsiTheme="minorHAnsi" w:cstheme="minorHAnsi"/>
          <w:szCs w:val="22"/>
          <w:lang w:eastAsia="zh-CN"/>
        </w:rPr>
        <w:t>Framework;</w:t>
      </w:r>
      <w:proofErr w:type="gramEnd"/>
    </w:p>
    <w:p w14:paraId="50275442" w14:textId="77777777" w:rsidR="002B7630" w:rsidRPr="00B66807" w:rsidRDefault="002B7630" w:rsidP="0078338D">
      <w:pPr>
        <w:numPr>
          <w:ilvl w:val="0"/>
          <w:numId w:val="10"/>
        </w:numPr>
        <w:autoSpaceDE w:val="0"/>
        <w:autoSpaceDN w:val="0"/>
        <w:adjustRightInd w:val="0"/>
        <w:jc w:val="both"/>
        <w:rPr>
          <w:rFonts w:asciiTheme="minorHAnsi" w:eastAsia="SimSun" w:hAnsiTheme="minorHAnsi" w:cstheme="minorHAnsi"/>
          <w:szCs w:val="22"/>
          <w:lang w:eastAsia="zh-CN"/>
        </w:rPr>
      </w:pPr>
      <w:r>
        <w:rPr>
          <w:rFonts w:asciiTheme="minorHAnsi" w:eastAsia="SimSun" w:hAnsiTheme="minorHAnsi" w:cstheme="minorHAnsi"/>
          <w:szCs w:val="22"/>
          <w:lang w:eastAsia="zh-CN"/>
        </w:rPr>
        <w:t>Support the integration of</w:t>
      </w:r>
      <w:r w:rsidRPr="00B66807">
        <w:rPr>
          <w:rFonts w:asciiTheme="minorHAnsi" w:eastAsia="SimSun" w:hAnsiTheme="minorHAnsi" w:cstheme="minorHAnsi"/>
          <w:szCs w:val="22"/>
          <w:lang w:eastAsia="zh-CN"/>
        </w:rPr>
        <w:t xml:space="preserve"> effective disaster risk reduction initiatives into strategic and corporate plans at appropriate levels of government, community organisations, industry and </w:t>
      </w:r>
      <w:proofErr w:type="gramStart"/>
      <w:r w:rsidRPr="00B66807">
        <w:rPr>
          <w:rFonts w:asciiTheme="minorHAnsi" w:eastAsia="SimSun" w:hAnsiTheme="minorHAnsi" w:cstheme="minorHAnsi"/>
          <w:szCs w:val="22"/>
          <w:lang w:eastAsia="zh-CN"/>
        </w:rPr>
        <w:t>commerce;</w:t>
      </w:r>
      <w:proofErr w:type="gramEnd"/>
    </w:p>
    <w:p w14:paraId="0FD84DF5" w14:textId="77777777" w:rsidR="002B7630" w:rsidRPr="00B66807" w:rsidRDefault="002B7630" w:rsidP="0078338D">
      <w:pPr>
        <w:numPr>
          <w:ilvl w:val="0"/>
          <w:numId w:val="10"/>
        </w:numPr>
        <w:autoSpaceDE w:val="0"/>
        <w:autoSpaceDN w:val="0"/>
        <w:adjustRightInd w:val="0"/>
        <w:jc w:val="both"/>
        <w:rPr>
          <w:rFonts w:asciiTheme="minorHAnsi" w:eastAsia="SimSun" w:hAnsiTheme="minorHAnsi" w:cstheme="minorHAnsi"/>
          <w:szCs w:val="22"/>
          <w:lang w:eastAsia="zh-CN"/>
        </w:rPr>
      </w:pPr>
      <w:r w:rsidRPr="00B66807">
        <w:rPr>
          <w:rFonts w:asciiTheme="minorHAnsi" w:eastAsia="SimSun" w:hAnsiTheme="minorHAnsi" w:cstheme="minorHAnsi"/>
          <w:szCs w:val="22"/>
          <w:lang w:eastAsia="zh-CN"/>
        </w:rPr>
        <w:t>Monitor and evaluate the disaster management arrangements to:</w:t>
      </w:r>
    </w:p>
    <w:p w14:paraId="78336BA5" w14:textId="77777777" w:rsidR="002B7630" w:rsidRPr="00B66807" w:rsidRDefault="002B7630" w:rsidP="0078338D">
      <w:pPr>
        <w:numPr>
          <w:ilvl w:val="1"/>
          <w:numId w:val="11"/>
        </w:numPr>
        <w:autoSpaceDE w:val="0"/>
        <w:autoSpaceDN w:val="0"/>
        <w:adjustRightInd w:val="0"/>
        <w:ind w:left="993" w:hanging="142"/>
        <w:jc w:val="both"/>
        <w:rPr>
          <w:rFonts w:asciiTheme="minorHAnsi" w:eastAsia="SimSun" w:hAnsiTheme="minorHAnsi" w:cstheme="minorHAnsi"/>
          <w:szCs w:val="22"/>
          <w:lang w:eastAsia="zh-CN"/>
        </w:rPr>
      </w:pPr>
      <w:r w:rsidRPr="00B66807">
        <w:rPr>
          <w:rFonts w:asciiTheme="minorHAnsi" w:eastAsia="SimSun" w:hAnsiTheme="minorHAnsi" w:cstheme="minorHAnsi"/>
          <w:szCs w:val="22"/>
          <w:lang w:eastAsia="zh-CN"/>
        </w:rPr>
        <w:t xml:space="preserve">streamline arrangements ensuring efficiency and </w:t>
      </w:r>
      <w:proofErr w:type="gramStart"/>
      <w:r w:rsidRPr="00B66807">
        <w:rPr>
          <w:rFonts w:asciiTheme="minorHAnsi" w:eastAsia="SimSun" w:hAnsiTheme="minorHAnsi" w:cstheme="minorHAnsi"/>
          <w:szCs w:val="22"/>
          <w:lang w:eastAsia="zh-CN"/>
        </w:rPr>
        <w:t>effectiveness;</w:t>
      </w:r>
      <w:proofErr w:type="gramEnd"/>
    </w:p>
    <w:p w14:paraId="67B58942" w14:textId="77777777" w:rsidR="002B7630" w:rsidRPr="00B66807" w:rsidRDefault="002B7630" w:rsidP="0078338D">
      <w:pPr>
        <w:numPr>
          <w:ilvl w:val="1"/>
          <w:numId w:val="11"/>
        </w:numPr>
        <w:autoSpaceDE w:val="0"/>
        <w:autoSpaceDN w:val="0"/>
        <w:adjustRightInd w:val="0"/>
        <w:ind w:left="993" w:hanging="142"/>
        <w:jc w:val="both"/>
        <w:rPr>
          <w:rFonts w:asciiTheme="minorHAnsi" w:eastAsia="SimSun" w:hAnsiTheme="minorHAnsi" w:cstheme="minorHAnsi"/>
          <w:szCs w:val="22"/>
          <w:lang w:eastAsia="zh-CN"/>
        </w:rPr>
      </w:pPr>
      <w:r w:rsidRPr="00B66807">
        <w:rPr>
          <w:rFonts w:asciiTheme="minorHAnsi" w:eastAsia="SimSun" w:hAnsiTheme="minorHAnsi" w:cstheme="minorHAnsi"/>
          <w:szCs w:val="22"/>
          <w:lang w:eastAsia="zh-CN"/>
        </w:rPr>
        <w:t xml:space="preserve">develop clear accountability, including defined roles and responsibilities at all </w:t>
      </w:r>
      <w:proofErr w:type="gramStart"/>
      <w:r w:rsidRPr="00B66807">
        <w:rPr>
          <w:rFonts w:asciiTheme="minorHAnsi" w:eastAsia="SimSun" w:hAnsiTheme="minorHAnsi" w:cstheme="minorHAnsi"/>
          <w:szCs w:val="22"/>
          <w:lang w:eastAsia="zh-CN"/>
        </w:rPr>
        <w:t>levels;</w:t>
      </w:r>
      <w:proofErr w:type="gramEnd"/>
      <w:r w:rsidRPr="00B66807">
        <w:rPr>
          <w:rFonts w:asciiTheme="minorHAnsi" w:eastAsia="SimSun" w:hAnsiTheme="minorHAnsi" w:cstheme="minorHAnsi"/>
          <w:szCs w:val="22"/>
          <w:lang w:eastAsia="zh-CN"/>
        </w:rPr>
        <w:t xml:space="preserve"> </w:t>
      </w:r>
    </w:p>
    <w:p w14:paraId="3A5F8D9B" w14:textId="6D67527D" w:rsidR="002B7630" w:rsidRPr="00B66807" w:rsidRDefault="002B7630" w:rsidP="0078338D">
      <w:pPr>
        <w:numPr>
          <w:ilvl w:val="1"/>
          <w:numId w:val="11"/>
        </w:numPr>
        <w:autoSpaceDE w:val="0"/>
        <w:autoSpaceDN w:val="0"/>
        <w:adjustRightInd w:val="0"/>
        <w:ind w:left="993" w:hanging="142"/>
        <w:jc w:val="both"/>
        <w:rPr>
          <w:rFonts w:asciiTheme="minorHAnsi" w:eastAsia="SimSun" w:hAnsiTheme="minorHAnsi" w:cstheme="minorHAnsi"/>
          <w:szCs w:val="22"/>
          <w:lang w:eastAsia="zh-CN"/>
        </w:rPr>
      </w:pPr>
      <w:r w:rsidRPr="00B66807">
        <w:rPr>
          <w:rFonts w:asciiTheme="minorHAnsi" w:eastAsia="SimSun" w:hAnsiTheme="minorHAnsi" w:cstheme="minorHAnsi"/>
          <w:szCs w:val="22"/>
          <w:lang w:eastAsia="zh-CN"/>
        </w:rPr>
        <w:t xml:space="preserve">improve the communication </w:t>
      </w:r>
      <w:proofErr w:type="gramStart"/>
      <w:r w:rsidR="004D647A">
        <w:rPr>
          <w:rFonts w:asciiTheme="minorHAnsi" w:eastAsia="SimSun" w:hAnsiTheme="minorHAnsi" w:cstheme="minorHAnsi"/>
          <w:szCs w:val="22"/>
          <w:lang w:eastAsia="zh-CN"/>
        </w:rPr>
        <w:t>processes</w:t>
      </w:r>
      <w:r w:rsidR="00D622A7">
        <w:rPr>
          <w:rFonts w:asciiTheme="minorHAnsi" w:eastAsia="SimSun" w:hAnsiTheme="minorHAnsi" w:cstheme="minorHAnsi"/>
          <w:szCs w:val="22"/>
          <w:lang w:eastAsia="zh-CN"/>
        </w:rPr>
        <w:t>;</w:t>
      </w:r>
      <w:proofErr w:type="gramEnd"/>
    </w:p>
    <w:p w14:paraId="7EC84AF9" w14:textId="77777777" w:rsidR="002B7630" w:rsidRPr="00B66807" w:rsidRDefault="002B7630" w:rsidP="0078338D">
      <w:pPr>
        <w:numPr>
          <w:ilvl w:val="1"/>
          <w:numId w:val="11"/>
        </w:numPr>
        <w:autoSpaceDE w:val="0"/>
        <w:autoSpaceDN w:val="0"/>
        <w:adjustRightInd w:val="0"/>
        <w:ind w:left="1418" w:hanging="567"/>
        <w:jc w:val="both"/>
        <w:rPr>
          <w:rFonts w:asciiTheme="minorHAnsi" w:eastAsia="SimSun" w:hAnsiTheme="minorHAnsi" w:cstheme="minorHAnsi"/>
          <w:szCs w:val="22"/>
          <w:lang w:eastAsia="zh-CN"/>
        </w:rPr>
      </w:pPr>
      <w:r>
        <w:rPr>
          <w:rFonts w:asciiTheme="minorHAnsi" w:eastAsia="SimSun" w:hAnsiTheme="minorHAnsi" w:cstheme="minorHAnsi"/>
          <w:szCs w:val="22"/>
          <w:lang w:eastAsia="zh-CN"/>
        </w:rPr>
        <w:t xml:space="preserve">support the </w:t>
      </w:r>
      <w:r w:rsidRPr="00B66807">
        <w:rPr>
          <w:rFonts w:asciiTheme="minorHAnsi" w:eastAsia="SimSun" w:hAnsiTheme="minorHAnsi" w:cstheme="minorHAnsi"/>
          <w:szCs w:val="22"/>
          <w:lang w:eastAsia="zh-CN"/>
        </w:rPr>
        <w:t>develop</w:t>
      </w:r>
      <w:r>
        <w:rPr>
          <w:rFonts w:asciiTheme="minorHAnsi" w:eastAsia="SimSun" w:hAnsiTheme="minorHAnsi" w:cstheme="minorHAnsi"/>
          <w:szCs w:val="22"/>
          <w:lang w:eastAsia="zh-CN"/>
        </w:rPr>
        <w:t>ment of</w:t>
      </w:r>
      <w:r w:rsidRPr="00B66807">
        <w:rPr>
          <w:rFonts w:asciiTheme="minorHAnsi" w:eastAsia="SimSun" w:hAnsiTheme="minorHAnsi" w:cstheme="minorHAnsi"/>
          <w:szCs w:val="22"/>
          <w:lang w:eastAsia="zh-CN"/>
        </w:rPr>
        <w:t xml:space="preserve"> whole-of-government, media and community engagement arrangements; and</w:t>
      </w:r>
    </w:p>
    <w:p w14:paraId="64F1203A" w14:textId="29A05055" w:rsidR="002B7630" w:rsidRPr="00B66807" w:rsidRDefault="002B7630" w:rsidP="0078338D">
      <w:pPr>
        <w:numPr>
          <w:ilvl w:val="1"/>
          <w:numId w:val="11"/>
        </w:numPr>
        <w:autoSpaceDE w:val="0"/>
        <w:autoSpaceDN w:val="0"/>
        <w:adjustRightInd w:val="0"/>
        <w:ind w:left="1418" w:hanging="567"/>
        <w:jc w:val="both"/>
        <w:rPr>
          <w:rFonts w:asciiTheme="minorHAnsi" w:eastAsia="SimSun" w:hAnsiTheme="minorHAnsi" w:cstheme="minorHAnsi"/>
          <w:szCs w:val="22"/>
          <w:lang w:eastAsia="zh-CN"/>
        </w:rPr>
      </w:pPr>
      <w:r>
        <w:rPr>
          <w:rFonts w:asciiTheme="minorHAnsi" w:eastAsia="SimSun" w:hAnsiTheme="minorHAnsi" w:cstheme="minorHAnsi"/>
          <w:szCs w:val="22"/>
          <w:lang w:eastAsia="zh-CN"/>
        </w:rPr>
        <w:t xml:space="preserve">support </w:t>
      </w:r>
      <w:r w:rsidR="008E7D85">
        <w:rPr>
          <w:rFonts w:asciiTheme="minorHAnsi" w:eastAsia="SimSun" w:hAnsiTheme="minorHAnsi" w:cstheme="minorHAnsi"/>
          <w:szCs w:val="22"/>
          <w:lang w:eastAsia="zh-CN"/>
        </w:rPr>
        <w:t>and promote</w:t>
      </w:r>
      <w:r w:rsidRPr="00B66807">
        <w:rPr>
          <w:rFonts w:asciiTheme="minorHAnsi" w:eastAsia="SimSun" w:hAnsiTheme="minorHAnsi" w:cstheme="minorHAnsi"/>
          <w:szCs w:val="22"/>
          <w:lang w:eastAsia="zh-CN"/>
        </w:rPr>
        <w:t xml:space="preserve"> </w:t>
      </w:r>
      <w:r w:rsidR="008E7D85">
        <w:rPr>
          <w:rFonts w:asciiTheme="minorHAnsi" w:eastAsia="SimSun" w:hAnsiTheme="minorHAnsi" w:cstheme="minorHAnsi"/>
          <w:szCs w:val="22"/>
          <w:lang w:eastAsia="zh-CN"/>
        </w:rPr>
        <w:t>the</w:t>
      </w:r>
      <w:r w:rsidRPr="00B66807">
        <w:rPr>
          <w:rFonts w:asciiTheme="minorHAnsi" w:eastAsia="SimSun" w:hAnsiTheme="minorHAnsi" w:cstheme="minorHAnsi"/>
          <w:szCs w:val="22"/>
          <w:lang w:eastAsia="zh-CN"/>
        </w:rPr>
        <w:t xml:space="preserve"> continuous improvement and integration of lessons learned.</w:t>
      </w:r>
    </w:p>
    <w:p w14:paraId="22A101E2" w14:textId="77777777" w:rsidR="002B7630" w:rsidRDefault="002B7630" w:rsidP="002B7630">
      <w:pPr>
        <w:jc w:val="both"/>
        <w:rPr>
          <w:rFonts w:eastAsia="SimSun"/>
          <w:lang w:eastAsia="zh-CN"/>
        </w:rPr>
      </w:pPr>
    </w:p>
    <w:p w14:paraId="08B21C92" w14:textId="059D0DE4" w:rsidR="00D4686B" w:rsidRDefault="00EF416D" w:rsidP="00EF416D">
      <w:pPr>
        <w:pStyle w:val="Heading3"/>
        <w:rPr>
          <w:rFonts w:eastAsia="SimSun"/>
          <w:lang w:eastAsia="zh-CN"/>
        </w:rPr>
      </w:pPr>
      <w:bookmarkStart w:id="44" w:name="_Toc187311533"/>
      <w:bookmarkStart w:id="45" w:name="_Toc209099336"/>
      <w:r>
        <w:rPr>
          <w:rFonts w:eastAsia="SimSun"/>
          <w:lang w:eastAsia="zh-CN"/>
        </w:rPr>
        <w:t>Annual Operational Priorities</w:t>
      </w:r>
      <w:bookmarkEnd w:id="44"/>
      <w:bookmarkEnd w:id="45"/>
    </w:p>
    <w:p w14:paraId="19B060A2" w14:textId="77777777" w:rsidR="00EF416D" w:rsidRDefault="00EF416D" w:rsidP="00EF416D">
      <w:pPr>
        <w:rPr>
          <w:rFonts w:eastAsia="SimSun"/>
          <w:lang w:eastAsia="zh-CN"/>
        </w:rPr>
      </w:pPr>
    </w:p>
    <w:p w14:paraId="77D7307C" w14:textId="4E077C83" w:rsidR="00EF416D" w:rsidRPr="00EF416D" w:rsidRDefault="00EF416D" w:rsidP="00EF416D">
      <w:pPr>
        <w:rPr>
          <w:rFonts w:eastAsia="SimSun"/>
          <w:lang w:eastAsia="zh-CN"/>
        </w:rPr>
      </w:pPr>
      <w:r w:rsidRPr="00EF0C6E">
        <w:rPr>
          <w:rFonts w:eastAsia="SimSun"/>
          <w:lang w:eastAsia="zh-CN"/>
        </w:rPr>
        <w:t xml:space="preserve">The DDMG Operational Priorities are contained within the DDMG Operational plan. </w:t>
      </w:r>
    </w:p>
    <w:p w14:paraId="33FEB773" w14:textId="77777777" w:rsidR="00F2223C" w:rsidRDefault="00F2223C" w:rsidP="001B0E11">
      <w:pPr>
        <w:tabs>
          <w:tab w:val="left" w:pos="720"/>
        </w:tabs>
        <w:autoSpaceDE w:val="0"/>
        <w:autoSpaceDN w:val="0"/>
        <w:adjustRightInd w:val="0"/>
        <w:rPr>
          <w:rFonts w:ascii="Georgia" w:eastAsia="SimSun" w:hAnsi="Georgia" w:cs="Georgia"/>
          <w:i/>
          <w:iCs/>
          <w:color w:val="000000"/>
          <w:sz w:val="18"/>
          <w:szCs w:val="18"/>
          <w:lang w:eastAsia="zh-CN"/>
        </w:rPr>
      </w:pPr>
      <w:r>
        <w:rPr>
          <w:rFonts w:ascii="Georgia" w:eastAsia="SimSun" w:hAnsi="Georgia" w:cs="Georgia"/>
          <w:i/>
          <w:iCs/>
          <w:color w:val="000000"/>
          <w:sz w:val="18"/>
          <w:szCs w:val="18"/>
          <w:lang w:eastAsia="zh-CN"/>
        </w:rPr>
        <w:tab/>
      </w:r>
    </w:p>
    <w:p w14:paraId="4DD08946" w14:textId="7D274F85" w:rsidR="00F2223C" w:rsidRPr="00AE556E" w:rsidRDefault="00C13830" w:rsidP="00EC6959">
      <w:pPr>
        <w:pStyle w:val="Heading3"/>
        <w:rPr>
          <w:rFonts w:eastAsia="SimSun"/>
          <w:lang w:eastAsia="zh-CN"/>
        </w:rPr>
      </w:pPr>
      <w:bookmarkStart w:id="46" w:name="_Toc187311534"/>
      <w:bookmarkStart w:id="47" w:name="_Toc209099337"/>
      <w:r>
        <w:rPr>
          <w:rFonts w:eastAsia="SimSun"/>
          <w:lang w:eastAsia="zh-CN"/>
        </w:rPr>
        <w:t>Review and Renew Plan</w:t>
      </w:r>
      <w:bookmarkEnd w:id="46"/>
      <w:bookmarkEnd w:id="47"/>
    </w:p>
    <w:p w14:paraId="542F1BBE" w14:textId="77777777" w:rsidR="00F2223C" w:rsidRPr="00A76E12" w:rsidRDefault="00F2223C" w:rsidP="00A76E12">
      <w:pPr>
        <w:rPr>
          <w:rFonts w:eastAsia="SimSun"/>
          <w:lang w:eastAsia="zh-CN"/>
        </w:rPr>
      </w:pPr>
    </w:p>
    <w:p w14:paraId="2E4835A5" w14:textId="2A97C632" w:rsidR="00F2223C" w:rsidRDefault="003F5D37" w:rsidP="00A92321">
      <w:pPr>
        <w:rPr>
          <w:rFonts w:eastAsia="SimSun"/>
          <w:lang w:eastAsia="zh-CN"/>
        </w:rPr>
      </w:pPr>
      <w:r>
        <w:rPr>
          <w:rFonts w:eastAsia="SimSun"/>
          <w:lang w:eastAsia="zh-CN"/>
        </w:rPr>
        <w:t xml:space="preserve">The Roma DDMG is required to review or renew the DDMP </w:t>
      </w:r>
      <w:r w:rsidR="008E7D85">
        <w:rPr>
          <w:rFonts w:eastAsia="SimSun"/>
          <w:lang w:eastAsia="zh-CN"/>
        </w:rPr>
        <w:t xml:space="preserve">at least once a year, or </w:t>
      </w:r>
      <w:r>
        <w:rPr>
          <w:rFonts w:eastAsia="SimSun"/>
          <w:lang w:eastAsia="zh-CN"/>
        </w:rPr>
        <w:t xml:space="preserve">when the group considers it appropriate. </w:t>
      </w:r>
      <w:r w:rsidR="008E7D85">
        <w:rPr>
          <w:rFonts w:eastAsia="SimSun"/>
          <w:lang w:eastAsia="zh-CN"/>
        </w:rPr>
        <w:t>R</w:t>
      </w:r>
      <w:r w:rsidR="0072493D">
        <w:rPr>
          <w:rFonts w:eastAsia="SimSun"/>
          <w:lang w:eastAsia="zh-CN"/>
        </w:rPr>
        <w:t>eview</w:t>
      </w:r>
      <w:r w:rsidR="008E7D85">
        <w:rPr>
          <w:rFonts w:eastAsia="SimSun"/>
          <w:lang w:eastAsia="zh-CN"/>
        </w:rPr>
        <w:t>s</w:t>
      </w:r>
      <w:r w:rsidR="0072493D">
        <w:rPr>
          <w:rFonts w:eastAsia="SimSun"/>
          <w:lang w:eastAsia="zh-CN"/>
        </w:rPr>
        <w:t xml:space="preserve"> may be triggered </w:t>
      </w:r>
      <w:r w:rsidR="008E7D85">
        <w:rPr>
          <w:rFonts w:eastAsia="SimSun"/>
          <w:lang w:eastAsia="zh-CN"/>
        </w:rPr>
        <w:t xml:space="preserve">through the lessons management process associated with an event or exercise, machinery of government changes, </w:t>
      </w:r>
      <w:r w:rsidR="0041782F">
        <w:rPr>
          <w:rFonts w:eastAsia="SimSun"/>
          <w:lang w:eastAsia="zh-CN"/>
        </w:rPr>
        <w:t xml:space="preserve">or the </w:t>
      </w:r>
      <w:r w:rsidR="0072493D">
        <w:rPr>
          <w:rFonts w:eastAsia="SimSun"/>
          <w:lang w:eastAsia="zh-CN"/>
        </w:rPr>
        <w:t xml:space="preserve">annual </w:t>
      </w:r>
      <w:r w:rsidR="0072493D" w:rsidRPr="0094329B">
        <w:rPr>
          <w:rFonts w:eastAsia="SimSun"/>
          <w:lang w:eastAsia="zh-CN"/>
        </w:rPr>
        <w:t>IGEM re</w:t>
      </w:r>
      <w:r w:rsidR="0072493D">
        <w:rPr>
          <w:rFonts w:eastAsia="SimSun"/>
          <w:lang w:eastAsia="zh-CN"/>
        </w:rPr>
        <w:t>view</w:t>
      </w:r>
      <w:r w:rsidR="00EF0C6E">
        <w:rPr>
          <w:rFonts w:eastAsia="SimSun"/>
          <w:lang w:eastAsia="zh-CN"/>
        </w:rPr>
        <w:t>.</w:t>
      </w:r>
    </w:p>
    <w:p w14:paraId="02C4CCAC" w14:textId="77777777" w:rsidR="0072493D" w:rsidRDefault="0072493D" w:rsidP="00A92321">
      <w:pPr>
        <w:rPr>
          <w:rFonts w:eastAsia="SimSun"/>
          <w:lang w:eastAsia="zh-CN"/>
        </w:rPr>
      </w:pPr>
    </w:p>
    <w:p w14:paraId="59A94B62" w14:textId="40733404" w:rsidR="0072493D" w:rsidRDefault="0072493D" w:rsidP="00A92321">
      <w:pPr>
        <w:rPr>
          <w:rFonts w:eastAsia="SimSun"/>
          <w:lang w:eastAsia="zh-CN"/>
        </w:rPr>
      </w:pPr>
      <w:r>
        <w:rPr>
          <w:rFonts w:eastAsia="SimSun"/>
          <w:lang w:eastAsia="zh-CN"/>
        </w:rPr>
        <w:t xml:space="preserve">The </w:t>
      </w:r>
      <w:r w:rsidR="00AA5454">
        <w:rPr>
          <w:rFonts w:eastAsia="SimSun"/>
          <w:lang w:eastAsia="zh-CN"/>
        </w:rPr>
        <w:t>district</w:t>
      </w:r>
      <w:r>
        <w:rPr>
          <w:rFonts w:eastAsia="SimSun"/>
          <w:lang w:eastAsia="zh-CN"/>
        </w:rPr>
        <w:t xml:space="preserve"> scheduled plan update shall be conducted by members of the DDMG identified by the Chair Roma DDMG and shall be conducted as follows: </w:t>
      </w:r>
    </w:p>
    <w:p w14:paraId="7EF0809B" w14:textId="09E0BA88" w:rsidR="0072493D" w:rsidRPr="00585D30" w:rsidRDefault="00585D30" w:rsidP="0078338D">
      <w:pPr>
        <w:pStyle w:val="ListParagraph"/>
        <w:numPr>
          <w:ilvl w:val="0"/>
          <w:numId w:val="12"/>
        </w:numPr>
        <w:rPr>
          <w:rFonts w:eastAsia="SimSun"/>
          <w:lang w:eastAsia="zh-CN"/>
        </w:rPr>
      </w:pPr>
      <w:r w:rsidRPr="00585D30">
        <w:rPr>
          <w:rFonts w:eastAsia="SimSun"/>
          <w:lang w:eastAsia="zh-CN"/>
        </w:rPr>
        <w:t xml:space="preserve">April – September - </w:t>
      </w:r>
      <w:r w:rsidR="0072493D" w:rsidRPr="00585D30">
        <w:rPr>
          <w:rFonts w:eastAsia="SimSun"/>
          <w:lang w:eastAsia="zh-CN"/>
        </w:rPr>
        <w:t>Review conducted</w:t>
      </w:r>
      <w:r w:rsidR="001F52E1" w:rsidRPr="00585D30">
        <w:rPr>
          <w:rFonts w:eastAsia="SimSun"/>
          <w:lang w:eastAsia="zh-CN"/>
        </w:rPr>
        <w:t>;</w:t>
      </w:r>
      <w:r w:rsidR="00BA504C" w:rsidRPr="00585D30">
        <w:rPr>
          <w:rFonts w:eastAsia="SimSun"/>
          <w:lang w:eastAsia="zh-CN"/>
        </w:rPr>
        <w:t xml:space="preserve"> </w:t>
      </w:r>
      <w:r w:rsidR="00A202C3" w:rsidRPr="00585D30">
        <w:rPr>
          <w:rFonts w:eastAsia="SimSun"/>
          <w:lang w:eastAsia="zh-CN"/>
        </w:rPr>
        <w:t>d</w:t>
      </w:r>
      <w:r w:rsidR="00BA504C" w:rsidRPr="00585D30">
        <w:rPr>
          <w:rFonts w:eastAsia="SimSun"/>
          <w:lang w:eastAsia="zh-CN"/>
        </w:rPr>
        <w:t>raft amendments submitted to DDMG for endorsement</w:t>
      </w:r>
    </w:p>
    <w:p w14:paraId="191C05B6" w14:textId="584B9E77" w:rsidR="00A202C3" w:rsidRPr="00585D30" w:rsidRDefault="00F41DAE" w:rsidP="0078338D">
      <w:pPr>
        <w:pStyle w:val="ListParagraph"/>
        <w:numPr>
          <w:ilvl w:val="0"/>
          <w:numId w:val="12"/>
        </w:numPr>
        <w:rPr>
          <w:rFonts w:eastAsia="SimSun"/>
          <w:lang w:eastAsia="zh-CN"/>
        </w:rPr>
      </w:pPr>
      <w:r>
        <w:rPr>
          <w:rFonts w:eastAsia="SimSun"/>
          <w:lang w:eastAsia="zh-CN"/>
        </w:rPr>
        <w:t xml:space="preserve">September - </w:t>
      </w:r>
      <w:r w:rsidR="00A202C3" w:rsidRPr="00585D30">
        <w:rPr>
          <w:rFonts w:eastAsia="SimSun"/>
          <w:lang w:eastAsia="zh-CN"/>
        </w:rPr>
        <w:t>New plan disseminated to al</w:t>
      </w:r>
      <w:r w:rsidR="0041782F" w:rsidRPr="00585D30">
        <w:rPr>
          <w:rFonts w:eastAsia="SimSun"/>
          <w:lang w:eastAsia="zh-CN"/>
        </w:rPr>
        <w:t>l</w:t>
      </w:r>
      <w:r w:rsidR="00EF0C6E" w:rsidRPr="00585D30">
        <w:rPr>
          <w:rFonts w:eastAsia="SimSun"/>
          <w:lang w:eastAsia="zh-CN"/>
        </w:rPr>
        <w:t xml:space="preserve"> </w:t>
      </w:r>
      <w:r w:rsidR="00A202C3" w:rsidRPr="00585D30">
        <w:rPr>
          <w:rFonts w:eastAsia="SimSun"/>
          <w:lang w:eastAsia="zh-CN"/>
        </w:rPr>
        <w:t>stakeholders</w:t>
      </w:r>
    </w:p>
    <w:p w14:paraId="2F26D72D" w14:textId="77777777" w:rsidR="00EC5B44" w:rsidRDefault="00EC5B44" w:rsidP="00EC5B44">
      <w:pPr>
        <w:rPr>
          <w:rFonts w:eastAsia="SimSun"/>
          <w:highlight w:val="yellow"/>
          <w:lang w:eastAsia="zh-CN"/>
        </w:rPr>
      </w:pPr>
    </w:p>
    <w:p w14:paraId="4BE06844" w14:textId="4BD09DDF" w:rsidR="00EC5B44" w:rsidRPr="00EC5B44" w:rsidRDefault="00EC5B44" w:rsidP="00EC5B44">
      <w:pPr>
        <w:pStyle w:val="Heading3"/>
        <w:rPr>
          <w:rFonts w:eastAsia="SimSun"/>
          <w:lang w:eastAsia="zh-CN"/>
        </w:rPr>
      </w:pPr>
      <w:bookmarkStart w:id="48" w:name="_Toc187311535"/>
      <w:bookmarkStart w:id="49" w:name="_Toc209099338"/>
      <w:r w:rsidRPr="00EC5B44">
        <w:rPr>
          <w:rFonts w:eastAsia="SimSun"/>
          <w:lang w:eastAsia="zh-CN"/>
        </w:rPr>
        <w:t>Review of Local Disaster Management Arrangements</w:t>
      </w:r>
      <w:bookmarkEnd w:id="48"/>
      <w:bookmarkEnd w:id="49"/>
    </w:p>
    <w:p w14:paraId="233ECAD1" w14:textId="77777777" w:rsidR="00B51C33" w:rsidRPr="00A9205E" w:rsidRDefault="00B51C33" w:rsidP="00A92321">
      <w:pPr>
        <w:rPr>
          <w:rFonts w:eastAsia="SimSun"/>
          <w:lang w:eastAsia="zh-CN"/>
        </w:rPr>
      </w:pPr>
    </w:p>
    <w:p w14:paraId="69D9E51D" w14:textId="167B26BB" w:rsidR="00AE556E" w:rsidRPr="009F4BF3" w:rsidRDefault="00EC5B44" w:rsidP="009F4BF3">
      <w:pPr>
        <w:rPr>
          <w:rFonts w:eastAsia="SimSun"/>
          <w:lang w:eastAsia="zh-CN"/>
        </w:rPr>
      </w:pPr>
      <w:r>
        <w:rPr>
          <w:rFonts w:eastAsia="SimSun"/>
          <w:lang w:eastAsia="zh-CN"/>
        </w:rPr>
        <w:t xml:space="preserve">The Roma DDMG will regularly review and assess the disaster management </w:t>
      </w:r>
      <w:r w:rsidR="00EF0C6E">
        <w:rPr>
          <w:rFonts w:eastAsia="SimSun"/>
          <w:lang w:eastAsia="zh-CN"/>
        </w:rPr>
        <w:t>plan</w:t>
      </w:r>
      <w:r w:rsidR="00152928">
        <w:rPr>
          <w:rFonts w:eastAsia="SimSun"/>
          <w:lang w:eastAsia="zh-CN"/>
        </w:rPr>
        <w:t xml:space="preserve"> </w:t>
      </w:r>
      <w:r>
        <w:rPr>
          <w:rFonts w:eastAsia="SimSun"/>
          <w:lang w:eastAsia="zh-CN"/>
        </w:rPr>
        <w:t xml:space="preserve">of local groups in the </w:t>
      </w:r>
      <w:r w:rsidR="00E963A1">
        <w:rPr>
          <w:rFonts w:eastAsia="SimSun"/>
          <w:lang w:eastAsia="zh-CN"/>
        </w:rPr>
        <w:t>district</w:t>
      </w:r>
      <w:r>
        <w:rPr>
          <w:rFonts w:eastAsia="SimSun"/>
          <w:lang w:eastAsia="zh-CN"/>
        </w:rPr>
        <w:t xml:space="preserve"> as well as Local Disaster </w:t>
      </w:r>
      <w:r w:rsidR="0015120D">
        <w:rPr>
          <w:rFonts w:eastAsia="SimSun"/>
          <w:lang w:eastAsia="zh-CN"/>
        </w:rPr>
        <w:t>Management</w:t>
      </w:r>
      <w:r>
        <w:rPr>
          <w:rFonts w:eastAsia="SimSun"/>
          <w:lang w:eastAsia="zh-CN"/>
        </w:rPr>
        <w:t xml:space="preserve"> Plans prepared by local g</w:t>
      </w:r>
      <w:r w:rsidR="0015120D">
        <w:rPr>
          <w:rFonts w:eastAsia="SimSun"/>
          <w:lang w:eastAsia="zh-CN"/>
        </w:rPr>
        <w:t xml:space="preserve">overnments in the </w:t>
      </w:r>
      <w:r w:rsidR="00152928">
        <w:rPr>
          <w:rFonts w:eastAsia="SimSun"/>
          <w:lang w:eastAsia="zh-CN"/>
        </w:rPr>
        <w:t>district</w:t>
      </w:r>
      <w:r w:rsidR="0015120D">
        <w:rPr>
          <w:rFonts w:eastAsia="SimSun"/>
          <w:lang w:eastAsia="zh-CN"/>
        </w:rPr>
        <w:t xml:space="preserve">. </w:t>
      </w:r>
    </w:p>
    <w:p w14:paraId="095D033F" w14:textId="77777777" w:rsidR="00142868" w:rsidRDefault="00142868" w:rsidP="00142868">
      <w:pPr>
        <w:rPr>
          <w:rFonts w:eastAsia="SimSun"/>
          <w:lang w:eastAsia="zh-CN"/>
        </w:rPr>
      </w:pPr>
    </w:p>
    <w:p w14:paraId="7EDE8364" w14:textId="77777777" w:rsidR="00142868" w:rsidRDefault="00142868" w:rsidP="00142868">
      <w:pPr>
        <w:rPr>
          <w:rFonts w:eastAsia="SimSun"/>
          <w:lang w:eastAsia="zh-CN"/>
        </w:rPr>
      </w:pPr>
    </w:p>
    <w:p w14:paraId="3CEBB10C" w14:textId="77777777" w:rsidR="00142868" w:rsidRDefault="00142868" w:rsidP="00142868">
      <w:pPr>
        <w:rPr>
          <w:rFonts w:eastAsia="SimSun"/>
          <w:lang w:eastAsia="zh-CN"/>
        </w:rPr>
      </w:pPr>
    </w:p>
    <w:p w14:paraId="00306F70" w14:textId="77777777" w:rsidR="00142868" w:rsidRPr="00142868" w:rsidRDefault="00142868" w:rsidP="00142868">
      <w:pPr>
        <w:rPr>
          <w:rFonts w:ascii="Cambria" w:eastAsia="SimSun" w:hAnsi="Cambria"/>
          <w:b/>
          <w:bCs/>
          <w:iCs/>
          <w:color w:val="002060"/>
          <w:sz w:val="28"/>
          <w:lang w:eastAsia="zh-CN"/>
        </w:rPr>
      </w:pPr>
    </w:p>
    <w:p w14:paraId="737C88A6" w14:textId="77777777" w:rsidR="00142868" w:rsidRDefault="00142868" w:rsidP="00142868">
      <w:pPr>
        <w:rPr>
          <w:rFonts w:eastAsia="SimSun"/>
          <w:lang w:eastAsia="zh-CN"/>
        </w:rPr>
      </w:pPr>
    </w:p>
    <w:p w14:paraId="2CBEB00F" w14:textId="77777777" w:rsidR="00142868" w:rsidRDefault="00142868">
      <w:pPr>
        <w:rPr>
          <w:rFonts w:eastAsia="SimSun"/>
          <w:lang w:eastAsia="zh-CN"/>
        </w:rPr>
      </w:pPr>
      <w:r>
        <w:rPr>
          <w:rFonts w:eastAsia="SimSun"/>
          <w:lang w:eastAsia="zh-CN"/>
        </w:rPr>
        <w:br w:type="page"/>
      </w:r>
    </w:p>
    <w:p w14:paraId="734282B3" w14:textId="0A4F0D98" w:rsidR="0043222F" w:rsidRPr="003A5C96" w:rsidRDefault="00EA0514" w:rsidP="003A5C96">
      <w:pPr>
        <w:jc w:val="center"/>
        <w:rPr>
          <w:b/>
          <w:bCs/>
          <w:color w:val="FFFFFF" w:themeColor="background1"/>
          <w:sz w:val="72"/>
          <w:szCs w:val="72"/>
        </w:rPr>
      </w:pPr>
      <w:bookmarkStart w:id="50" w:name="_Toc187311536"/>
      <w:r w:rsidRPr="003A5C96">
        <w:rPr>
          <w:b/>
          <w:bCs/>
          <w:color w:val="FFFFFF" w:themeColor="background1"/>
          <w:sz w:val="72"/>
          <w:szCs w:val="72"/>
        </w:rPr>
        <w:lastRenderedPageBreak/>
        <w:t>Roma District</w:t>
      </w:r>
      <w:bookmarkEnd w:id="50"/>
    </w:p>
    <w:p w14:paraId="7DFDC40C" w14:textId="0D78EDAB" w:rsidR="00142868" w:rsidRPr="003A5C96" w:rsidRDefault="00EA0514" w:rsidP="003A5C96">
      <w:pPr>
        <w:jc w:val="center"/>
        <w:rPr>
          <w:b/>
          <w:bCs/>
          <w:color w:val="FFFFFF" w:themeColor="background1"/>
          <w:sz w:val="72"/>
          <w:szCs w:val="72"/>
        </w:rPr>
      </w:pPr>
      <w:bookmarkStart w:id="51" w:name="_Toc187311537"/>
      <w:r w:rsidRPr="003A5C96">
        <w:rPr>
          <w:b/>
          <w:bCs/>
          <w:color w:val="FFFFFF" w:themeColor="background1"/>
          <w:sz w:val="72"/>
          <w:szCs w:val="72"/>
        </w:rPr>
        <w:t>Disaster Management Group</w:t>
      </w:r>
      <w:bookmarkEnd w:id="51"/>
    </w:p>
    <w:p w14:paraId="2CC1D3B3" w14:textId="77777777" w:rsidR="00142868" w:rsidRDefault="00142868" w:rsidP="00142868"/>
    <w:p w14:paraId="03076080" w14:textId="77777777" w:rsidR="00142868" w:rsidRDefault="00142868" w:rsidP="00142868"/>
    <w:p w14:paraId="250817CA" w14:textId="77777777" w:rsidR="00142868" w:rsidRDefault="00142868" w:rsidP="00142868"/>
    <w:p w14:paraId="11170347" w14:textId="77777777" w:rsidR="00142868" w:rsidRDefault="00142868" w:rsidP="00142868"/>
    <w:p w14:paraId="0E5403C9" w14:textId="77777777" w:rsidR="00142868" w:rsidRDefault="00142868" w:rsidP="00142868"/>
    <w:p w14:paraId="590D130A" w14:textId="6D4F5D04" w:rsidR="00142868" w:rsidRPr="00142868" w:rsidRDefault="00142868" w:rsidP="00142868">
      <w:pPr>
        <w:jc w:val="center"/>
      </w:pPr>
      <w:r w:rsidRPr="00142868">
        <w:rPr>
          <w:noProof/>
        </w:rPr>
        <w:drawing>
          <wp:inline distT="0" distB="0" distL="0" distR="0" wp14:anchorId="18B04822" wp14:editId="3E9B186D">
            <wp:extent cx="6646545" cy="4055110"/>
            <wp:effectExtent l="0" t="0" r="1905" b="2540"/>
            <wp:docPr id="102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b="18652"/>
                    <a:stretch>
                      <a:fillRect/>
                    </a:stretch>
                  </pic:blipFill>
                  <pic:spPr bwMode="auto">
                    <a:xfrm>
                      <a:off x="0" y="0"/>
                      <a:ext cx="6646545" cy="4055110"/>
                    </a:xfrm>
                    <a:prstGeom prst="rect">
                      <a:avLst/>
                    </a:prstGeom>
                    <a:noFill/>
                  </pic:spPr>
                </pic:pic>
              </a:graphicData>
            </a:graphic>
          </wp:inline>
        </w:drawing>
      </w:r>
    </w:p>
    <w:p w14:paraId="677387BC" w14:textId="77777777" w:rsidR="00142868" w:rsidRPr="00142868" w:rsidRDefault="00142868" w:rsidP="00142868">
      <w:pPr>
        <w:rPr>
          <w:rFonts w:eastAsia="SimSun"/>
          <w:color w:val="auto"/>
          <w:lang w:eastAsia="zh-CN"/>
        </w:rPr>
      </w:pPr>
    </w:p>
    <w:p w14:paraId="4E20532B" w14:textId="77777777" w:rsidR="00142868" w:rsidRPr="00142868" w:rsidRDefault="00142868" w:rsidP="00142868">
      <w:pPr>
        <w:rPr>
          <w:rFonts w:eastAsia="SimSun"/>
          <w:color w:val="auto"/>
          <w:lang w:eastAsia="zh-CN"/>
        </w:rPr>
      </w:pPr>
    </w:p>
    <w:p w14:paraId="72CDA94D" w14:textId="77777777" w:rsidR="00142868" w:rsidRPr="00142868" w:rsidRDefault="00142868" w:rsidP="00142868">
      <w:pPr>
        <w:rPr>
          <w:rFonts w:eastAsia="SimSun"/>
          <w:color w:val="auto"/>
          <w:lang w:eastAsia="zh-CN"/>
        </w:rPr>
      </w:pPr>
    </w:p>
    <w:p w14:paraId="24292C2B" w14:textId="77777777" w:rsidR="00142868" w:rsidRPr="00142868" w:rsidRDefault="00142868" w:rsidP="00142868">
      <w:pPr>
        <w:rPr>
          <w:rFonts w:eastAsia="SimSun"/>
          <w:color w:val="auto"/>
          <w:lang w:eastAsia="zh-CN"/>
        </w:rPr>
      </w:pPr>
    </w:p>
    <w:p w14:paraId="68A592FB" w14:textId="77777777" w:rsidR="00142868" w:rsidRDefault="00142868" w:rsidP="00142868">
      <w:pPr>
        <w:rPr>
          <w:rFonts w:eastAsia="SimSun"/>
          <w:lang w:eastAsia="zh-CN"/>
        </w:rPr>
      </w:pPr>
    </w:p>
    <w:p w14:paraId="5329430F" w14:textId="77777777" w:rsidR="00142868" w:rsidRDefault="00142868" w:rsidP="00142868">
      <w:pPr>
        <w:rPr>
          <w:rFonts w:eastAsia="SimSun"/>
          <w:lang w:eastAsia="zh-CN"/>
        </w:rPr>
      </w:pPr>
    </w:p>
    <w:p w14:paraId="6FC70EC8" w14:textId="77777777" w:rsidR="00142868" w:rsidRDefault="00142868" w:rsidP="00142868">
      <w:pPr>
        <w:rPr>
          <w:rFonts w:eastAsia="SimSun"/>
          <w:lang w:eastAsia="zh-CN"/>
        </w:rPr>
      </w:pPr>
    </w:p>
    <w:p w14:paraId="01294E7D" w14:textId="77777777" w:rsidR="00142868" w:rsidRDefault="00142868" w:rsidP="00142868">
      <w:pPr>
        <w:rPr>
          <w:rFonts w:eastAsia="SimSun"/>
          <w:lang w:eastAsia="zh-CN"/>
        </w:rPr>
      </w:pPr>
    </w:p>
    <w:p w14:paraId="3A456663" w14:textId="77777777" w:rsidR="00142868" w:rsidRDefault="00142868" w:rsidP="00142868">
      <w:pPr>
        <w:rPr>
          <w:rFonts w:eastAsia="SimSun"/>
          <w:lang w:eastAsia="zh-CN"/>
        </w:rPr>
      </w:pPr>
    </w:p>
    <w:p w14:paraId="27FDBE07" w14:textId="77777777" w:rsidR="00142868" w:rsidRDefault="00142868" w:rsidP="00142868">
      <w:pPr>
        <w:rPr>
          <w:rFonts w:eastAsia="SimSun"/>
          <w:lang w:eastAsia="zh-CN"/>
        </w:rPr>
      </w:pPr>
    </w:p>
    <w:p w14:paraId="794B659F" w14:textId="77777777" w:rsidR="00142868" w:rsidRDefault="00142868" w:rsidP="00142868">
      <w:pPr>
        <w:rPr>
          <w:rFonts w:eastAsia="SimSun"/>
          <w:lang w:eastAsia="zh-CN"/>
        </w:rPr>
      </w:pPr>
    </w:p>
    <w:p w14:paraId="2CCDAA54" w14:textId="77777777" w:rsidR="00142868" w:rsidRDefault="00142868" w:rsidP="00142868">
      <w:pPr>
        <w:rPr>
          <w:rFonts w:eastAsia="SimSun"/>
          <w:lang w:eastAsia="zh-CN"/>
        </w:rPr>
      </w:pPr>
    </w:p>
    <w:p w14:paraId="10D2A2D1" w14:textId="77777777" w:rsidR="00142868" w:rsidRDefault="00142868" w:rsidP="00142868">
      <w:pPr>
        <w:rPr>
          <w:rFonts w:eastAsia="SimSun"/>
          <w:lang w:eastAsia="zh-CN"/>
        </w:rPr>
      </w:pPr>
    </w:p>
    <w:p w14:paraId="1796E6CF" w14:textId="274084F7" w:rsidR="00142868" w:rsidRDefault="00142868" w:rsidP="00142868">
      <w:pPr>
        <w:rPr>
          <w:rFonts w:eastAsia="SimSun"/>
          <w:lang w:eastAsia="zh-CN"/>
        </w:rPr>
      </w:pPr>
      <w:r>
        <w:rPr>
          <w:rFonts w:eastAsia="SimSun"/>
          <w:noProof/>
          <w:lang w:eastAsia="zh-CN"/>
        </w:rPr>
        <mc:AlternateContent>
          <mc:Choice Requires="wps">
            <w:drawing>
              <wp:anchor distT="0" distB="0" distL="114300" distR="114300" simplePos="0" relativeHeight="251661312" behindDoc="1" locked="0" layoutInCell="1" allowOverlap="1" wp14:anchorId="4EE8B967" wp14:editId="5F04E377">
                <wp:simplePos x="0" y="0"/>
                <wp:positionH relativeFrom="column">
                  <wp:posOffset>-505012</wp:posOffset>
                </wp:positionH>
                <wp:positionV relativeFrom="paragraph">
                  <wp:posOffset>-8917940</wp:posOffset>
                </wp:positionV>
                <wp:extent cx="7703185" cy="10745470"/>
                <wp:effectExtent l="0" t="0" r="12065" b="17780"/>
                <wp:wrapNone/>
                <wp:docPr id="208556108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3185" cy="1074547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9E780" id="Rectangle 1" o:spid="_x0000_s1026" alt="&quot;&quot;" style="position:absolute;margin-left:-39.75pt;margin-top:-702.2pt;width:606.55pt;height:84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" fillcolor="#1f4d78 [1604]" strokecolor="#091723 [484]" strokeweight="1pt"/>
            </w:pict>
          </mc:Fallback>
        </mc:AlternateContent>
      </w:r>
    </w:p>
    <w:p w14:paraId="000B5C3B" w14:textId="77777777" w:rsidR="00142868" w:rsidRDefault="00142868" w:rsidP="00142868">
      <w:pPr>
        <w:rPr>
          <w:rFonts w:eastAsia="SimSun"/>
          <w:lang w:eastAsia="zh-CN"/>
        </w:rPr>
      </w:pPr>
    </w:p>
    <w:p w14:paraId="31313E88" w14:textId="77777777" w:rsidR="00142868" w:rsidRDefault="00142868" w:rsidP="00142868">
      <w:pPr>
        <w:rPr>
          <w:rFonts w:eastAsia="SimSun"/>
          <w:lang w:eastAsia="zh-CN"/>
        </w:rPr>
      </w:pPr>
    </w:p>
    <w:p w14:paraId="27D19616" w14:textId="77777777" w:rsidR="00142868" w:rsidRDefault="00142868">
      <w:pPr>
        <w:rPr>
          <w:rFonts w:eastAsia="SimSun"/>
          <w:lang w:eastAsia="zh-CN"/>
        </w:rPr>
      </w:pPr>
    </w:p>
    <w:p w14:paraId="757B0F8A" w14:textId="371E7DEC" w:rsidR="00142868" w:rsidRDefault="00142868">
      <w:pPr>
        <w:rPr>
          <w:rFonts w:eastAsia="SimSun"/>
          <w:lang w:eastAsia="zh-CN"/>
        </w:rPr>
      </w:pPr>
      <w:r>
        <w:rPr>
          <w:rFonts w:eastAsia="SimSun"/>
          <w:lang w:eastAsia="zh-CN"/>
        </w:rPr>
        <w:br w:type="page"/>
      </w:r>
    </w:p>
    <w:p w14:paraId="6737804B" w14:textId="6A49154F" w:rsidR="003559CF" w:rsidRPr="00142868" w:rsidRDefault="002D2826" w:rsidP="00142868">
      <w:pPr>
        <w:pStyle w:val="Heading2"/>
        <w:rPr>
          <w:rFonts w:eastAsia="SimSun"/>
          <w:lang w:eastAsia="zh-CN"/>
        </w:rPr>
      </w:pPr>
      <w:bookmarkStart w:id="52" w:name="_Toc472591776"/>
      <w:bookmarkStart w:id="53" w:name="_Toc472595711"/>
      <w:bookmarkStart w:id="54" w:name="_Toc472595906"/>
      <w:bookmarkStart w:id="55" w:name="_Toc187311538"/>
      <w:bookmarkStart w:id="56" w:name="_Toc209099339"/>
      <w:r>
        <w:rPr>
          <w:rFonts w:eastAsia="SimSun"/>
          <w:lang w:eastAsia="zh-CN"/>
        </w:rPr>
        <w:lastRenderedPageBreak/>
        <w:t>Roma</w:t>
      </w:r>
      <w:r w:rsidR="009B2121" w:rsidRPr="00D3530E">
        <w:rPr>
          <w:rFonts w:eastAsia="SimSun"/>
          <w:lang w:eastAsia="zh-CN"/>
        </w:rPr>
        <w:t xml:space="preserve"> </w:t>
      </w:r>
      <w:r w:rsidR="003559CF" w:rsidRPr="00D3530E">
        <w:rPr>
          <w:rFonts w:eastAsia="SimSun"/>
          <w:lang w:eastAsia="zh-CN"/>
        </w:rPr>
        <w:t>Dis</w:t>
      </w:r>
      <w:r w:rsidR="00175FE0" w:rsidRPr="00D3530E">
        <w:rPr>
          <w:rFonts w:eastAsia="SimSun"/>
          <w:lang w:eastAsia="zh-CN"/>
        </w:rPr>
        <w:t>trict Disaster Management Group</w:t>
      </w:r>
      <w:bookmarkEnd w:id="52"/>
      <w:bookmarkEnd w:id="53"/>
      <w:bookmarkEnd w:id="54"/>
      <w:bookmarkEnd w:id="55"/>
      <w:bookmarkEnd w:id="56"/>
    </w:p>
    <w:p w14:paraId="0F7B1D0C" w14:textId="75D9A66A" w:rsidR="00F2223C" w:rsidRPr="000316A9" w:rsidRDefault="00F2223C" w:rsidP="008C782B">
      <w:pPr>
        <w:pStyle w:val="Heading3"/>
        <w:spacing w:before="240"/>
        <w:rPr>
          <w:rFonts w:eastAsia="SimSun"/>
        </w:rPr>
      </w:pPr>
      <w:bookmarkStart w:id="57" w:name="_Toc472591777"/>
      <w:bookmarkStart w:id="58" w:name="_Toc472595712"/>
      <w:bookmarkStart w:id="59" w:name="_Toc472595907"/>
      <w:bookmarkStart w:id="60" w:name="_Toc187311539"/>
      <w:bookmarkStart w:id="61" w:name="_Toc209099340"/>
      <w:r w:rsidRPr="000316A9">
        <w:rPr>
          <w:rFonts w:eastAsia="SimSun"/>
        </w:rPr>
        <w:t>Establishment</w:t>
      </w:r>
      <w:bookmarkEnd w:id="57"/>
      <w:bookmarkEnd w:id="58"/>
      <w:bookmarkEnd w:id="59"/>
      <w:bookmarkEnd w:id="60"/>
      <w:bookmarkEnd w:id="61"/>
    </w:p>
    <w:p w14:paraId="01161ABF" w14:textId="77777777" w:rsidR="00F2223C" w:rsidRPr="00C0477C" w:rsidRDefault="00F2223C" w:rsidP="0040393F">
      <w:pPr>
        <w:autoSpaceDE w:val="0"/>
        <w:autoSpaceDN w:val="0"/>
        <w:adjustRightInd w:val="0"/>
        <w:jc w:val="both"/>
        <w:rPr>
          <w:rFonts w:ascii="Georgia" w:eastAsia="SimSun" w:hAnsi="Georgia" w:cs="Georgia"/>
          <w:b/>
          <w:bCs/>
          <w:color w:val="339B65"/>
          <w:sz w:val="20"/>
          <w:szCs w:val="20"/>
          <w:lang w:eastAsia="zh-CN"/>
        </w:rPr>
      </w:pPr>
    </w:p>
    <w:p w14:paraId="480CCC81" w14:textId="67207C8F" w:rsidR="00F2223C" w:rsidRDefault="00F2223C" w:rsidP="00A92321">
      <w:pPr>
        <w:jc w:val="both"/>
        <w:rPr>
          <w:rFonts w:eastAsia="SimSun"/>
          <w:lang w:eastAsia="zh-CN"/>
        </w:rPr>
      </w:pPr>
      <w:r w:rsidRPr="00353317">
        <w:rPr>
          <w:rFonts w:eastAsia="SimSun"/>
          <w:lang w:eastAsia="zh-CN"/>
        </w:rPr>
        <w:t xml:space="preserve">The </w:t>
      </w:r>
      <w:r w:rsidR="002D2826">
        <w:rPr>
          <w:rFonts w:eastAsia="SimSun"/>
          <w:lang w:eastAsia="zh-CN"/>
        </w:rPr>
        <w:t>Roma</w:t>
      </w:r>
      <w:r w:rsidR="00B51C33">
        <w:rPr>
          <w:rFonts w:eastAsia="SimSun"/>
          <w:lang w:eastAsia="zh-CN"/>
        </w:rPr>
        <w:t xml:space="preserve"> </w:t>
      </w:r>
      <w:r>
        <w:rPr>
          <w:rFonts w:eastAsia="SimSun"/>
          <w:lang w:eastAsia="zh-CN"/>
        </w:rPr>
        <w:t>D</w:t>
      </w:r>
      <w:r w:rsidR="000316A9">
        <w:rPr>
          <w:rFonts w:eastAsia="SimSun"/>
          <w:lang w:eastAsia="zh-CN"/>
        </w:rPr>
        <w:t>DMG</w:t>
      </w:r>
      <w:r w:rsidRPr="00353317">
        <w:rPr>
          <w:rFonts w:eastAsia="SimSun"/>
          <w:lang w:eastAsia="zh-CN"/>
        </w:rPr>
        <w:t xml:space="preserve"> is established in accordance with </w:t>
      </w:r>
      <w:r>
        <w:rPr>
          <w:rFonts w:eastAsia="SimSun"/>
          <w:lang w:eastAsia="zh-CN"/>
        </w:rPr>
        <w:t xml:space="preserve">the </w:t>
      </w:r>
      <w:r w:rsidRPr="00353317">
        <w:rPr>
          <w:rFonts w:eastAsia="SimSun"/>
          <w:lang w:eastAsia="zh-CN"/>
        </w:rPr>
        <w:t>Act</w:t>
      </w:r>
      <w:r>
        <w:rPr>
          <w:rFonts w:eastAsia="SimSun"/>
          <w:lang w:eastAsia="zh-CN"/>
        </w:rPr>
        <w:t xml:space="preserve"> </w:t>
      </w:r>
      <w:r w:rsidR="000316A9">
        <w:rPr>
          <w:rFonts w:eastAsia="SimSun"/>
          <w:lang w:eastAsia="zh-CN"/>
        </w:rPr>
        <w:t xml:space="preserve">and </w:t>
      </w:r>
      <w:r>
        <w:rPr>
          <w:rFonts w:eastAsia="SimSun"/>
          <w:lang w:eastAsia="zh-CN"/>
        </w:rPr>
        <w:t xml:space="preserve">incorporates </w:t>
      </w:r>
      <w:r w:rsidR="00B51C33">
        <w:rPr>
          <w:rFonts w:eastAsia="SimSun"/>
          <w:lang w:eastAsia="zh-CN"/>
        </w:rPr>
        <w:t xml:space="preserve">the </w:t>
      </w:r>
      <w:r w:rsidR="00726DDE">
        <w:rPr>
          <w:rFonts w:eastAsia="SimSun"/>
          <w:lang w:eastAsia="zh-CN"/>
        </w:rPr>
        <w:t>Maranoa Regional and Balonne Shire</w:t>
      </w:r>
      <w:r w:rsidR="00B51C33">
        <w:rPr>
          <w:rFonts w:eastAsia="SimSun"/>
          <w:lang w:eastAsia="zh-CN"/>
        </w:rPr>
        <w:t xml:space="preserve"> Council </w:t>
      </w:r>
      <w:r w:rsidR="000316A9">
        <w:rPr>
          <w:rFonts w:eastAsia="SimSun"/>
          <w:lang w:eastAsia="zh-CN"/>
        </w:rPr>
        <w:t xml:space="preserve">LGA’s. </w:t>
      </w:r>
    </w:p>
    <w:p w14:paraId="5E28A471" w14:textId="77777777" w:rsidR="003D42CE" w:rsidRDefault="003D42CE" w:rsidP="00A92321">
      <w:pPr>
        <w:jc w:val="both"/>
        <w:rPr>
          <w:rFonts w:eastAsia="SimSun"/>
          <w:lang w:eastAsia="zh-CN"/>
        </w:rPr>
      </w:pPr>
    </w:p>
    <w:p w14:paraId="22B4AC85" w14:textId="7F51A9AC" w:rsidR="003D42CE" w:rsidRDefault="003D42CE" w:rsidP="003D42CE">
      <w:pPr>
        <w:pStyle w:val="Heading3"/>
        <w:rPr>
          <w:rFonts w:eastAsia="SimSun"/>
          <w:lang w:eastAsia="zh-CN"/>
        </w:rPr>
      </w:pPr>
      <w:bookmarkStart w:id="62" w:name="_Toc187311540"/>
      <w:bookmarkStart w:id="63" w:name="_Toc209099341"/>
      <w:r>
        <w:rPr>
          <w:rFonts w:eastAsia="SimSun"/>
          <w:lang w:eastAsia="zh-CN"/>
        </w:rPr>
        <w:t>Functions of the DDMG</w:t>
      </w:r>
      <w:bookmarkEnd w:id="62"/>
      <w:bookmarkEnd w:id="63"/>
      <w:r>
        <w:rPr>
          <w:rFonts w:eastAsia="SimSun"/>
          <w:lang w:eastAsia="zh-CN"/>
        </w:rPr>
        <w:t xml:space="preserve"> </w:t>
      </w:r>
    </w:p>
    <w:p w14:paraId="0F420AC2" w14:textId="77777777" w:rsidR="003D42CE" w:rsidRPr="003D42CE" w:rsidRDefault="003D42CE" w:rsidP="003D42CE">
      <w:pPr>
        <w:rPr>
          <w:rFonts w:eastAsia="SimSun"/>
          <w:lang w:eastAsia="zh-CN"/>
        </w:rPr>
      </w:pPr>
    </w:p>
    <w:p w14:paraId="74CD8BEC" w14:textId="4855E811" w:rsidR="003D42CE" w:rsidRPr="003D42CE" w:rsidRDefault="003D42CE" w:rsidP="003D42CE">
      <w:pPr>
        <w:jc w:val="both"/>
        <w:rPr>
          <w:rFonts w:eastAsia="SimSun"/>
          <w:lang w:eastAsia="zh-CN"/>
        </w:rPr>
      </w:pPr>
      <w:r w:rsidRPr="003D42CE">
        <w:rPr>
          <w:rFonts w:eastAsia="SimSun"/>
          <w:lang w:eastAsia="zh-CN"/>
        </w:rPr>
        <w:t xml:space="preserve">The Roma DDMG has the following functions for which it is established: </w:t>
      </w:r>
    </w:p>
    <w:p w14:paraId="0C7DCF61" w14:textId="77777777" w:rsidR="003D42CE" w:rsidRPr="003D42CE" w:rsidRDefault="003D42CE" w:rsidP="0078338D">
      <w:pPr>
        <w:pStyle w:val="ListParagraph"/>
        <w:numPr>
          <w:ilvl w:val="0"/>
          <w:numId w:val="14"/>
        </w:numPr>
        <w:shd w:val="clear" w:color="auto" w:fill="FFFFFF"/>
        <w:jc w:val="both"/>
        <w:rPr>
          <w:rFonts w:asciiTheme="minorHAnsi" w:hAnsiTheme="minorHAnsi" w:cstheme="minorHAnsi"/>
          <w:szCs w:val="22"/>
        </w:rPr>
      </w:pPr>
      <w:r w:rsidRPr="003D42CE">
        <w:rPr>
          <w:rFonts w:asciiTheme="minorHAnsi" w:hAnsiTheme="minorHAnsi" w:cstheme="minorHAnsi"/>
          <w:szCs w:val="22"/>
        </w:rPr>
        <w:t xml:space="preserve">to ensure that disaster management and disaster operations in the district are consistent with the State group’s strategic policy framework for disaster management for the </w:t>
      </w:r>
      <w:proofErr w:type="gramStart"/>
      <w:r w:rsidRPr="003D42CE">
        <w:rPr>
          <w:rFonts w:asciiTheme="minorHAnsi" w:hAnsiTheme="minorHAnsi" w:cstheme="minorHAnsi"/>
          <w:szCs w:val="22"/>
        </w:rPr>
        <w:t>State;</w:t>
      </w:r>
      <w:proofErr w:type="gramEnd"/>
    </w:p>
    <w:p w14:paraId="51898358" w14:textId="77777777" w:rsidR="003D42CE" w:rsidRPr="003D42CE" w:rsidRDefault="003D42CE" w:rsidP="0078338D">
      <w:pPr>
        <w:pStyle w:val="ListParagraph"/>
        <w:numPr>
          <w:ilvl w:val="0"/>
          <w:numId w:val="14"/>
        </w:numPr>
        <w:shd w:val="clear" w:color="auto" w:fill="FFFFFF"/>
        <w:jc w:val="both"/>
        <w:rPr>
          <w:rFonts w:asciiTheme="minorHAnsi" w:hAnsiTheme="minorHAnsi" w:cstheme="minorHAnsi"/>
          <w:szCs w:val="22"/>
        </w:rPr>
      </w:pPr>
      <w:r w:rsidRPr="003D42CE">
        <w:rPr>
          <w:rFonts w:asciiTheme="minorHAnsi" w:hAnsiTheme="minorHAnsi" w:cstheme="minorHAnsi"/>
          <w:szCs w:val="22"/>
        </w:rPr>
        <w:t xml:space="preserve">to develop effective disaster management for the district, including a district disaster management plan, and regularly review and assess that disaster </w:t>
      </w:r>
      <w:proofErr w:type="gramStart"/>
      <w:r w:rsidRPr="003D42CE">
        <w:rPr>
          <w:rFonts w:asciiTheme="minorHAnsi" w:hAnsiTheme="minorHAnsi" w:cstheme="minorHAnsi"/>
          <w:szCs w:val="22"/>
        </w:rPr>
        <w:t>management;</w:t>
      </w:r>
      <w:proofErr w:type="gramEnd"/>
    </w:p>
    <w:p w14:paraId="2380AF45" w14:textId="77777777" w:rsidR="003D42CE" w:rsidRPr="003D42CE" w:rsidRDefault="003D42CE" w:rsidP="0078338D">
      <w:pPr>
        <w:pStyle w:val="ListParagraph"/>
        <w:numPr>
          <w:ilvl w:val="0"/>
          <w:numId w:val="14"/>
        </w:numPr>
        <w:shd w:val="clear" w:color="auto" w:fill="FFFFFF"/>
        <w:jc w:val="both"/>
        <w:rPr>
          <w:rFonts w:asciiTheme="minorHAnsi" w:hAnsiTheme="minorHAnsi" w:cstheme="minorHAnsi"/>
          <w:szCs w:val="22"/>
        </w:rPr>
      </w:pPr>
      <w:r w:rsidRPr="003D42CE">
        <w:rPr>
          <w:rFonts w:asciiTheme="minorHAnsi" w:hAnsiTheme="minorHAnsi" w:cstheme="minorHAnsi"/>
          <w:szCs w:val="22"/>
        </w:rPr>
        <w:t xml:space="preserve">to provide reports and make recommendations to the State group about matters relating to disaster management and disaster operations in the </w:t>
      </w:r>
      <w:proofErr w:type="gramStart"/>
      <w:r w:rsidRPr="003D42CE">
        <w:rPr>
          <w:rFonts w:asciiTheme="minorHAnsi" w:hAnsiTheme="minorHAnsi" w:cstheme="minorHAnsi"/>
          <w:szCs w:val="22"/>
        </w:rPr>
        <w:t>district;</w:t>
      </w:r>
      <w:proofErr w:type="gramEnd"/>
    </w:p>
    <w:p w14:paraId="1AD0BDEA"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(d)</w:t>
      </w:r>
      <w:r w:rsidRPr="003D42CE">
        <w:tab/>
      </w:r>
      <w:r w:rsidRPr="003D42CE">
        <w:rPr>
          <w:rFonts w:asciiTheme="minorHAnsi" w:hAnsiTheme="minorHAnsi" w:cstheme="minorHAnsi"/>
          <w:szCs w:val="22"/>
        </w:rPr>
        <w:t>to regularly review and assess—</w:t>
      </w:r>
    </w:p>
    <w:p w14:paraId="5512774C" w14:textId="77777777" w:rsidR="003D42CE" w:rsidRPr="003D42CE" w:rsidRDefault="003D42CE" w:rsidP="003D42CE">
      <w:pPr>
        <w:shd w:val="clear" w:color="auto" w:fill="FFFFFF"/>
        <w:ind w:left="851" w:firstLine="589"/>
        <w:jc w:val="both"/>
        <w:rPr>
          <w:rFonts w:asciiTheme="minorHAnsi" w:hAnsiTheme="minorHAnsi" w:cstheme="minorHAnsi"/>
          <w:szCs w:val="22"/>
        </w:rPr>
      </w:pPr>
      <w:r w:rsidRPr="003D42CE">
        <w:t>(</w:t>
      </w:r>
      <w:proofErr w:type="spellStart"/>
      <w:r w:rsidRPr="003D42CE">
        <w:t>i</w:t>
      </w:r>
      <w:proofErr w:type="spellEnd"/>
      <w:r w:rsidRPr="003D42CE">
        <w:t>)</w:t>
      </w:r>
      <w:r w:rsidRPr="003D42CE">
        <w:rPr>
          <w:rFonts w:asciiTheme="minorHAnsi" w:hAnsiTheme="minorHAnsi" w:cstheme="minorHAnsi"/>
          <w:szCs w:val="22"/>
        </w:rPr>
        <w:t>the disaster management of local groups in the district; and</w:t>
      </w:r>
    </w:p>
    <w:p w14:paraId="40778EC7" w14:textId="77777777" w:rsidR="003D42CE" w:rsidRPr="003D42CE" w:rsidRDefault="003D42CE" w:rsidP="003D42CE">
      <w:pPr>
        <w:shd w:val="clear" w:color="auto" w:fill="FFFFFF"/>
        <w:ind w:left="1440"/>
        <w:jc w:val="both"/>
        <w:rPr>
          <w:rFonts w:asciiTheme="minorHAnsi" w:hAnsiTheme="minorHAnsi" w:cstheme="minorHAnsi"/>
          <w:szCs w:val="22"/>
        </w:rPr>
      </w:pPr>
      <w:r w:rsidRPr="003D42CE">
        <w:t>(ii)</w:t>
      </w:r>
      <w:r w:rsidRPr="003D42CE">
        <w:rPr>
          <w:rFonts w:asciiTheme="minorHAnsi" w:hAnsiTheme="minorHAnsi" w:cstheme="minorHAnsi"/>
          <w:szCs w:val="22"/>
        </w:rPr>
        <w:t xml:space="preserve">local disaster management plans prepared by local governments whose areas are in the </w:t>
      </w:r>
      <w:proofErr w:type="gramStart"/>
      <w:r w:rsidRPr="003D42CE">
        <w:rPr>
          <w:rFonts w:asciiTheme="minorHAnsi" w:hAnsiTheme="minorHAnsi" w:cstheme="minorHAnsi"/>
          <w:szCs w:val="22"/>
        </w:rPr>
        <w:t>district;</w:t>
      </w:r>
      <w:proofErr w:type="gramEnd"/>
    </w:p>
    <w:p w14:paraId="45AD3EE9"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(e)</w:t>
      </w:r>
      <w:r w:rsidRPr="003D42CE">
        <w:tab/>
      </w:r>
      <w:r w:rsidRPr="003D42CE">
        <w:rPr>
          <w:rFonts w:asciiTheme="minorHAnsi" w:hAnsiTheme="minorHAnsi" w:cstheme="minorHAnsi"/>
          <w:szCs w:val="22"/>
        </w:rPr>
        <w:t xml:space="preserve">to ensure that any relevant decisions and policies made by the State group are incorporated in its disaster management, and the disaster management of local groups in the </w:t>
      </w:r>
      <w:proofErr w:type="gramStart"/>
      <w:r w:rsidRPr="003D42CE">
        <w:rPr>
          <w:rFonts w:asciiTheme="minorHAnsi" w:hAnsiTheme="minorHAnsi" w:cstheme="minorHAnsi"/>
          <w:szCs w:val="22"/>
        </w:rPr>
        <w:t>district;</w:t>
      </w:r>
      <w:proofErr w:type="gramEnd"/>
    </w:p>
    <w:p w14:paraId="22534996"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(f)</w:t>
      </w:r>
      <w:r w:rsidRPr="003D42CE">
        <w:tab/>
      </w:r>
      <w:r w:rsidRPr="003D42CE">
        <w:rPr>
          <w:rFonts w:asciiTheme="minorHAnsi" w:hAnsiTheme="minorHAnsi" w:cstheme="minorHAnsi"/>
          <w:szCs w:val="22"/>
        </w:rPr>
        <w:t xml:space="preserve">to ensure the community is aware of ways of mitigating the adverse effects of an event, and preparing for, responding to and recovering from a </w:t>
      </w:r>
      <w:proofErr w:type="gramStart"/>
      <w:r w:rsidRPr="003D42CE">
        <w:rPr>
          <w:rFonts w:asciiTheme="minorHAnsi" w:hAnsiTheme="minorHAnsi" w:cstheme="minorHAnsi"/>
          <w:szCs w:val="22"/>
        </w:rPr>
        <w:t>disaster;</w:t>
      </w:r>
      <w:proofErr w:type="gramEnd"/>
    </w:p>
    <w:p w14:paraId="703ACA45"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(g)</w:t>
      </w:r>
      <w:r w:rsidRPr="003D42CE">
        <w:tab/>
      </w:r>
      <w:r w:rsidRPr="003D42CE">
        <w:rPr>
          <w:rFonts w:asciiTheme="minorHAnsi" w:hAnsiTheme="minorHAnsi" w:cstheme="minorHAnsi"/>
          <w:szCs w:val="22"/>
        </w:rPr>
        <w:t xml:space="preserve">to coordinate the provision of State resources and services provided to support local groups in the </w:t>
      </w:r>
      <w:proofErr w:type="gramStart"/>
      <w:r w:rsidRPr="003D42CE">
        <w:rPr>
          <w:rFonts w:asciiTheme="minorHAnsi" w:hAnsiTheme="minorHAnsi" w:cstheme="minorHAnsi"/>
          <w:szCs w:val="22"/>
        </w:rPr>
        <w:t>district;</w:t>
      </w:r>
      <w:proofErr w:type="gramEnd"/>
    </w:p>
    <w:p w14:paraId="1A6E9D8C"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(h)</w:t>
      </w:r>
      <w:r w:rsidRPr="003D42CE">
        <w:tab/>
      </w:r>
      <w:r w:rsidRPr="003D42CE">
        <w:rPr>
          <w:rFonts w:asciiTheme="minorHAnsi" w:hAnsiTheme="minorHAnsi" w:cstheme="minorHAnsi"/>
          <w:szCs w:val="22"/>
        </w:rPr>
        <w:t xml:space="preserve">to identify resources that may be used for disaster operations in the </w:t>
      </w:r>
      <w:proofErr w:type="gramStart"/>
      <w:r w:rsidRPr="003D42CE">
        <w:rPr>
          <w:rFonts w:asciiTheme="minorHAnsi" w:hAnsiTheme="minorHAnsi" w:cstheme="minorHAnsi"/>
          <w:szCs w:val="22"/>
        </w:rPr>
        <w:t>district;</w:t>
      </w:r>
      <w:proofErr w:type="gramEnd"/>
    </w:p>
    <w:p w14:paraId="209ECDAA"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w:t>
      </w:r>
      <w:proofErr w:type="spellStart"/>
      <w:r w:rsidRPr="003D42CE">
        <w:t>i</w:t>
      </w:r>
      <w:proofErr w:type="spellEnd"/>
      <w:r w:rsidRPr="003D42CE">
        <w:t>)</w:t>
      </w:r>
      <w:r w:rsidRPr="003D42CE">
        <w:tab/>
      </w:r>
      <w:r w:rsidRPr="003D42CE">
        <w:rPr>
          <w:rFonts w:asciiTheme="minorHAnsi" w:hAnsiTheme="minorHAnsi" w:cstheme="minorHAnsi"/>
          <w:szCs w:val="22"/>
        </w:rPr>
        <w:t>to make plans for the allocation, and coordination of the use, of resources mentioned in paragraph (h</w:t>
      </w:r>
      <w:proofErr w:type="gramStart"/>
      <w:r w:rsidRPr="003D42CE">
        <w:rPr>
          <w:rFonts w:asciiTheme="minorHAnsi" w:hAnsiTheme="minorHAnsi" w:cstheme="minorHAnsi"/>
          <w:szCs w:val="22"/>
        </w:rPr>
        <w:t>);</w:t>
      </w:r>
      <w:proofErr w:type="gramEnd"/>
    </w:p>
    <w:p w14:paraId="0744C961"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(j)</w:t>
      </w:r>
      <w:r w:rsidRPr="003D42CE">
        <w:tab/>
      </w:r>
      <w:r w:rsidRPr="003D42CE">
        <w:rPr>
          <w:rFonts w:asciiTheme="minorHAnsi" w:hAnsiTheme="minorHAnsi" w:cstheme="minorHAnsi"/>
          <w:szCs w:val="22"/>
        </w:rPr>
        <w:t xml:space="preserve">to establish and review communications systems in the group, and with and between local groups in the district, for use when a disaster </w:t>
      </w:r>
      <w:proofErr w:type="gramStart"/>
      <w:r w:rsidRPr="003D42CE">
        <w:rPr>
          <w:rFonts w:asciiTheme="minorHAnsi" w:hAnsiTheme="minorHAnsi" w:cstheme="minorHAnsi"/>
          <w:szCs w:val="22"/>
        </w:rPr>
        <w:t>happens;</w:t>
      </w:r>
      <w:proofErr w:type="gramEnd"/>
    </w:p>
    <w:p w14:paraId="74EE40D0"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(k)</w:t>
      </w:r>
      <w:r w:rsidRPr="003D42CE">
        <w:tab/>
      </w:r>
      <w:r w:rsidRPr="003D42CE">
        <w:rPr>
          <w:rFonts w:asciiTheme="minorHAnsi" w:hAnsiTheme="minorHAnsi" w:cstheme="minorHAnsi"/>
          <w:szCs w:val="22"/>
        </w:rPr>
        <w:t xml:space="preserve">to ensure information about an event or a disaster in the district is promptly given to the State group and each local group in the </w:t>
      </w:r>
      <w:proofErr w:type="gramStart"/>
      <w:r w:rsidRPr="003D42CE">
        <w:rPr>
          <w:rFonts w:asciiTheme="minorHAnsi" w:hAnsiTheme="minorHAnsi" w:cstheme="minorHAnsi"/>
          <w:szCs w:val="22"/>
        </w:rPr>
        <w:t>district;</w:t>
      </w:r>
      <w:proofErr w:type="gramEnd"/>
    </w:p>
    <w:p w14:paraId="73395CB4"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(l)</w:t>
      </w:r>
      <w:r w:rsidRPr="003D42CE">
        <w:tab/>
      </w:r>
      <w:r w:rsidRPr="003D42CE">
        <w:rPr>
          <w:rFonts w:asciiTheme="minorHAnsi" w:hAnsiTheme="minorHAnsi" w:cstheme="minorHAnsi"/>
          <w:szCs w:val="22"/>
        </w:rPr>
        <w:t>to prepare, under </w:t>
      </w:r>
      <w:r w:rsidRPr="0099497D">
        <w:rPr>
          <w:rFonts w:asciiTheme="minorHAnsi" w:hAnsiTheme="minorHAnsi" w:cstheme="minorHAnsi"/>
          <w:szCs w:val="22"/>
        </w:rPr>
        <w:t>section 53</w:t>
      </w:r>
      <w:r w:rsidRPr="003D42CE">
        <w:rPr>
          <w:rFonts w:asciiTheme="minorHAnsi" w:hAnsiTheme="minorHAnsi" w:cstheme="minorHAnsi"/>
          <w:szCs w:val="22"/>
        </w:rPr>
        <w:t xml:space="preserve">, a district disaster management </w:t>
      </w:r>
      <w:proofErr w:type="gramStart"/>
      <w:r w:rsidRPr="003D42CE">
        <w:rPr>
          <w:rFonts w:asciiTheme="minorHAnsi" w:hAnsiTheme="minorHAnsi" w:cstheme="minorHAnsi"/>
          <w:szCs w:val="22"/>
        </w:rPr>
        <w:t>plan;</w:t>
      </w:r>
      <w:proofErr w:type="gramEnd"/>
    </w:p>
    <w:p w14:paraId="7AA64A04" w14:textId="44E9843D" w:rsidR="003D42CE" w:rsidRPr="003D42CE" w:rsidRDefault="003D42CE" w:rsidP="003D42CE">
      <w:pPr>
        <w:shd w:val="clear" w:color="auto" w:fill="FFFFFF"/>
        <w:ind w:left="851" w:hanging="425"/>
        <w:jc w:val="both"/>
        <w:rPr>
          <w:rFonts w:asciiTheme="minorHAnsi" w:hAnsiTheme="minorHAnsi" w:cstheme="minorHAnsi"/>
          <w:szCs w:val="22"/>
        </w:rPr>
      </w:pPr>
      <w:r w:rsidRPr="003D42CE">
        <w:t>(m)</w:t>
      </w:r>
      <w:r w:rsidRPr="003D42CE">
        <w:tab/>
      </w:r>
      <w:r w:rsidRPr="003D42CE">
        <w:rPr>
          <w:rFonts w:asciiTheme="minorHAnsi" w:hAnsiTheme="minorHAnsi" w:cstheme="minorHAnsi"/>
          <w:szCs w:val="22"/>
        </w:rPr>
        <w:t>to perform other functions given to the group under this Act;</w:t>
      </w:r>
      <w:r w:rsidR="0094329B">
        <w:rPr>
          <w:rFonts w:asciiTheme="minorHAnsi" w:hAnsiTheme="minorHAnsi" w:cstheme="minorHAnsi"/>
          <w:szCs w:val="22"/>
        </w:rPr>
        <w:t xml:space="preserve"> and</w:t>
      </w:r>
    </w:p>
    <w:p w14:paraId="5872798E" w14:textId="77777777" w:rsidR="003D42CE" w:rsidRPr="003D42CE" w:rsidRDefault="003D42CE" w:rsidP="003D42CE">
      <w:pPr>
        <w:shd w:val="clear" w:color="auto" w:fill="FFFFFF"/>
        <w:ind w:left="851" w:hanging="425"/>
        <w:jc w:val="both"/>
        <w:rPr>
          <w:rFonts w:asciiTheme="minorHAnsi" w:hAnsiTheme="minorHAnsi" w:cstheme="minorHAnsi"/>
          <w:szCs w:val="22"/>
        </w:rPr>
      </w:pPr>
      <w:r w:rsidRPr="003D42CE">
        <w:t>(n)</w:t>
      </w:r>
      <w:r w:rsidRPr="003D42CE">
        <w:tab/>
      </w:r>
      <w:r w:rsidRPr="003D42CE">
        <w:rPr>
          <w:rFonts w:asciiTheme="minorHAnsi" w:hAnsiTheme="minorHAnsi" w:cstheme="minorHAnsi"/>
          <w:szCs w:val="22"/>
        </w:rPr>
        <w:t>to perform a function incidental to a function mentioned in paragraphs (a) to (m).</w:t>
      </w:r>
    </w:p>
    <w:p w14:paraId="2E0E56C5" w14:textId="77777777" w:rsidR="00897C21" w:rsidRDefault="00897C21" w:rsidP="0040393F">
      <w:pPr>
        <w:autoSpaceDE w:val="0"/>
        <w:autoSpaceDN w:val="0"/>
        <w:adjustRightInd w:val="0"/>
        <w:jc w:val="both"/>
        <w:rPr>
          <w:rFonts w:ascii="Verdana" w:eastAsia="SimSun" w:hAnsi="Verdana" w:cs="Georgia"/>
          <w:iCs/>
          <w:color w:val="000000"/>
          <w:sz w:val="20"/>
          <w:szCs w:val="20"/>
          <w:lang w:eastAsia="zh-CN"/>
        </w:rPr>
      </w:pPr>
    </w:p>
    <w:p w14:paraId="772383B4" w14:textId="4BB6CA2C" w:rsidR="00897C21" w:rsidRPr="00ED67AB" w:rsidRDefault="003D42CE" w:rsidP="0040393F">
      <w:pPr>
        <w:pStyle w:val="Heading3"/>
        <w:jc w:val="both"/>
        <w:rPr>
          <w:rFonts w:eastAsia="SimSun"/>
          <w:lang w:eastAsia="zh-CN"/>
        </w:rPr>
      </w:pPr>
      <w:bookmarkStart w:id="64" w:name="_Toc187311541"/>
      <w:bookmarkStart w:id="65" w:name="_Toc209099342"/>
      <w:r>
        <w:rPr>
          <w:rFonts w:eastAsia="SimSun"/>
          <w:lang w:eastAsia="zh-CN"/>
        </w:rPr>
        <w:t>Membership</w:t>
      </w:r>
      <w:bookmarkEnd w:id="64"/>
      <w:bookmarkEnd w:id="65"/>
    </w:p>
    <w:p w14:paraId="28807CD0" w14:textId="77777777" w:rsidR="00897C21" w:rsidRDefault="00897C21" w:rsidP="0040393F">
      <w:pPr>
        <w:autoSpaceDE w:val="0"/>
        <w:autoSpaceDN w:val="0"/>
        <w:adjustRightInd w:val="0"/>
        <w:jc w:val="both"/>
        <w:rPr>
          <w:rFonts w:ascii="Verdana" w:eastAsia="SimSun" w:hAnsi="Verdana" w:cs="Georgia"/>
          <w:iCs/>
          <w:color w:val="000000"/>
          <w:sz w:val="20"/>
          <w:szCs w:val="20"/>
          <w:lang w:eastAsia="zh-CN"/>
        </w:rPr>
      </w:pPr>
    </w:p>
    <w:p w14:paraId="0B1393FE" w14:textId="77777777" w:rsidR="003D42CE" w:rsidRDefault="00A35CD5" w:rsidP="00A92321">
      <w:pPr>
        <w:jc w:val="both"/>
      </w:pPr>
      <w:r w:rsidRPr="00A35CD5">
        <w:t xml:space="preserve">The </w:t>
      </w:r>
      <w:r w:rsidR="002D2826">
        <w:t>Roma</w:t>
      </w:r>
      <w:r w:rsidRPr="00A35CD5">
        <w:t xml:space="preserve"> </w:t>
      </w:r>
      <w:r w:rsidR="003D42CE">
        <w:t>DDMG consists of two classes of membership:</w:t>
      </w:r>
    </w:p>
    <w:p w14:paraId="5EA58C1A" w14:textId="77777777" w:rsidR="003D42CE" w:rsidRDefault="003D42CE" w:rsidP="0078338D">
      <w:pPr>
        <w:pStyle w:val="ListParagraph"/>
        <w:numPr>
          <w:ilvl w:val="0"/>
          <w:numId w:val="15"/>
        </w:numPr>
        <w:jc w:val="both"/>
      </w:pPr>
      <w:r>
        <w:t xml:space="preserve">Core members; and </w:t>
      </w:r>
    </w:p>
    <w:p w14:paraId="37E5B995" w14:textId="4DA741DE" w:rsidR="00175FE0" w:rsidRDefault="003D42CE" w:rsidP="0078338D">
      <w:pPr>
        <w:pStyle w:val="ListParagraph"/>
        <w:numPr>
          <w:ilvl w:val="0"/>
          <w:numId w:val="15"/>
        </w:numPr>
        <w:jc w:val="both"/>
      </w:pPr>
      <w:r>
        <w:t>Advisory members</w:t>
      </w:r>
      <w:r w:rsidR="00BD65C4">
        <w:t>.</w:t>
      </w:r>
    </w:p>
    <w:p w14:paraId="0D545EA0" w14:textId="77777777" w:rsidR="003D42CE" w:rsidRDefault="003D42CE" w:rsidP="003D42CE">
      <w:pPr>
        <w:jc w:val="both"/>
      </w:pPr>
    </w:p>
    <w:p w14:paraId="0F103763" w14:textId="0B15DD98" w:rsidR="003D42CE" w:rsidRDefault="003D42CE" w:rsidP="003D42CE">
      <w:pPr>
        <w:jc w:val="both"/>
      </w:pPr>
      <w:r>
        <w:t>The Roma DDMG core membership consists of the following roles and representatives:</w:t>
      </w:r>
    </w:p>
    <w:p w14:paraId="78F8789F" w14:textId="2A322002" w:rsidR="003D42CE" w:rsidRDefault="003D42CE" w:rsidP="0078338D">
      <w:pPr>
        <w:pStyle w:val="ListParagraph"/>
        <w:numPr>
          <w:ilvl w:val="0"/>
          <w:numId w:val="16"/>
        </w:numPr>
        <w:jc w:val="both"/>
      </w:pPr>
      <w:r>
        <w:t xml:space="preserve">Chairperson / District Disaster </w:t>
      </w:r>
      <w:proofErr w:type="gramStart"/>
      <w:r>
        <w:t>Coordinator</w:t>
      </w:r>
      <w:r w:rsidR="00BD65C4">
        <w:t>;</w:t>
      </w:r>
      <w:proofErr w:type="gramEnd"/>
    </w:p>
    <w:p w14:paraId="5FE41524" w14:textId="0BDE3445" w:rsidR="003D42CE" w:rsidRDefault="003D42CE" w:rsidP="0078338D">
      <w:pPr>
        <w:pStyle w:val="ListParagraph"/>
        <w:numPr>
          <w:ilvl w:val="0"/>
          <w:numId w:val="16"/>
        </w:numPr>
        <w:jc w:val="both"/>
      </w:pPr>
      <w:r>
        <w:t xml:space="preserve">Deputy </w:t>
      </w:r>
      <w:proofErr w:type="gramStart"/>
      <w:r>
        <w:t>Chairperson</w:t>
      </w:r>
      <w:r w:rsidR="00BD65C4">
        <w:t>;</w:t>
      </w:r>
      <w:proofErr w:type="gramEnd"/>
    </w:p>
    <w:p w14:paraId="3D30B28A" w14:textId="438487A6" w:rsidR="003D42CE" w:rsidRDefault="003D42CE" w:rsidP="0078338D">
      <w:pPr>
        <w:pStyle w:val="ListParagraph"/>
        <w:numPr>
          <w:ilvl w:val="0"/>
          <w:numId w:val="16"/>
        </w:numPr>
        <w:jc w:val="both"/>
      </w:pPr>
      <w:r>
        <w:t xml:space="preserve">Executive </w:t>
      </w:r>
      <w:proofErr w:type="gramStart"/>
      <w:r>
        <w:t>Officer</w:t>
      </w:r>
      <w:r w:rsidR="00BD65C4">
        <w:t>;</w:t>
      </w:r>
      <w:proofErr w:type="gramEnd"/>
    </w:p>
    <w:p w14:paraId="5BB7F251" w14:textId="041E9C42" w:rsidR="003D42CE" w:rsidRDefault="003D42CE" w:rsidP="0078338D">
      <w:pPr>
        <w:pStyle w:val="ListParagraph"/>
        <w:numPr>
          <w:ilvl w:val="0"/>
          <w:numId w:val="16"/>
        </w:numPr>
        <w:jc w:val="both"/>
      </w:pPr>
      <w:r>
        <w:t xml:space="preserve">A representative of each local government within the </w:t>
      </w:r>
      <w:proofErr w:type="gramStart"/>
      <w:r>
        <w:t>district</w:t>
      </w:r>
      <w:r w:rsidR="00BD65C4">
        <w:t>;</w:t>
      </w:r>
      <w:proofErr w:type="gramEnd"/>
    </w:p>
    <w:p w14:paraId="49FCA70C" w14:textId="2B57664F" w:rsidR="003D42CE" w:rsidRDefault="003D42CE" w:rsidP="0078338D">
      <w:pPr>
        <w:pStyle w:val="ListParagraph"/>
        <w:numPr>
          <w:ilvl w:val="0"/>
          <w:numId w:val="16"/>
        </w:numPr>
        <w:jc w:val="both"/>
      </w:pPr>
      <w:r>
        <w:t>Persons representing departments of Hospital and health Service that the Commissioner of Police considers appropriate to be represented on the group, having regard to effective disaster management for the disaster district</w:t>
      </w:r>
      <w:r w:rsidR="00BD65C4">
        <w:t>; and</w:t>
      </w:r>
    </w:p>
    <w:p w14:paraId="7ECFE315" w14:textId="58E6917C" w:rsidR="003D42CE" w:rsidRDefault="003D42CE" w:rsidP="0078338D">
      <w:pPr>
        <w:pStyle w:val="ListParagraph"/>
        <w:numPr>
          <w:ilvl w:val="0"/>
          <w:numId w:val="16"/>
        </w:numPr>
        <w:jc w:val="both"/>
      </w:pPr>
      <w:r>
        <w:t>Any other person appointed by the chief executive of the department that the Commissioner of Police considers appropriate to be a member of the district group, having regard to effective disaster management for the disaster district</w:t>
      </w:r>
      <w:r w:rsidR="00BD65C4">
        <w:t>.</w:t>
      </w:r>
    </w:p>
    <w:p w14:paraId="5E193F64" w14:textId="77777777" w:rsidR="003D42CE" w:rsidRDefault="003D42CE" w:rsidP="003D42CE">
      <w:pPr>
        <w:pStyle w:val="ListParagraph"/>
        <w:jc w:val="both"/>
      </w:pPr>
    </w:p>
    <w:p w14:paraId="4C43E937" w14:textId="6410DED2" w:rsidR="003D42CE" w:rsidRDefault="003D42CE" w:rsidP="003D42CE">
      <w:pPr>
        <w:jc w:val="both"/>
      </w:pPr>
      <w:r w:rsidRPr="00BA504C">
        <w:lastRenderedPageBreak/>
        <w:t>The Roma Disaster District core and advisory members are documented in Annexure F.</w:t>
      </w:r>
      <w:r>
        <w:t xml:space="preserve"> </w:t>
      </w:r>
    </w:p>
    <w:p w14:paraId="15D3344F" w14:textId="77777777" w:rsidR="00E65E0D" w:rsidRDefault="00E65E0D" w:rsidP="003D42CE">
      <w:pPr>
        <w:jc w:val="both"/>
      </w:pPr>
    </w:p>
    <w:p w14:paraId="4B56151E" w14:textId="3405E4A4" w:rsidR="0088782F" w:rsidRDefault="0088782F" w:rsidP="0088782F">
      <w:pPr>
        <w:pStyle w:val="Heading3"/>
      </w:pPr>
      <w:bookmarkStart w:id="66" w:name="_Toc187311542"/>
      <w:bookmarkStart w:id="67" w:name="_Toc209099343"/>
      <w:r>
        <w:t>Roma DDMG Member Responsibilities</w:t>
      </w:r>
      <w:bookmarkEnd w:id="66"/>
      <w:bookmarkEnd w:id="67"/>
    </w:p>
    <w:p w14:paraId="1DF62676" w14:textId="77777777" w:rsidR="00E22EA4" w:rsidRPr="00E22EA4" w:rsidRDefault="00E22EA4" w:rsidP="00E22EA4">
      <w:bookmarkStart w:id="68" w:name="_Toc187311543"/>
    </w:p>
    <w:p w14:paraId="264A69A6" w14:textId="42E21849" w:rsidR="0088782F" w:rsidRPr="0088782F" w:rsidRDefault="0041782F" w:rsidP="00E22EA4">
      <w:pPr>
        <w:rPr>
          <w:rFonts w:asciiTheme="minorHAnsi" w:hAnsiTheme="minorHAnsi" w:cstheme="minorHAnsi"/>
          <w:b/>
          <w:bCs/>
          <w:szCs w:val="22"/>
        </w:rPr>
      </w:pPr>
      <w:r>
        <w:rPr>
          <w:rFonts w:asciiTheme="minorHAnsi" w:hAnsiTheme="minorHAnsi" w:cstheme="minorHAnsi"/>
          <w:szCs w:val="22"/>
        </w:rPr>
        <w:t>R</w:t>
      </w:r>
      <w:r w:rsidR="0088782F" w:rsidRPr="0088782F">
        <w:rPr>
          <w:rFonts w:asciiTheme="minorHAnsi" w:hAnsiTheme="minorHAnsi" w:cstheme="minorHAnsi"/>
          <w:szCs w:val="22"/>
        </w:rPr>
        <w:t>oles and responsibilities of member agencies are outlined within the State Disaster Management Plan and the District Disaster Management Group Member Responsibilities Manual. The Roma DDMG adopts these roles and responsibilities at the district level.</w:t>
      </w:r>
      <w:bookmarkEnd w:id="68"/>
    </w:p>
    <w:p w14:paraId="0FC3D8B4" w14:textId="77777777" w:rsidR="0088782F" w:rsidRPr="002C272A" w:rsidRDefault="0088782F" w:rsidP="0088782F">
      <w:pPr>
        <w:spacing w:before="120"/>
        <w:ind w:left="-6" w:right="11"/>
        <w:jc w:val="both"/>
        <w:rPr>
          <w:rFonts w:asciiTheme="minorHAnsi" w:hAnsiTheme="minorHAnsi" w:cstheme="minorHAnsi"/>
          <w:szCs w:val="22"/>
        </w:rPr>
      </w:pPr>
      <w:r w:rsidRPr="002C272A">
        <w:rPr>
          <w:rFonts w:asciiTheme="minorHAnsi" w:hAnsiTheme="minorHAnsi" w:cstheme="minorHAnsi"/>
          <w:szCs w:val="22"/>
        </w:rPr>
        <w:t>In considering appropriate membership to the DDMG, member</w:t>
      </w:r>
      <w:r>
        <w:rPr>
          <w:rFonts w:asciiTheme="minorHAnsi" w:hAnsiTheme="minorHAnsi" w:cstheme="minorHAnsi"/>
          <w:szCs w:val="22"/>
        </w:rPr>
        <w:t xml:space="preserve"> Agencie</w:t>
      </w:r>
      <w:r w:rsidRPr="002C272A">
        <w:rPr>
          <w:rFonts w:asciiTheme="minorHAnsi" w:hAnsiTheme="minorHAnsi" w:cstheme="minorHAnsi"/>
          <w:szCs w:val="22"/>
        </w:rPr>
        <w:t xml:space="preserve">s should ensure </w:t>
      </w:r>
      <w:r>
        <w:rPr>
          <w:rFonts w:asciiTheme="minorHAnsi" w:hAnsiTheme="minorHAnsi" w:cstheme="minorHAnsi"/>
          <w:szCs w:val="22"/>
        </w:rPr>
        <w:t>appointed members</w:t>
      </w:r>
      <w:r w:rsidRPr="002C272A">
        <w:rPr>
          <w:rFonts w:asciiTheme="minorHAnsi" w:hAnsiTheme="minorHAnsi" w:cstheme="minorHAnsi"/>
          <w:szCs w:val="22"/>
        </w:rPr>
        <w:t xml:space="preserve">: </w:t>
      </w:r>
    </w:p>
    <w:p w14:paraId="675D2B3C" w14:textId="0DC6883E" w:rsidR="0088782F" w:rsidRDefault="0088782F" w:rsidP="0078338D">
      <w:pPr>
        <w:pStyle w:val="ListParagraph"/>
        <w:numPr>
          <w:ilvl w:val="0"/>
          <w:numId w:val="18"/>
        </w:numPr>
        <w:spacing w:after="20" w:line="259" w:lineRule="auto"/>
        <w:jc w:val="both"/>
        <w:rPr>
          <w:rFonts w:asciiTheme="minorHAnsi" w:hAnsiTheme="minorHAnsi" w:cstheme="minorHAnsi"/>
          <w:szCs w:val="22"/>
        </w:rPr>
      </w:pPr>
      <w:r w:rsidRPr="00CD490A">
        <w:rPr>
          <w:rFonts w:asciiTheme="minorHAnsi" w:hAnsiTheme="minorHAnsi" w:cstheme="minorHAnsi"/>
          <w:szCs w:val="22"/>
        </w:rPr>
        <w:t>Attend DDMG activities with a</w:t>
      </w:r>
      <w:r w:rsidR="0041782F">
        <w:rPr>
          <w:rFonts w:asciiTheme="minorHAnsi" w:hAnsiTheme="minorHAnsi" w:cstheme="minorHAnsi"/>
          <w:szCs w:val="22"/>
        </w:rPr>
        <w:t>n</w:t>
      </w:r>
      <w:r w:rsidRPr="00CD490A">
        <w:rPr>
          <w:rFonts w:asciiTheme="minorHAnsi" w:hAnsiTheme="minorHAnsi" w:cstheme="minorHAnsi"/>
          <w:szCs w:val="22"/>
        </w:rPr>
        <w:t xml:space="preserve"> </w:t>
      </w:r>
      <w:r w:rsidR="0041782F">
        <w:rPr>
          <w:rFonts w:asciiTheme="minorHAnsi" w:hAnsiTheme="minorHAnsi" w:cstheme="minorHAnsi"/>
          <w:szCs w:val="22"/>
        </w:rPr>
        <w:t>understanding</w:t>
      </w:r>
      <w:r w:rsidRPr="00CD490A">
        <w:rPr>
          <w:rFonts w:asciiTheme="minorHAnsi" w:hAnsiTheme="minorHAnsi" w:cstheme="minorHAnsi"/>
          <w:szCs w:val="22"/>
        </w:rPr>
        <w:t xml:space="preserve"> of their agency resources and </w:t>
      </w:r>
      <w:r w:rsidR="0041782F">
        <w:rPr>
          <w:rFonts w:asciiTheme="minorHAnsi" w:hAnsiTheme="minorHAnsi" w:cstheme="minorHAnsi"/>
          <w:szCs w:val="22"/>
        </w:rPr>
        <w:t>roles and responsibilities within disaster management</w:t>
      </w:r>
      <w:r w:rsidR="00BD65C4">
        <w:rPr>
          <w:rFonts w:asciiTheme="minorHAnsi" w:hAnsiTheme="minorHAnsi" w:cstheme="minorHAnsi"/>
          <w:szCs w:val="22"/>
        </w:rPr>
        <w:t>.</w:t>
      </w:r>
      <w:r>
        <w:rPr>
          <w:rFonts w:asciiTheme="minorHAnsi" w:hAnsiTheme="minorHAnsi" w:cstheme="minorHAnsi"/>
          <w:szCs w:val="22"/>
        </w:rPr>
        <w:t xml:space="preserve"> </w:t>
      </w:r>
    </w:p>
    <w:p w14:paraId="7C507F53" w14:textId="77777777" w:rsidR="0088782F" w:rsidRPr="00CD490A" w:rsidRDefault="0088782F" w:rsidP="0078338D">
      <w:pPr>
        <w:pStyle w:val="ListParagraph"/>
        <w:numPr>
          <w:ilvl w:val="0"/>
          <w:numId w:val="17"/>
        </w:numPr>
        <w:spacing w:after="38" w:line="242" w:lineRule="auto"/>
        <w:ind w:left="709" w:right="9" w:hanging="283"/>
        <w:jc w:val="both"/>
        <w:rPr>
          <w:rFonts w:asciiTheme="minorHAnsi" w:hAnsiTheme="minorHAnsi" w:cstheme="minorHAnsi"/>
          <w:szCs w:val="22"/>
        </w:rPr>
      </w:pPr>
      <w:r w:rsidRPr="00CD490A">
        <w:rPr>
          <w:rFonts w:asciiTheme="minorHAnsi" w:hAnsiTheme="minorHAnsi" w:cstheme="minorHAnsi"/>
          <w:szCs w:val="22"/>
        </w:rPr>
        <w:t>Are available and appropriately briefed to actively participate in DDMG activities to ensure that planning, projects and operations use the full potential of their agency or function, while recognising any resource or capacity limitations</w:t>
      </w:r>
      <w:r>
        <w:rPr>
          <w:rFonts w:asciiTheme="minorHAnsi" w:hAnsiTheme="minorHAnsi" w:cstheme="minorHAnsi"/>
          <w:szCs w:val="22"/>
        </w:rPr>
        <w:t xml:space="preserve">. </w:t>
      </w:r>
    </w:p>
    <w:p w14:paraId="37318DE3" w14:textId="77777777" w:rsidR="0088782F" w:rsidRDefault="0088782F" w:rsidP="0078338D">
      <w:pPr>
        <w:pStyle w:val="ListParagraph"/>
        <w:numPr>
          <w:ilvl w:val="0"/>
          <w:numId w:val="17"/>
        </w:numPr>
        <w:spacing w:after="33" w:line="248" w:lineRule="auto"/>
        <w:ind w:left="709" w:right="9" w:hanging="283"/>
        <w:jc w:val="both"/>
        <w:rPr>
          <w:rFonts w:asciiTheme="minorHAnsi" w:hAnsiTheme="minorHAnsi" w:cstheme="minorHAnsi"/>
          <w:szCs w:val="22"/>
        </w:rPr>
      </w:pPr>
      <w:r w:rsidRPr="00CD490A">
        <w:rPr>
          <w:rFonts w:asciiTheme="minorHAnsi" w:hAnsiTheme="minorHAnsi" w:cstheme="minorHAnsi"/>
          <w:szCs w:val="22"/>
        </w:rPr>
        <w:t>Are appropriately positioned within their agency to be able to commit agency resources</w:t>
      </w:r>
      <w:r>
        <w:rPr>
          <w:rFonts w:asciiTheme="minorHAnsi" w:hAnsiTheme="minorHAnsi" w:cstheme="minorHAnsi"/>
          <w:szCs w:val="22"/>
        </w:rPr>
        <w:t xml:space="preserve">. </w:t>
      </w:r>
    </w:p>
    <w:p w14:paraId="031D0553" w14:textId="782B051B" w:rsidR="0088782F" w:rsidRPr="00AB642A" w:rsidRDefault="0088782F" w:rsidP="0078338D">
      <w:pPr>
        <w:pStyle w:val="ListParagraph"/>
        <w:numPr>
          <w:ilvl w:val="0"/>
          <w:numId w:val="17"/>
        </w:numPr>
        <w:spacing w:after="33" w:line="248" w:lineRule="auto"/>
        <w:ind w:left="709" w:right="9" w:hanging="283"/>
        <w:jc w:val="both"/>
        <w:rPr>
          <w:rFonts w:asciiTheme="minorHAnsi" w:hAnsiTheme="minorHAnsi" w:cstheme="minorHAnsi"/>
          <w:szCs w:val="22"/>
        </w:rPr>
      </w:pPr>
      <w:r w:rsidRPr="00AB642A">
        <w:rPr>
          <w:rFonts w:cs="Calibri"/>
          <w:szCs w:val="22"/>
        </w:rPr>
        <w:t xml:space="preserve">Attend meetings and report to the </w:t>
      </w:r>
      <w:r w:rsidR="0041782F">
        <w:rPr>
          <w:rFonts w:cs="Calibri"/>
          <w:szCs w:val="22"/>
        </w:rPr>
        <w:t>d</w:t>
      </w:r>
      <w:r w:rsidR="0041782F" w:rsidRPr="00AB642A">
        <w:rPr>
          <w:rFonts w:cs="Calibri"/>
          <w:szCs w:val="22"/>
        </w:rPr>
        <w:t xml:space="preserve">istrict </w:t>
      </w:r>
      <w:r w:rsidR="0041782F">
        <w:rPr>
          <w:rFonts w:cs="Calibri"/>
          <w:szCs w:val="22"/>
        </w:rPr>
        <w:t>g</w:t>
      </w:r>
      <w:r w:rsidR="0041782F" w:rsidRPr="00AB642A">
        <w:rPr>
          <w:rFonts w:cs="Calibri"/>
          <w:szCs w:val="22"/>
        </w:rPr>
        <w:t xml:space="preserve">roup </w:t>
      </w:r>
      <w:r w:rsidRPr="00AB642A">
        <w:rPr>
          <w:rFonts w:cs="Calibri"/>
          <w:szCs w:val="22"/>
        </w:rPr>
        <w:t>on disaster management arrangements</w:t>
      </w:r>
      <w:r w:rsidR="0041782F">
        <w:rPr>
          <w:rFonts w:cs="Calibri"/>
          <w:szCs w:val="22"/>
        </w:rPr>
        <w:t xml:space="preserve"> within their agency</w:t>
      </w:r>
      <w:r w:rsidRPr="00AB642A">
        <w:rPr>
          <w:rFonts w:cs="Calibri"/>
          <w:szCs w:val="22"/>
        </w:rPr>
        <w:t xml:space="preserve">. </w:t>
      </w:r>
    </w:p>
    <w:p w14:paraId="0B61FC0D" w14:textId="0AC32F38" w:rsidR="0088782F" w:rsidRPr="00AB642A" w:rsidRDefault="0088782F" w:rsidP="0078338D">
      <w:pPr>
        <w:pStyle w:val="ListParagraph"/>
        <w:numPr>
          <w:ilvl w:val="0"/>
          <w:numId w:val="17"/>
        </w:numPr>
        <w:spacing w:after="33" w:line="248" w:lineRule="auto"/>
        <w:ind w:left="709" w:right="9" w:hanging="283"/>
        <w:jc w:val="both"/>
        <w:rPr>
          <w:rFonts w:asciiTheme="minorHAnsi" w:hAnsiTheme="minorHAnsi" w:cstheme="minorHAnsi"/>
          <w:szCs w:val="22"/>
        </w:rPr>
      </w:pPr>
      <w:r>
        <w:rPr>
          <w:rFonts w:cs="Calibri"/>
          <w:szCs w:val="22"/>
        </w:rPr>
        <w:t xml:space="preserve">Report </w:t>
      </w:r>
      <w:r w:rsidRPr="00FB76F2">
        <w:rPr>
          <w:rFonts w:cs="Calibri"/>
          <w:szCs w:val="22"/>
        </w:rPr>
        <w:t>annually on agency member responsibilities and integration of disaster management activities</w:t>
      </w:r>
      <w:r w:rsidR="00BD65C4">
        <w:rPr>
          <w:rFonts w:cs="Calibri"/>
          <w:szCs w:val="22"/>
        </w:rPr>
        <w:t>.</w:t>
      </w:r>
    </w:p>
    <w:p w14:paraId="490F295C" w14:textId="77777777" w:rsidR="0088782F" w:rsidRPr="00CD490A" w:rsidRDefault="0088782F" w:rsidP="0078338D">
      <w:pPr>
        <w:pStyle w:val="ListParagraph"/>
        <w:numPr>
          <w:ilvl w:val="0"/>
          <w:numId w:val="17"/>
        </w:numPr>
        <w:spacing w:after="33" w:line="248" w:lineRule="auto"/>
        <w:ind w:left="709" w:right="9" w:hanging="283"/>
        <w:jc w:val="both"/>
        <w:rPr>
          <w:rFonts w:asciiTheme="minorHAnsi" w:hAnsiTheme="minorHAnsi" w:cstheme="minorHAnsi"/>
          <w:szCs w:val="22"/>
        </w:rPr>
      </w:pPr>
      <w:r w:rsidRPr="00CD490A">
        <w:rPr>
          <w:rFonts w:asciiTheme="minorHAnsi" w:hAnsiTheme="minorHAnsi" w:cstheme="minorHAnsi"/>
          <w:szCs w:val="22"/>
        </w:rPr>
        <w:t>Undertake training in accordance with the Queensland Disaster Management Training Framework (QDMTF)</w:t>
      </w:r>
      <w:r>
        <w:rPr>
          <w:rFonts w:asciiTheme="minorHAnsi" w:hAnsiTheme="minorHAnsi" w:cstheme="minorHAnsi"/>
          <w:szCs w:val="22"/>
        </w:rPr>
        <w:t xml:space="preserve">. </w:t>
      </w:r>
    </w:p>
    <w:p w14:paraId="65B28674" w14:textId="77777777" w:rsidR="0088782F" w:rsidRDefault="0088782F" w:rsidP="0078338D">
      <w:pPr>
        <w:pStyle w:val="ListParagraph"/>
        <w:numPr>
          <w:ilvl w:val="0"/>
          <w:numId w:val="17"/>
        </w:numPr>
        <w:spacing w:after="5" w:line="248" w:lineRule="auto"/>
        <w:ind w:left="709" w:right="9" w:hanging="283"/>
        <w:jc w:val="both"/>
        <w:rPr>
          <w:rFonts w:asciiTheme="minorHAnsi" w:hAnsiTheme="minorHAnsi" w:cstheme="minorHAnsi"/>
          <w:szCs w:val="22"/>
        </w:rPr>
      </w:pPr>
      <w:r w:rsidRPr="00CD490A">
        <w:rPr>
          <w:rFonts w:asciiTheme="minorHAnsi" w:hAnsiTheme="minorHAnsi" w:cstheme="minorHAnsi"/>
          <w:szCs w:val="22"/>
        </w:rPr>
        <w:t>Ensure their agency deputy is appropriately trained and has the relevant authority to take on their responsibilities should they be unavailable, and/or to provide additional support during extended operations.</w:t>
      </w:r>
    </w:p>
    <w:p w14:paraId="0CDCEB1B" w14:textId="77777777" w:rsidR="0088782F" w:rsidRPr="00FC57FF" w:rsidRDefault="0088782F" w:rsidP="0078338D">
      <w:pPr>
        <w:pStyle w:val="ListParagraph"/>
        <w:numPr>
          <w:ilvl w:val="0"/>
          <w:numId w:val="17"/>
        </w:numPr>
        <w:spacing w:after="5" w:line="248" w:lineRule="auto"/>
        <w:ind w:left="709" w:right="9" w:hanging="283"/>
        <w:jc w:val="both"/>
        <w:rPr>
          <w:rFonts w:asciiTheme="minorHAnsi" w:hAnsiTheme="minorHAnsi" w:cstheme="minorHAnsi"/>
          <w:szCs w:val="22"/>
        </w:rPr>
      </w:pPr>
      <w:r w:rsidRPr="00FC57FF">
        <w:rPr>
          <w:rFonts w:cs="Calibri"/>
          <w:szCs w:val="22"/>
        </w:rPr>
        <w:t xml:space="preserve">Participate in risk management activities (including the identification of mitigation strategies and treatment options). </w:t>
      </w:r>
    </w:p>
    <w:p w14:paraId="123431EB" w14:textId="2D7D6AF4" w:rsidR="0088782F" w:rsidRPr="00FC57FF" w:rsidRDefault="0088782F" w:rsidP="0078338D">
      <w:pPr>
        <w:pStyle w:val="ListParagraph"/>
        <w:numPr>
          <w:ilvl w:val="0"/>
          <w:numId w:val="17"/>
        </w:numPr>
        <w:spacing w:after="5" w:line="248" w:lineRule="auto"/>
        <w:ind w:left="709" w:right="9" w:hanging="283"/>
        <w:jc w:val="both"/>
        <w:rPr>
          <w:rFonts w:asciiTheme="minorHAnsi" w:hAnsiTheme="minorHAnsi" w:cstheme="minorHAnsi"/>
          <w:szCs w:val="22"/>
        </w:rPr>
      </w:pPr>
      <w:r w:rsidRPr="00FC57FF">
        <w:rPr>
          <w:rFonts w:cs="Calibri"/>
          <w:szCs w:val="22"/>
        </w:rPr>
        <w:t xml:space="preserve">Plan for disaster management on behalf of the </w:t>
      </w:r>
      <w:r w:rsidR="0041782F">
        <w:rPr>
          <w:rFonts w:cs="Calibri"/>
          <w:szCs w:val="22"/>
        </w:rPr>
        <w:t>d</w:t>
      </w:r>
      <w:r w:rsidR="0041782F" w:rsidRPr="00FC57FF">
        <w:rPr>
          <w:rFonts w:cs="Calibri"/>
          <w:szCs w:val="22"/>
        </w:rPr>
        <w:t xml:space="preserve">istrict </w:t>
      </w:r>
      <w:r w:rsidR="0041782F">
        <w:rPr>
          <w:rFonts w:cs="Calibri"/>
          <w:szCs w:val="22"/>
        </w:rPr>
        <w:t>g</w:t>
      </w:r>
      <w:r w:rsidR="0041782F" w:rsidRPr="00FC57FF">
        <w:rPr>
          <w:rFonts w:cs="Calibri"/>
          <w:szCs w:val="22"/>
        </w:rPr>
        <w:t>roup</w:t>
      </w:r>
      <w:r w:rsidR="00BD65C4">
        <w:rPr>
          <w:rFonts w:cs="Calibri"/>
          <w:szCs w:val="22"/>
        </w:rPr>
        <w:t>.</w:t>
      </w:r>
    </w:p>
    <w:p w14:paraId="776BC64E" w14:textId="21772FA5" w:rsidR="0088782F" w:rsidRPr="00FC57FF" w:rsidRDefault="0088782F" w:rsidP="0078338D">
      <w:pPr>
        <w:pStyle w:val="ListParagraph"/>
        <w:numPr>
          <w:ilvl w:val="0"/>
          <w:numId w:val="17"/>
        </w:numPr>
        <w:spacing w:after="5" w:line="248" w:lineRule="auto"/>
        <w:ind w:left="709" w:right="9" w:hanging="283"/>
        <w:jc w:val="both"/>
        <w:rPr>
          <w:rFonts w:asciiTheme="minorHAnsi" w:hAnsiTheme="minorHAnsi" w:cstheme="minorHAnsi"/>
          <w:szCs w:val="22"/>
        </w:rPr>
      </w:pPr>
      <w:r w:rsidRPr="00FC57FF">
        <w:rPr>
          <w:rFonts w:cs="Calibri"/>
          <w:szCs w:val="22"/>
        </w:rPr>
        <w:t xml:space="preserve">Participation in community awareness activities on behalf of the </w:t>
      </w:r>
      <w:r w:rsidR="0041782F">
        <w:rPr>
          <w:rFonts w:cs="Calibri"/>
          <w:szCs w:val="22"/>
        </w:rPr>
        <w:t>d</w:t>
      </w:r>
      <w:r w:rsidR="0041782F" w:rsidRPr="00FC57FF">
        <w:rPr>
          <w:rFonts w:cs="Calibri"/>
          <w:szCs w:val="22"/>
        </w:rPr>
        <w:t xml:space="preserve">istrict </w:t>
      </w:r>
      <w:r w:rsidR="0041782F">
        <w:rPr>
          <w:rFonts w:cs="Calibri"/>
          <w:szCs w:val="22"/>
        </w:rPr>
        <w:t>g</w:t>
      </w:r>
      <w:r w:rsidR="0041782F" w:rsidRPr="00FC57FF">
        <w:rPr>
          <w:rFonts w:cs="Calibri"/>
          <w:szCs w:val="22"/>
        </w:rPr>
        <w:t>roup</w:t>
      </w:r>
      <w:r w:rsidR="00BD65C4">
        <w:rPr>
          <w:rFonts w:cs="Calibri"/>
          <w:szCs w:val="22"/>
        </w:rPr>
        <w:t>.</w:t>
      </w:r>
    </w:p>
    <w:p w14:paraId="7CA3988A" w14:textId="77777777" w:rsidR="0088782F" w:rsidRPr="002C272A" w:rsidRDefault="0088782F" w:rsidP="0088782F">
      <w:pPr>
        <w:spacing w:line="259" w:lineRule="auto"/>
        <w:ind w:left="721"/>
        <w:jc w:val="both"/>
        <w:rPr>
          <w:rFonts w:asciiTheme="minorHAnsi" w:hAnsiTheme="minorHAnsi" w:cstheme="minorHAnsi"/>
          <w:szCs w:val="22"/>
        </w:rPr>
      </w:pPr>
    </w:p>
    <w:p w14:paraId="2B1FF03A" w14:textId="70A2420E" w:rsidR="0088782F" w:rsidRPr="00672646" w:rsidRDefault="0088782F" w:rsidP="0088782F">
      <w:pPr>
        <w:ind w:left="-5" w:right="9"/>
        <w:jc w:val="both"/>
        <w:rPr>
          <w:rFonts w:asciiTheme="minorHAnsi" w:hAnsiTheme="minorHAnsi" w:cstheme="minorHAnsi"/>
          <w:szCs w:val="22"/>
        </w:rPr>
      </w:pPr>
      <w:r w:rsidRPr="00672646">
        <w:rPr>
          <w:rFonts w:asciiTheme="minorHAnsi" w:hAnsiTheme="minorHAnsi" w:cstheme="minorHAnsi"/>
          <w:szCs w:val="22"/>
        </w:rPr>
        <w:t xml:space="preserve">Core members are required to advise the Roma DDMG Chair in writing of any change in title or position within their organisation or change in contact details. The core member is to also advise if they are leaving their position. </w:t>
      </w:r>
    </w:p>
    <w:p w14:paraId="034FB1EC" w14:textId="4E21131D" w:rsidR="0088782F" w:rsidRDefault="0088782F" w:rsidP="0088782F">
      <w:pPr>
        <w:spacing w:before="120"/>
        <w:jc w:val="both"/>
        <w:rPr>
          <w:rFonts w:asciiTheme="minorHAnsi" w:eastAsia="Calibri" w:hAnsiTheme="minorHAnsi" w:cstheme="minorHAnsi"/>
          <w:b/>
          <w:color w:val="339B65"/>
          <w:szCs w:val="22"/>
        </w:rPr>
      </w:pPr>
      <w:r w:rsidRPr="00672646">
        <w:rPr>
          <w:rFonts w:asciiTheme="minorHAnsi" w:hAnsiTheme="minorHAnsi" w:cstheme="minorHAnsi"/>
          <w:szCs w:val="22"/>
        </w:rPr>
        <w:t>The DDMG is to review its membership every May</w:t>
      </w:r>
      <w:r w:rsidR="0041782F" w:rsidRPr="00672646">
        <w:rPr>
          <w:rFonts w:asciiTheme="minorHAnsi" w:hAnsiTheme="minorHAnsi" w:cstheme="minorHAnsi"/>
          <w:szCs w:val="22"/>
        </w:rPr>
        <w:t>,</w:t>
      </w:r>
      <w:r w:rsidRPr="00672646">
        <w:rPr>
          <w:rFonts w:asciiTheme="minorHAnsi" w:hAnsiTheme="minorHAnsi" w:cstheme="minorHAnsi"/>
          <w:szCs w:val="22"/>
        </w:rPr>
        <w:t xml:space="preserve"> </w:t>
      </w:r>
      <w:r w:rsidR="0041782F" w:rsidRPr="00672646">
        <w:rPr>
          <w:rFonts w:asciiTheme="minorHAnsi" w:hAnsiTheme="minorHAnsi" w:cstheme="minorHAnsi"/>
          <w:szCs w:val="22"/>
        </w:rPr>
        <w:t>or as circumstances dictate</w:t>
      </w:r>
      <w:r w:rsidRPr="00672646">
        <w:rPr>
          <w:rFonts w:asciiTheme="minorHAnsi" w:hAnsiTheme="minorHAnsi" w:cstheme="minorHAnsi"/>
          <w:szCs w:val="22"/>
        </w:rPr>
        <w:t>.</w:t>
      </w:r>
      <w:r w:rsidRPr="00672646">
        <w:rPr>
          <w:rFonts w:asciiTheme="minorHAnsi" w:eastAsia="Calibri" w:hAnsiTheme="minorHAnsi" w:cstheme="minorHAnsi"/>
          <w:b/>
          <w:color w:val="339B65"/>
          <w:szCs w:val="22"/>
        </w:rPr>
        <w:t xml:space="preserve"> </w:t>
      </w:r>
    </w:p>
    <w:p w14:paraId="62C93022" w14:textId="77777777" w:rsidR="00E65E0D" w:rsidRDefault="00E65E0D" w:rsidP="0088782F">
      <w:pPr>
        <w:spacing w:before="120"/>
        <w:jc w:val="both"/>
        <w:rPr>
          <w:rFonts w:asciiTheme="minorHAnsi" w:eastAsia="Calibri" w:hAnsiTheme="minorHAnsi" w:cstheme="minorHAnsi"/>
          <w:b/>
          <w:color w:val="339B65"/>
          <w:szCs w:val="22"/>
        </w:rPr>
      </w:pPr>
    </w:p>
    <w:p w14:paraId="0C0BC316" w14:textId="77777777" w:rsidR="00E65E0D" w:rsidRPr="00244A12" w:rsidRDefault="00E65E0D" w:rsidP="00244A12">
      <w:pPr>
        <w:pStyle w:val="Heading3"/>
        <w:rPr>
          <w:rFonts w:eastAsia="SimSun"/>
        </w:rPr>
      </w:pPr>
      <w:bookmarkStart w:id="69" w:name="_Toc67043151"/>
      <w:bookmarkStart w:id="70" w:name="_Toc209099344"/>
      <w:r w:rsidRPr="00244A12">
        <w:rPr>
          <w:rFonts w:eastAsia="SimSun"/>
        </w:rPr>
        <w:t>Cross Border Arrangements</w:t>
      </w:r>
      <w:bookmarkEnd w:id="69"/>
      <w:bookmarkEnd w:id="70"/>
      <w:r w:rsidRPr="00244A12">
        <w:rPr>
          <w:rFonts w:eastAsia="SimSun"/>
        </w:rPr>
        <w:t xml:space="preserve"> </w:t>
      </w:r>
    </w:p>
    <w:p w14:paraId="7FBF5029" w14:textId="5A7993C8" w:rsidR="000F1741" w:rsidRPr="00672646" w:rsidRDefault="00E65E0D" w:rsidP="00244A12">
      <w:pPr>
        <w:pStyle w:val="Header"/>
        <w:spacing w:before="240" w:after="120" w:line="259" w:lineRule="auto"/>
        <w:rPr>
          <w:rFonts w:asciiTheme="minorHAnsi" w:hAnsiTheme="minorHAnsi" w:cstheme="minorHAnsi"/>
          <w:szCs w:val="22"/>
        </w:rPr>
      </w:pPr>
      <w:r>
        <w:rPr>
          <w:rFonts w:asciiTheme="minorHAnsi" w:hAnsiTheme="minorHAnsi" w:cstheme="minorHAnsi"/>
          <w:szCs w:val="22"/>
        </w:rPr>
        <w:t>Roma</w:t>
      </w:r>
      <w:r w:rsidRPr="00244A12">
        <w:rPr>
          <w:rFonts w:asciiTheme="minorHAnsi" w:hAnsiTheme="minorHAnsi" w:cstheme="minorHAnsi"/>
          <w:szCs w:val="22"/>
        </w:rPr>
        <w:t xml:space="preserve"> Disaster District includes parts of the Queensland / New South Wales border</w:t>
      </w:r>
      <w:r>
        <w:rPr>
          <w:rFonts w:asciiTheme="minorHAnsi" w:hAnsiTheme="minorHAnsi" w:cstheme="minorHAnsi"/>
          <w:szCs w:val="22"/>
        </w:rPr>
        <w:t xml:space="preserve"> (Balonne Shire Council borders Brewarrina, Walgett and Moree)</w:t>
      </w:r>
      <w:r w:rsidRPr="00244A12">
        <w:rPr>
          <w:rFonts w:asciiTheme="minorHAnsi" w:hAnsiTheme="minorHAnsi" w:cstheme="minorHAnsi"/>
          <w:szCs w:val="22"/>
        </w:rPr>
        <w:t>.  To ensure effective Disaster Management, representatives from NSW</w:t>
      </w:r>
      <w:r>
        <w:rPr>
          <w:rFonts w:asciiTheme="minorHAnsi" w:hAnsiTheme="minorHAnsi" w:cstheme="minorHAnsi"/>
          <w:szCs w:val="22"/>
        </w:rPr>
        <w:t xml:space="preserve"> including</w:t>
      </w:r>
      <w:r w:rsidRPr="00244A12">
        <w:rPr>
          <w:rFonts w:asciiTheme="minorHAnsi" w:hAnsiTheme="minorHAnsi" w:cstheme="minorHAnsi"/>
          <w:szCs w:val="22"/>
        </w:rPr>
        <w:t xml:space="preserve"> Police Regional Emergency Management </w:t>
      </w:r>
      <w:r w:rsidRPr="00E65E0D">
        <w:rPr>
          <w:rFonts w:asciiTheme="minorHAnsi" w:hAnsiTheme="minorHAnsi" w:cstheme="minorHAnsi"/>
          <w:szCs w:val="22"/>
        </w:rPr>
        <w:t>Officer</w:t>
      </w:r>
      <w:r>
        <w:rPr>
          <w:rFonts w:asciiTheme="minorHAnsi" w:hAnsiTheme="minorHAnsi" w:cstheme="minorHAnsi"/>
          <w:szCs w:val="22"/>
        </w:rPr>
        <w:t>s</w:t>
      </w:r>
      <w:r w:rsidRPr="00244A12">
        <w:rPr>
          <w:rFonts w:asciiTheme="minorHAnsi" w:hAnsiTheme="minorHAnsi" w:cstheme="minorHAnsi"/>
          <w:szCs w:val="22"/>
        </w:rPr>
        <w:t xml:space="preserve"> are included as advisors on the group.  Information is shared between States to allow coordinated planning and response.</w:t>
      </w:r>
    </w:p>
    <w:p w14:paraId="37E93C7C" w14:textId="77777777" w:rsidR="0088782F" w:rsidRPr="0088782F" w:rsidRDefault="0088782F" w:rsidP="00244A12">
      <w:pPr>
        <w:pStyle w:val="Header"/>
        <w:rPr>
          <w:rFonts w:eastAsia="SimSun"/>
        </w:rPr>
      </w:pPr>
    </w:p>
    <w:p w14:paraId="2FD4C138" w14:textId="592FCA8F" w:rsidR="006F0F4F" w:rsidRDefault="0088782F" w:rsidP="0088782F">
      <w:pPr>
        <w:pStyle w:val="Heading3"/>
        <w:rPr>
          <w:rFonts w:eastAsia="SimSun"/>
        </w:rPr>
      </w:pPr>
      <w:bookmarkStart w:id="71" w:name="_Toc187311544"/>
      <w:bookmarkStart w:id="72" w:name="_Toc209099345"/>
      <w:r>
        <w:rPr>
          <w:rFonts w:eastAsia="SimSun"/>
        </w:rPr>
        <w:t>Hazard Specific Arrangements</w:t>
      </w:r>
      <w:bookmarkEnd w:id="71"/>
      <w:bookmarkEnd w:id="72"/>
    </w:p>
    <w:p w14:paraId="4427AD2A" w14:textId="77777777" w:rsidR="0088782F" w:rsidRDefault="0088782F" w:rsidP="0088782F">
      <w:pPr>
        <w:rPr>
          <w:rFonts w:eastAsia="SimSun"/>
        </w:rPr>
      </w:pPr>
    </w:p>
    <w:p w14:paraId="4690CBC3" w14:textId="3ADA3812" w:rsidR="0088782F" w:rsidRDefault="0088782F" w:rsidP="0088782F">
      <w:pPr>
        <w:rPr>
          <w:rFonts w:eastAsia="SimSun"/>
        </w:rPr>
      </w:pPr>
      <w:r>
        <w:rPr>
          <w:rFonts w:eastAsia="SimSun"/>
        </w:rPr>
        <w:t xml:space="preserve">Whilst Queensland has adopted an all-hazards approach to disaster management, it is important to acknowledge that some hazards have characteristics that may require a hazard specific approach. The Roma DDMG adopts the hazard specific plans </w:t>
      </w:r>
      <w:r w:rsidR="008A4045">
        <w:rPr>
          <w:rFonts w:eastAsia="SimSun"/>
        </w:rPr>
        <w:t xml:space="preserve">outlined </w:t>
      </w:r>
      <w:r>
        <w:rPr>
          <w:rFonts w:eastAsia="SimSun"/>
        </w:rPr>
        <w:t>within the SDMP</w:t>
      </w:r>
      <w:r w:rsidR="008A4045">
        <w:rPr>
          <w:rFonts w:eastAsia="SimSun"/>
        </w:rPr>
        <w:t>,</w:t>
      </w:r>
      <w:r>
        <w:rPr>
          <w:rFonts w:eastAsia="SimSun"/>
        </w:rPr>
        <w:t xml:space="preserve"> at the district level. </w:t>
      </w:r>
    </w:p>
    <w:p w14:paraId="3B293771" w14:textId="77777777" w:rsidR="0088782F" w:rsidRDefault="0088782F" w:rsidP="0088782F">
      <w:pPr>
        <w:rPr>
          <w:rFonts w:eastAsia="SimSun"/>
        </w:rPr>
      </w:pPr>
    </w:p>
    <w:p w14:paraId="4923C4F5" w14:textId="0D5C6284" w:rsidR="0088782F" w:rsidRDefault="0088782F" w:rsidP="0088782F">
      <w:pPr>
        <w:pStyle w:val="Heading3"/>
        <w:rPr>
          <w:rFonts w:eastAsia="SimSun"/>
        </w:rPr>
      </w:pPr>
      <w:bookmarkStart w:id="73" w:name="_Toc187311545"/>
      <w:bookmarkStart w:id="74" w:name="_Toc209099346"/>
      <w:r>
        <w:rPr>
          <w:rFonts w:eastAsia="SimSun"/>
        </w:rPr>
        <w:t>Functional and Supporting Committees</w:t>
      </w:r>
      <w:bookmarkEnd w:id="73"/>
      <w:bookmarkEnd w:id="74"/>
    </w:p>
    <w:p w14:paraId="2AFFB462" w14:textId="77777777" w:rsidR="0088782F" w:rsidRDefault="0088782F" w:rsidP="0088782F">
      <w:pPr>
        <w:rPr>
          <w:rFonts w:eastAsia="SimSun"/>
        </w:rPr>
      </w:pPr>
    </w:p>
    <w:p w14:paraId="5F177100" w14:textId="0B30660A" w:rsidR="0088782F" w:rsidRDefault="0088782F" w:rsidP="0088782F">
      <w:pPr>
        <w:rPr>
          <w:rFonts w:eastAsia="SimSun"/>
        </w:rPr>
      </w:pPr>
      <w:r>
        <w:rPr>
          <w:rFonts w:eastAsia="SimSun"/>
        </w:rPr>
        <w:t>The Roma DDMG may establish permanent or tempor</w:t>
      </w:r>
      <w:r w:rsidR="00912C56">
        <w:rPr>
          <w:rFonts w:eastAsia="SimSun"/>
        </w:rPr>
        <w:t>ary</w:t>
      </w:r>
      <w:r>
        <w:rPr>
          <w:rFonts w:eastAsia="SimSun"/>
        </w:rPr>
        <w:t xml:space="preserve"> </w:t>
      </w:r>
      <w:r w:rsidR="008A4045">
        <w:rPr>
          <w:rFonts w:eastAsia="SimSun"/>
        </w:rPr>
        <w:t xml:space="preserve">functional </w:t>
      </w:r>
      <w:r>
        <w:rPr>
          <w:rFonts w:eastAsia="SimSun"/>
        </w:rPr>
        <w:t xml:space="preserve">and </w:t>
      </w:r>
      <w:r w:rsidR="008A4045">
        <w:rPr>
          <w:rFonts w:eastAsia="SimSun"/>
        </w:rPr>
        <w:t xml:space="preserve">supporting </w:t>
      </w:r>
      <w:r>
        <w:rPr>
          <w:rFonts w:eastAsia="SimSun"/>
        </w:rPr>
        <w:t>committees as deemed necessary</w:t>
      </w:r>
      <w:r w:rsidR="00912C56">
        <w:rPr>
          <w:rFonts w:eastAsia="SimSun"/>
        </w:rPr>
        <w:t>. The appointed chairs of each sub-committee are responsible for providing regular updates to the DDMG</w:t>
      </w:r>
      <w:r w:rsidR="008A4045">
        <w:rPr>
          <w:rFonts w:eastAsia="SimSun"/>
        </w:rPr>
        <w:t>,</w:t>
      </w:r>
      <w:r w:rsidR="00912C56">
        <w:rPr>
          <w:rFonts w:eastAsia="SimSun"/>
        </w:rPr>
        <w:t xml:space="preserve"> or as requested by the Chair on the activities of the sub-committee. </w:t>
      </w:r>
    </w:p>
    <w:p w14:paraId="2E4D7953" w14:textId="77777777" w:rsidR="00912C56" w:rsidRDefault="00912C56" w:rsidP="0088782F">
      <w:pPr>
        <w:rPr>
          <w:rFonts w:eastAsia="SimSun"/>
        </w:rPr>
      </w:pPr>
    </w:p>
    <w:p w14:paraId="03B2BDE1" w14:textId="1D06F715" w:rsidR="00912C56" w:rsidRDefault="00912C56" w:rsidP="0088782F">
      <w:pPr>
        <w:rPr>
          <w:rFonts w:eastAsia="SimSun"/>
        </w:rPr>
      </w:pPr>
      <w:r w:rsidRPr="001005BC">
        <w:rPr>
          <w:rFonts w:eastAsia="SimSun"/>
        </w:rPr>
        <w:t>The Functional and Supporting sub-committees</w:t>
      </w:r>
      <w:r w:rsidR="001005BC" w:rsidRPr="001005BC">
        <w:rPr>
          <w:rFonts w:eastAsia="SimSun"/>
        </w:rPr>
        <w:t xml:space="preserve"> </w:t>
      </w:r>
      <w:r w:rsidRPr="001005BC">
        <w:rPr>
          <w:rFonts w:eastAsia="SimSun"/>
        </w:rPr>
        <w:t>are documented in Annexure G.</w:t>
      </w:r>
      <w:r>
        <w:rPr>
          <w:rFonts w:eastAsia="SimSun"/>
        </w:rPr>
        <w:t xml:space="preserve"> </w:t>
      </w:r>
    </w:p>
    <w:p w14:paraId="65B34A3D" w14:textId="77777777" w:rsidR="002D7CF0" w:rsidRDefault="002D7CF0" w:rsidP="0088782F">
      <w:pPr>
        <w:rPr>
          <w:rFonts w:eastAsia="SimSun"/>
        </w:rPr>
      </w:pPr>
    </w:p>
    <w:p w14:paraId="28C550E2" w14:textId="51E1BCA2" w:rsidR="002D7CF0" w:rsidRDefault="002D7CF0" w:rsidP="002D7CF0">
      <w:pPr>
        <w:pStyle w:val="Heading3"/>
        <w:rPr>
          <w:rFonts w:eastAsia="SimSun"/>
        </w:rPr>
      </w:pPr>
      <w:bookmarkStart w:id="75" w:name="_Toc187311546"/>
      <w:bookmarkStart w:id="76" w:name="_Toc209099347"/>
      <w:r>
        <w:rPr>
          <w:rFonts w:eastAsia="SimSun"/>
        </w:rPr>
        <w:lastRenderedPageBreak/>
        <w:t>Meetings and Quorum</w:t>
      </w:r>
      <w:bookmarkEnd w:id="75"/>
      <w:bookmarkEnd w:id="76"/>
    </w:p>
    <w:p w14:paraId="337166BA" w14:textId="77777777" w:rsidR="002D7CF0" w:rsidRDefault="002D7CF0" w:rsidP="002D7CF0">
      <w:pPr>
        <w:rPr>
          <w:rFonts w:eastAsia="SimSun"/>
        </w:rPr>
      </w:pPr>
    </w:p>
    <w:p w14:paraId="186EEA8F" w14:textId="7D737155" w:rsidR="002D7CF0" w:rsidRDefault="002D7CF0" w:rsidP="002D7CF0">
      <w:pPr>
        <w:pStyle w:val="Header"/>
        <w:tabs>
          <w:tab w:val="clear" w:pos="4320"/>
          <w:tab w:val="clear" w:pos="8640"/>
          <w:tab w:val="right" w:leader="dot" w:pos="9540"/>
        </w:tabs>
        <w:spacing w:before="120"/>
        <w:jc w:val="both"/>
        <w:rPr>
          <w:rFonts w:asciiTheme="minorHAnsi" w:hAnsiTheme="minorHAnsi" w:cstheme="minorHAnsi"/>
          <w:szCs w:val="22"/>
        </w:rPr>
      </w:pPr>
      <w:r>
        <w:rPr>
          <w:rFonts w:asciiTheme="minorHAnsi" w:hAnsiTheme="minorHAnsi" w:cstheme="minorHAnsi"/>
          <w:szCs w:val="22"/>
        </w:rPr>
        <w:t xml:space="preserve">The Roma DDMG will schedule </w:t>
      </w:r>
      <w:r w:rsidR="00A27172" w:rsidRPr="00A27172">
        <w:rPr>
          <w:rFonts w:asciiTheme="minorHAnsi" w:hAnsiTheme="minorHAnsi" w:cstheme="minorHAnsi"/>
          <w:szCs w:val="22"/>
        </w:rPr>
        <w:t>2</w:t>
      </w:r>
      <w:r w:rsidRPr="00A27172">
        <w:rPr>
          <w:rFonts w:asciiTheme="minorHAnsi" w:hAnsiTheme="minorHAnsi" w:cstheme="minorHAnsi"/>
          <w:szCs w:val="22"/>
        </w:rPr>
        <w:t xml:space="preserve"> </w:t>
      </w:r>
      <w:r w:rsidR="00AD67E1">
        <w:rPr>
          <w:rFonts w:asciiTheme="minorHAnsi" w:hAnsiTheme="minorHAnsi" w:cstheme="minorHAnsi"/>
          <w:szCs w:val="22"/>
        </w:rPr>
        <w:t xml:space="preserve">ordinary </w:t>
      </w:r>
      <w:r w:rsidRPr="00A27172">
        <w:rPr>
          <w:rFonts w:asciiTheme="minorHAnsi" w:hAnsiTheme="minorHAnsi" w:cstheme="minorHAnsi"/>
          <w:szCs w:val="22"/>
        </w:rPr>
        <w:t xml:space="preserve">meetings </w:t>
      </w:r>
      <w:r>
        <w:rPr>
          <w:rFonts w:asciiTheme="minorHAnsi" w:hAnsiTheme="minorHAnsi" w:cstheme="minorHAnsi"/>
          <w:szCs w:val="22"/>
        </w:rPr>
        <w:t xml:space="preserve">a year to ensure compliance with legislative requirements of the Act. Extraordinary meetings may be called in response to an event to address operational business as required. Details of </w:t>
      </w:r>
      <w:r w:rsidRPr="002D6874">
        <w:rPr>
          <w:rFonts w:asciiTheme="minorHAnsi" w:hAnsiTheme="minorHAnsi" w:cstheme="minorHAnsi"/>
          <w:szCs w:val="22"/>
        </w:rPr>
        <w:t>the meeting dates are contained in the Roma DDMG Operational Plan.</w:t>
      </w:r>
      <w:r>
        <w:rPr>
          <w:rFonts w:asciiTheme="minorHAnsi" w:hAnsiTheme="minorHAnsi" w:cstheme="minorHAnsi"/>
          <w:szCs w:val="22"/>
        </w:rPr>
        <w:t xml:space="preserve"> </w:t>
      </w:r>
    </w:p>
    <w:p w14:paraId="722920A6" w14:textId="77777777" w:rsidR="002D7CF0" w:rsidRPr="002D7CF0" w:rsidRDefault="002D7CF0" w:rsidP="002D7CF0">
      <w:pPr>
        <w:pStyle w:val="Header"/>
        <w:tabs>
          <w:tab w:val="clear" w:pos="4320"/>
          <w:tab w:val="clear" w:pos="8640"/>
          <w:tab w:val="right" w:leader="dot" w:pos="9540"/>
        </w:tabs>
        <w:spacing w:before="120"/>
        <w:jc w:val="both"/>
        <w:rPr>
          <w:rFonts w:asciiTheme="minorHAnsi" w:hAnsiTheme="minorHAnsi" w:cstheme="minorHAnsi"/>
          <w:szCs w:val="22"/>
        </w:rPr>
      </w:pPr>
      <w:r w:rsidRPr="002D7CF0">
        <w:rPr>
          <w:rFonts w:asciiTheme="minorHAnsi" w:hAnsiTheme="minorHAnsi" w:cstheme="minorHAnsi"/>
          <w:szCs w:val="22"/>
        </w:rPr>
        <w:t>A quorum of members is required for meeting resolutions to be officiated. A quorum is a number equal to one-half of its members holding office plus one; or in the case where one-half of its members is not a whole number, the next highest whole number.</w:t>
      </w:r>
    </w:p>
    <w:p w14:paraId="2ED6830E" w14:textId="77777777" w:rsidR="002D7CF0" w:rsidRDefault="002D7CF0" w:rsidP="002D7CF0">
      <w:pPr>
        <w:pStyle w:val="Header"/>
        <w:tabs>
          <w:tab w:val="clear" w:pos="4320"/>
          <w:tab w:val="clear" w:pos="8640"/>
          <w:tab w:val="right" w:leader="dot" w:pos="9540"/>
        </w:tabs>
        <w:spacing w:before="120"/>
        <w:jc w:val="both"/>
        <w:rPr>
          <w:rFonts w:asciiTheme="minorHAnsi" w:hAnsiTheme="minorHAnsi" w:cstheme="minorHAnsi"/>
          <w:szCs w:val="22"/>
        </w:rPr>
      </w:pPr>
      <w:r w:rsidRPr="002C272A">
        <w:rPr>
          <w:rFonts w:asciiTheme="minorHAnsi" w:hAnsiTheme="minorHAnsi" w:cstheme="minorHAnsi"/>
          <w:szCs w:val="22"/>
        </w:rPr>
        <w:t>Personal attendance at meetings is preferred, however if this cannot be achieved a member may be able to participate by using any technology that reasonably allows members to hear and take part in discussions as they happen</w:t>
      </w:r>
      <w:r>
        <w:rPr>
          <w:rFonts w:asciiTheme="minorHAnsi" w:hAnsiTheme="minorHAnsi" w:cstheme="minorHAnsi"/>
          <w:szCs w:val="22"/>
        </w:rPr>
        <w:t xml:space="preserve">. </w:t>
      </w:r>
      <w:r w:rsidRPr="002C272A">
        <w:rPr>
          <w:rFonts w:asciiTheme="minorHAnsi" w:hAnsiTheme="minorHAnsi" w:cstheme="minorHAnsi"/>
          <w:szCs w:val="22"/>
        </w:rPr>
        <w:t xml:space="preserve">For example, if teleconferencing facilities are available the member is taken to be present at the meeting. </w:t>
      </w:r>
    </w:p>
    <w:p w14:paraId="766E8893" w14:textId="62FE08B9" w:rsidR="002D7CF0" w:rsidRDefault="002D7CF0" w:rsidP="002D7CF0">
      <w:pPr>
        <w:pStyle w:val="Header"/>
        <w:tabs>
          <w:tab w:val="clear" w:pos="4320"/>
          <w:tab w:val="clear" w:pos="8640"/>
          <w:tab w:val="right" w:leader="dot" w:pos="9540"/>
        </w:tabs>
        <w:spacing w:before="120"/>
        <w:jc w:val="both"/>
        <w:rPr>
          <w:rFonts w:asciiTheme="minorHAnsi" w:hAnsiTheme="minorHAnsi" w:cstheme="minorHAnsi"/>
          <w:szCs w:val="22"/>
        </w:rPr>
      </w:pPr>
      <w:r w:rsidRPr="002C272A">
        <w:rPr>
          <w:rFonts w:asciiTheme="minorHAnsi" w:hAnsiTheme="minorHAnsi" w:cstheme="minorHAnsi"/>
          <w:szCs w:val="22"/>
        </w:rPr>
        <w:t xml:space="preserve">A record of attendance shall be kept as part of the governance of the </w:t>
      </w:r>
      <w:r w:rsidR="0052790A">
        <w:rPr>
          <w:rFonts w:asciiTheme="minorHAnsi" w:hAnsiTheme="minorHAnsi" w:cstheme="minorHAnsi"/>
          <w:szCs w:val="22"/>
        </w:rPr>
        <w:t>Roma</w:t>
      </w:r>
      <w:r w:rsidRPr="002C272A">
        <w:rPr>
          <w:rFonts w:asciiTheme="minorHAnsi" w:hAnsiTheme="minorHAnsi" w:cstheme="minorHAnsi"/>
          <w:szCs w:val="22"/>
        </w:rPr>
        <w:t xml:space="preserve"> DDMG meeting</w:t>
      </w:r>
      <w:r>
        <w:rPr>
          <w:rFonts w:asciiTheme="minorHAnsi" w:hAnsiTheme="minorHAnsi" w:cstheme="minorHAnsi"/>
          <w:szCs w:val="22"/>
        </w:rPr>
        <w:t>s</w:t>
      </w:r>
      <w:r w:rsidR="008A4045">
        <w:rPr>
          <w:rFonts w:asciiTheme="minorHAnsi" w:hAnsiTheme="minorHAnsi" w:cstheme="minorHAnsi"/>
          <w:szCs w:val="22"/>
        </w:rPr>
        <w:t>,</w:t>
      </w:r>
      <w:r>
        <w:rPr>
          <w:rFonts w:asciiTheme="minorHAnsi" w:hAnsiTheme="minorHAnsi" w:cstheme="minorHAnsi"/>
          <w:szCs w:val="22"/>
        </w:rPr>
        <w:t xml:space="preserve"> </w:t>
      </w:r>
      <w:r w:rsidR="0052790A">
        <w:rPr>
          <w:rFonts w:asciiTheme="minorHAnsi" w:hAnsiTheme="minorHAnsi" w:cstheme="minorHAnsi"/>
          <w:szCs w:val="22"/>
        </w:rPr>
        <w:t xml:space="preserve">and </w:t>
      </w:r>
      <w:r w:rsidR="0052790A" w:rsidRPr="002C272A">
        <w:rPr>
          <w:rFonts w:asciiTheme="minorHAnsi" w:hAnsiTheme="minorHAnsi" w:cstheme="minorHAnsi"/>
          <w:szCs w:val="22"/>
        </w:rPr>
        <w:t>the</w:t>
      </w:r>
      <w:r w:rsidRPr="002C272A">
        <w:rPr>
          <w:rFonts w:asciiTheme="minorHAnsi" w:hAnsiTheme="minorHAnsi" w:cstheme="minorHAnsi"/>
          <w:szCs w:val="22"/>
        </w:rPr>
        <w:t xml:space="preserve"> </w:t>
      </w:r>
      <w:r w:rsidR="0052790A">
        <w:rPr>
          <w:rFonts w:asciiTheme="minorHAnsi" w:hAnsiTheme="minorHAnsi" w:cstheme="minorHAnsi"/>
          <w:szCs w:val="22"/>
        </w:rPr>
        <w:t>Roma</w:t>
      </w:r>
      <w:r w:rsidRPr="002C272A">
        <w:rPr>
          <w:rFonts w:asciiTheme="minorHAnsi" w:hAnsiTheme="minorHAnsi" w:cstheme="minorHAnsi"/>
          <w:szCs w:val="22"/>
        </w:rPr>
        <w:t xml:space="preserve"> DDMG must keep minutes of its meetings. Minutes will be distributed to members after any meeting held for verification of accuracy. Minutes will be adopted at subsequent meetings and will be held by the </w:t>
      </w:r>
      <w:r>
        <w:rPr>
          <w:rFonts w:asciiTheme="minorHAnsi" w:hAnsiTheme="minorHAnsi" w:cstheme="minorHAnsi"/>
          <w:szCs w:val="22"/>
        </w:rPr>
        <w:t>Chair</w:t>
      </w:r>
      <w:r w:rsidRPr="002C272A">
        <w:rPr>
          <w:rFonts w:asciiTheme="minorHAnsi" w:hAnsiTheme="minorHAnsi" w:cstheme="minorHAnsi"/>
          <w:szCs w:val="22"/>
        </w:rPr>
        <w:t xml:space="preserve"> on behalf of the </w:t>
      </w:r>
      <w:r w:rsidR="0052790A">
        <w:rPr>
          <w:rFonts w:asciiTheme="minorHAnsi" w:hAnsiTheme="minorHAnsi" w:cstheme="minorHAnsi"/>
          <w:szCs w:val="22"/>
        </w:rPr>
        <w:t>Roma</w:t>
      </w:r>
      <w:r w:rsidRPr="002C272A">
        <w:rPr>
          <w:rFonts w:asciiTheme="minorHAnsi" w:hAnsiTheme="minorHAnsi" w:cstheme="minorHAnsi"/>
          <w:szCs w:val="22"/>
        </w:rPr>
        <w:t xml:space="preserve"> DDMG. </w:t>
      </w:r>
    </w:p>
    <w:p w14:paraId="0A64F583" w14:textId="5E2B4FFF" w:rsidR="00240B88" w:rsidRPr="00240B88" w:rsidRDefault="002D7CF0" w:rsidP="002D7CF0">
      <w:pPr>
        <w:pStyle w:val="Header"/>
        <w:tabs>
          <w:tab w:val="clear" w:pos="4320"/>
          <w:tab w:val="clear" w:pos="8640"/>
          <w:tab w:val="right" w:leader="dot" w:pos="9540"/>
        </w:tabs>
        <w:spacing w:before="120"/>
        <w:jc w:val="both"/>
        <w:rPr>
          <w:rFonts w:asciiTheme="minorHAnsi" w:hAnsiTheme="minorHAnsi" w:cstheme="minorHAnsi"/>
          <w:szCs w:val="22"/>
        </w:rPr>
      </w:pPr>
      <w:r w:rsidRPr="002C272A">
        <w:rPr>
          <w:rFonts w:asciiTheme="minorHAnsi" w:hAnsiTheme="minorHAnsi" w:cstheme="minorHAnsi"/>
          <w:szCs w:val="22"/>
        </w:rPr>
        <w:t xml:space="preserve">Action items identified during a meeting must be recorded and must be actioned by the representative identified during the meeting as being the appropriate agency to progress the identified item, issue or query. Progress or conclusion of action items must be recorded in a subsequent meeting. </w:t>
      </w:r>
    </w:p>
    <w:p w14:paraId="376D7E95" w14:textId="10EABD5A" w:rsidR="002D7CF0" w:rsidRPr="002D7CF0" w:rsidRDefault="002D7CF0" w:rsidP="002D7CF0">
      <w:pPr>
        <w:rPr>
          <w:rFonts w:eastAsia="SimSun"/>
        </w:rPr>
      </w:pPr>
    </w:p>
    <w:p w14:paraId="7E9CAA64" w14:textId="7FB52BA9" w:rsidR="008F1306" w:rsidRDefault="00240B88" w:rsidP="00240B88">
      <w:pPr>
        <w:pStyle w:val="Heading3"/>
        <w:rPr>
          <w:rFonts w:eastAsia="SimSun"/>
        </w:rPr>
      </w:pPr>
      <w:bookmarkStart w:id="77" w:name="_Toc187311547"/>
      <w:bookmarkStart w:id="78" w:name="_Toc209099348"/>
      <w:r>
        <w:rPr>
          <w:rFonts w:eastAsia="SimSun"/>
        </w:rPr>
        <w:t>Administrative Reporting</w:t>
      </w:r>
      <w:bookmarkEnd w:id="77"/>
      <w:bookmarkEnd w:id="78"/>
    </w:p>
    <w:p w14:paraId="5A0A006D" w14:textId="77777777" w:rsidR="00240B88" w:rsidRDefault="00240B88" w:rsidP="00240B88">
      <w:pPr>
        <w:rPr>
          <w:rFonts w:eastAsia="SimSun"/>
        </w:rPr>
      </w:pPr>
    </w:p>
    <w:p w14:paraId="3B5E9091" w14:textId="572E1500" w:rsidR="00240B88" w:rsidRDefault="00240B88" w:rsidP="00240B88">
      <w:pPr>
        <w:rPr>
          <w:rFonts w:eastAsia="SimSun"/>
        </w:rPr>
      </w:pPr>
      <w:r>
        <w:rPr>
          <w:rFonts w:eastAsia="SimSun"/>
        </w:rPr>
        <w:t xml:space="preserve">Member agencies are required to provide a status report at each scheduled meeting. The status report can be submitted </w:t>
      </w:r>
      <w:r w:rsidR="008A4045">
        <w:rPr>
          <w:rFonts w:eastAsia="SimSun"/>
        </w:rPr>
        <w:t xml:space="preserve">either </w:t>
      </w:r>
      <w:r>
        <w:rPr>
          <w:rFonts w:eastAsia="SimSun"/>
        </w:rPr>
        <w:t>in writing prior to a meeting</w:t>
      </w:r>
      <w:r w:rsidR="008A4045">
        <w:rPr>
          <w:rFonts w:eastAsia="SimSun"/>
        </w:rPr>
        <w:t>,</w:t>
      </w:r>
      <w:r>
        <w:rPr>
          <w:rFonts w:eastAsia="SimSun"/>
        </w:rPr>
        <w:t xml:space="preserve"> or verbally during a meeting. </w:t>
      </w:r>
    </w:p>
    <w:p w14:paraId="5CB10866" w14:textId="77777777" w:rsidR="00240B88" w:rsidRDefault="00240B88" w:rsidP="00240B88">
      <w:pPr>
        <w:rPr>
          <w:rFonts w:eastAsia="SimSun"/>
        </w:rPr>
      </w:pPr>
    </w:p>
    <w:p w14:paraId="4411EE60" w14:textId="7EF2B9FB" w:rsidR="00240B88" w:rsidRDefault="00240B88">
      <w:pPr>
        <w:rPr>
          <w:rFonts w:eastAsia="SimSun"/>
        </w:rPr>
      </w:pPr>
      <w:r>
        <w:rPr>
          <w:rFonts w:eastAsia="SimSun"/>
        </w:rPr>
        <w:br w:type="page"/>
      </w:r>
    </w:p>
    <w:p w14:paraId="40D5BB9C" w14:textId="13C326FE" w:rsidR="00240B88" w:rsidRPr="00F70EBD" w:rsidRDefault="007546A5" w:rsidP="00240B88">
      <w:pPr>
        <w:jc w:val="center"/>
        <w:rPr>
          <w:rFonts w:eastAsia="SimSun"/>
          <w:b/>
          <w:bCs/>
          <w:color w:val="FFFFFF" w:themeColor="background1"/>
          <w:sz w:val="72"/>
          <w:szCs w:val="72"/>
        </w:rPr>
      </w:pPr>
      <w:r w:rsidRPr="00F70EBD">
        <w:rPr>
          <w:rFonts w:eastAsia="SimSun"/>
          <w:noProof/>
          <w:sz w:val="72"/>
          <w:szCs w:val="72"/>
        </w:rPr>
        <w:lastRenderedPageBreak/>
        <mc:AlternateContent>
          <mc:Choice Requires="wps">
            <w:drawing>
              <wp:anchor distT="0" distB="0" distL="114300" distR="114300" simplePos="0" relativeHeight="251660288" behindDoc="1" locked="0" layoutInCell="1" allowOverlap="1" wp14:anchorId="47DD0252" wp14:editId="59972C36">
                <wp:simplePos x="0" y="0"/>
                <wp:positionH relativeFrom="column">
                  <wp:posOffset>-447675</wp:posOffset>
                </wp:positionH>
                <wp:positionV relativeFrom="paragraph">
                  <wp:posOffset>-664845</wp:posOffset>
                </wp:positionV>
                <wp:extent cx="7543800" cy="10725150"/>
                <wp:effectExtent l="0" t="0" r="19050" b="19050"/>
                <wp:wrapNone/>
                <wp:docPr id="767420733"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1072515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6F381" id="Rectangle 8" o:spid="_x0000_s1026" alt="&quot;&quot;" style="position:absolute;margin-left:-35.25pt;margin-top:-52.35pt;width:594pt;height:84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" fillcolor="#1f4d78 [1604]" strokecolor="#091723 [484]" strokeweight="1pt"/>
            </w:pict>
          </mc:Fallback>
        </mc:AlternateContent>
      </w:r>
      <w:r w:rsidR="00240B88" w:rsidRPr="00F70EBD">
        <w:rPr>
          <w:rFonts w:eastAsia="SimSun"/>
          <w:b/>
          <w:bCs/>
          <w:color w:val="FFFFFF" w:themeColor="background1"/>
          <w:sz w:val="72"/>
          <w:szCs w:val="72"/>
        </w:rPr>
        <w:t>Disaster Risk Assessment</w:t>
      </w:r>
    </w:p>
    <w:p w14:paraId="5A441D39" w14:textId="77777777" w:rsidR="00240B88" w:rsidRDefault="00240B88" w:rsidP="00240B88">
      <w:pPr>
        <w:jc w:val="center"/>
        <w:rPr>
          <w:rFonts w:eastAsia="SimSun"/>
          <w:b/>
          <w:bCs/>
          <w:sz w:val="44"/>
          <w:szCs w:val="44"/>
        </w:rPr>
      </w:pPr>
    </w:p>
    <w:p w14:paraId="6BBC98DB" w14:textId="77777777" w:rsidR="00240B88" w:rsidRDefault="00240B88" w:rsidP="00240B88">
      <w:pPr>
        <w:jc w:val="center"/>
        <w:rPr>
          <w:rFonts w:eastAsia="SimSun"/>
          <w:b/>
          <w:bCs/>
          <w:sz w:val="44"/>
          <w:szCs w:val="44"/>
        </w:rPr>
      </w:pPr>
    </w:p>
    <w:p w14:paraId="00070A36" w14:textId="77777777" w:rsidR="00240B88" w:rsidRDefault="00240B88" w:rsidP="00240B88">
      <w:pPr>
        <w:jc w:val="center"/>
        <w:rPr>
          <w:rFonts w:eastAsia="SimSun"/>
          <w:b/>
          <w:bCs/>
          <w:sz w:val="44"/>
          <w:szCs w:val="44"/>
        </w:rPr>
      </w:pPr>
    </w:p>
    <w:p w14:paraId="37F648E2" w14:textId="77777777" w:rsidR="00240B88" w:rsidRDefault="00240B88" w:rsidP="00240B88">
      <w:pPr>
        <w:jc w:val="center"/>
        <w:rPr>
          <w:rFonts w:eastAsia="SimSun"/>
          <w:b/>
          <w:bCs/>
          <w:sz w:val="44"/>
          <w:szCs w:val="44"/>
        </w:rPr>
      </w:pPr>
    </w:p>
    <w:p w14:paraId="61F47F19" w14:textId="77777777" w:rsidR="00240B88" w:rsidRDefault="00240B88" w:rsidP="00240B88">
      <w:pPr>
        <w:jc w:val="center"/>
        <w:rPr>
          <w:rFonts w:eastAsia="SimSun"/>
          <w:b/>
          <w:bCs/>
          <w:sz w:val="44"/>
          <w:szCs w:val="44"/>
        </w:rPr>
      </w:pPr>
    </w:p>
    <w:p w14:paraId="14090CD2" w14:textId="56D979D7" w:rsidR="00240B88" w:rsidRDefault="007546A5" w:rsidP="00240B88">
      <w:pPr>
        <w:jc w:val="center"/>
        <w:rPr>
          <w:rFonts w:eastAsia="SimSun"/>
          <w:b/>
          <w:bCs/>
          <w:sz w:val="44"/>
          <w:szCs w:val="44"/>
        </w:rPr>
      </w:pPr>
      <w:r w:rsidRPr="007546A5">
        <w:rPr>
          <w:rFonts w:eastAsia="SimSun"/>
          <w:b/>
          <w:bCs/>
          <w:noProof/>
          <w:sz w:val="44"/>
          <w:szCs w:val="44"/>
        </w:rPr>
        <w:drawing>
          <wp:inline distT="0" distB="0" distL="0" distR="0" wp14:anchorId="70240C30" wp14:editId="1788079C">
            <wp:extent cx="6646545" cy="4523105"/>
            <wp:effectExtent l="0" t="0" r="1905" b="0"/>
            <wp:docPr id="61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6646545" cy="4523105"/>
                    </a:xfrm>
                    <a:prstGeom prst="rect">
                      <a:avLst/>
                    </a:prstGeom>
                    <a:noFill/>
                  </pic:spPr>
                </pic:pic>
              </a:graphicData>
            </a:graphic>
          </wp:inline>
        </w:drawing>
      </w:r>
    </w:p>
    <w:p w14:paraId="67C1A286" w14:textId="77777777" w:rsidR="00240B88" w:rsidRDefault="00240B88" w:rsidP="00240B88">
      <w:pPr>
        <w:jc w:val="center"/>
        <w:rPr>
          <w:rFonts w:eastAsia="SimSun"/>
          <w:b/>
          <w:bCs/>
          <w:sz w:val="44"/>
          <w:szCs w:val="44"/>
        </w:rPr>
      </w:pPr>
    </w:p>
    <w:p w14:paraId="286B6A2C" w14:textId="77777777" w:rsidR="00240B88" w:rsidRDefault="00240B88" w:rsidP="00240B88">
      <w:pPr>
        <w:jc w:val="center"/>
        <w:rPr>
          <w:rFonts w:eastAsia="SimSun"/>
          <w:b/>
          <w:bCs/>
          <w:sz w:val="44"/>
          <w:szCs w:val="44"/>
        </w:rPr>
      </w:pPr>
    </w:p>
    <w:p w14:paraId="7189CF1E" w14:textId="77777777" w:rsidR="00240B88" w:rsidRPr="00240B88" w:rsidRDefault="00240B88" w:rsidP="00240B88">
      <w:pPr>
        <w:jc w:val="center"/>
        <w:rPr>
          <w:rFonts w:eastAsia="SimSun"/>
          <w:b/>
          <w:bCs/>
          <w:sz w:val="44"/>
          <w:szCs w:val="44"/>
        </w:rPr>
      </w:pPr>
    </w:p>
    <w:p w14:paraId="1B102C06" w14:textId="77777777" w:rsidR="007546A5" w:rsidRDefault="007546A5">
      <w:pPr>
        <w:rPr>
          <w:rFonts w:eastAsia="SimSun"/>
        </w:rPr>
      </w:pPr>
    </w:p>
    <w:p w14:paraId="7A9041F4" w14:textId="77777777" w:rsidR="007546A5" w:rsidRDefault="007546A5">
      <w:pPr>
        <w:rPr>
          <w:rFonts w:eastAsia="SimSun"/>
        </w:rPr>
      </w:pPr>
    </w:p>
    <w:p w14:paraId="136C7698" w14:textId="77777777" w:rsidR="007546A5" w:rsidRDefault="007546A5">
      <w:pPr>
        <w:rPr>
          <w:rFonts w:eastAsia="SimSun"/>
        </w:rPr>
      </w:pPr>
    </w:p>
    <w:p w14:paraId="1C7567E9" w14:textId="77777777" w:rsidR="007546A5" w:rsidRDefault="007546A5">
      <w:pPr>
        <w:rPr>
          <w:rFonts w:eastAsia="SimSun"/>
        </w:rPr>
      </w:pPr>
    </w:p>
    <w:p w14:paraId="6D7A7FDE" w14:textId="77777777" w:rsidR="007546A5" w:rsidRDefault="007546A5">
      <w:pPr>
        <w:rPr>
          <w:rFonts w:eastAsia="SimSun"/>
        </w:rPr>
      </w:pPr>
    </w:p>
    <w:p w14:paraId="7D2A9D5A" w14:textId="3E49C79E" w:rsidR="007546A5" w:rsidRDefault="007546A5">
      <w:pPr>
        <w:rPr>
          <w:rFonts w:eastAsia="SimSun"/>
        </w:rPr>
      </w:pPr>
    </w:p>
    <w:p w14:paraId="317B2BC6" w14:textId="3B42FBD0" w:rsidR="00240B88" w:rsidRDefault="007546A5">
      <w:pPr>
        <w:rPr>
          <w:rFonts w:eastAsia="SimSun"/>
        </w:rPr>
      </w:pPr>
      <w:r>
        <w:rPr>
          <w:rFonts w:eastAsia="SimSun"/>
        </w:rPr>
        <w:br w:type="page"/>
      </w:r>
    </w:p>
    <w:p w14:paraId="5B41BB3B" w14:textId="68D935C5" w:rsidR="00BC05D0" w:rsidRDefault="00240B88" w:rsidP="00240B88">
      <w:pPr>
        <w:pStyle w:val="Heading2"/>
      </w:pPr>
      <w:bookmarkStart w:id="79" w:name="_Toc187311548"/>
      <w:bookmarkStart w:id="80" w:name="_Toc209099349"/>
      <w:r>
        <w:lastRenderedPageBreak/>
        <w:t>Disaster Risk Assessment</w:t>
      </w:r>
      <w:bookmarkEnd w:id="79"/>
      <w:bookmarkEnd w:id="80"/>
    </w:p>
    <w:p w14:paraId="0A33DB97" w14:textId="77777777" w:rsidR="00240B88" w:rsidRDefault="00240B88" w:rsidP="00240B88"/>
    <w:p w14:paraId="667F3D88" w14:textId="583F052F" w:rsidR="00240B88" w:rsidRDefault="00240B88" w:rsidP="00240B88">
      <w:pPr>
        <w:pStyle w:val="Heading3"/>
      </w:pPr>
      <w:bookmarkStart w:id="81" w:name="_Toc187311549"/>
      <w:bookmarkStart w:id="82" w:name="_Toc209099350"/>
      <w:bookmarkStart w:id="83" w:name="_Hlk188338211"/>
      <w:r>
        <w:t>Community Context</w:t>
      </w:r>
      <w:bookmarkEnd w:id="81"/>
      <w:bookmarkEnd w:id="82"/>
    </w:p>
    <w:p w14:paraId="22BAF54A" w14:textId="6B2F37FC" w:rsidR="00240B88" w:rsidRDefault="00240B88" w:rsidP="00240B88">
      <w:pPr>
        <w:pStyle w:val="Heading4"/>
      </w:pPr>
      <w:bookmarkStart w:id="84" w:name="_Toc187311550"/>
      <w:r>
        <w:t>Geography</w:t>
      </w:r>
      <w:bookmarkEnd w:id="84"/>
    </w:p>
    <w:p w14:paraId="1F815095" w14:textId="77777777" w:rsidR="00240B88" w:rsidRDefault="00240B88" w:rsidP="00240B88"/>
    <w:p w14:paraId="0FDE1735" w14:textId="50310259" w:rsidR="00240B88" w:rsidRDefault="00240B88" w:rsidP="00240B88">
      <w:r>
        <w:t xml:space="preserve">The Roma DDMG is located in </w:t>
      </w:r>
      <w:r w:rsidR="00AE5C83">
        <w:t>Southwest</w:t>
      </w:r>
      <w:r>
        <w:t xml:space="preserve"> Queensland </w:t>
      </w:r>
      <w:r w:rsidR="00AE5C83">
        <w:t>with an area of approximately 89, 8</w:t>
      </w:r>
      <w:r w:rsidR="00036033">
        <w:t>23</w:t>
      </w:r>
      <w:r w:rsidR="00AE5C83">
        <w:t>.</w:t>
      </w:r>
      <w:r w:rsidR="00036033">
        <w:t>4</w:t>
      </w:r>
      <w:r w:rsidR="00AE5C83">
        <w:t>km</w:t>
      </w:r>
      <w:r w:rsidR="00F70EBD">
        <w:rPr>
          <w:rFonts w:cs="Calibri"/>
        </w:rPr>
        <w:t>²</w:t>
      </w:r>
      <w:r w:rsidR="00F70EBD">
        <w:t>. The DDMG shares borders with Western Downs, Warwick, Charleville, Rockhampton and Gladstone within Queensland</w:t>
      </w:r>
      <w:r w:rsidR="008A4045">
        <w:t>,</w:t>
      </w:r>
      <w:r w:rsidR="00F70EBD">
        <w:t xml:space="preserve"> and borders Brewarrina, Walgett and Moree in New South Wales (NSW). </w:t>
      </w:r>
    </w:p>
    <w:p w14:paraId="26B5A651" w14:textId="77777777" w:rsidR="00F70EBD" w:rsidRDefault="00F70EBD" w:rsidP="00240B88"/>
    <w:p w14:paraId="01C10E92" w14:textId="348B9663" w:rsidR="00F70EBD" w:rsidRDefault="00F70EBD" w:rsidP="00240B88">
      <w:r>
        <w:t xml:space="preserve">The DDMG has </w:t>
      </w:r>
      <w:r w:rsidR="00BA5DAF">
        <w:t xml:space="preserve">four (4) major river Catchments including </w:t>
      </w:r>
      <w:proofErr w:type="spellStart"/>
      <w:r w:rsidR="00BA5DAF">
        <w:t>Bungil</w:t>
      </w:r>
      <w:proofErr w:type="spellEnd"/>
      <w:r w:rsidR="00BA5DAF">
        <w:t xml:space="preserve"> Creek, the Maranoa River, the </w:t>
      </w:r>
      <w:r w:rsidR="007C25FE">
        <w:t>Condamine/</w:t>
      </w:r>
      <w:r w:rsidR="00BA5DAF">
        <w:t xml:space="preserve">Balonne River, The Moonie River and the Barwon River. Each catchment consists of the main river system as well as tributary creeks and floodplains that have historically impacted local communities. </w:t>
      </w:r>
    </w:p>
    <w:p w14:paraId="2A13947D" w14:textId="77777777" w:rsidR="00BA5DAF" w:rsidRDefault="00BA5DAF" w:rsidP="00240B88"/>
    <w:p w14:paraId="0AD2F1A8" w14:textId="3EEB150B" w:rsidR="00BA5DAF" w:rsidRDefault="00BA5DAF" w:rsidP="00BA5DAF">
      <w:pPr>
        <w:pStyle w:val="Heading3"/>
      </w:pPr>
      <w:bookmarkStart w:id="85" w:name="_Toc187311551"/>
      <w:bookmarkStart w:id="86" w:name="_Toc209099351"/>
      <w:r>
        <w:t>Climate and Weather</w:t>
      </w:r>
      <w:r w:rsidR="003A5C96">
        <w:rPr>
          <w:rStyle w:val="FootnoteReference"/>
        </w:rPr>
        <w:footnoteReference w:customMarkFollows="1" w:id="1"/>
        <w:t>1</w:t>
      </w:r>
      <w:bookmarkEnd w:id="85"/>
      <w:bookmarkEnd w:id="86"/>
    </w:p>
    <w:p w14:paraId="7362FC38" w14:textId="77777777" w:rsidR="00F70EBD" w:rsidRDefault="00F70EBD" w:rsidP="00240B88"/>
    <w:p w14:paraId="4F497F31" w14:textId="5EE26A60" w:rsidR="00F70EBD" w:rsidRDefault="007B2272" w:rsidP="00240B88">
      <w:r>
        <w:t xml:space="preserve">The Roma Disaster District experiences a semi-arid influenced humid subtropical climate with hot, moderately rainy summers and mild, dry winters with occasional frosts. Rainfall is mild and peaks in summer due to frequent showers and thunderstorms. </w:t>
      </w:r>
      <w:r w:rsidR="00E343E1">
        <w:t xml:space="preserve">The average rainfall in Roma averages 560.9mm which rises south at St George to </w:t>
      </w:r>
      <w:r w:rsidR="0043222F">
        <w:t xml:space="preserve">478.3mm. </w:t>
      </w:r>
    </w:p>
    <w:p w14:paraId="370D742C" w14:textId="77777777" w:rsidR="00F70EBD" w:rsidRDefault="00F70EBD" w:rsidP="00240B88"/>
    <w:p w14:paraId="053713DC" w14:textId="234C95C4" w:rsidR="00F70EBD" w:rsidRDefault="007B2272" w:rsidP="00240B88">
      <w:r>
        <w:t>The average air temperature ranges between 34.6</w:t>
      </w:r>
      <w:r w:rsidR="00672646">
        <w:t>°</w:t>
      </w:r>
      <w:r w:rsidR="007650BC">
        <w:rPr>
          <w:rFonts w:cs="Calibri"/>
        </w:rPr>
        <w:t>C</w:t>
      </w:r>
      <w:r>
        <w:t xml:space="preserve"> to 20.5</w:t>
      </w:r>
      <w:r w:rsidR="007650BC">
        <w:t>°C</w:t>
      </w:r>
      <w:r w:rsidR="0008517E">
        <w:t xml:space="preserve"> across the DDMG area with a mean maximum temperature in summer of </w:t>
      </w:r>
      <w:r w:rsidR="0043222F">
        <w:t>35.3</w:t>
      </w:r>
      <w:r w:rsidR="00672646">
        <w:t>°</w:t>
      </w:r>
      <w:r w:rsidR="007650BC">
        <w:t>C and</w:t>
      </w:r>
      <w:r w:rsidR="0043222F">
        <w:t xml:space="preserve"> a </w:t>
      </w:r>
      <w:r w:rsidR="007650BC">
        <w:t xml:space="preserve">mean minimum temperature in winter of </w:t>
      </w:r>
      <w:r w:rsidR="0043222F">
        <w:t>3.7</w:t>
      </w:r>
      <w:r w:rsidR="007650BC">
        <w:t xml:space="preserve">°C. </w:t>
      </w:r>
    </w:p>
    <w:p w14:paraId="18835275" w14:textId="77777777" w:rsidR="00C336D4" w:rsidRDefault="00C336D4" w:rsidP="00240B88"/>
    <w:p w14:paraId="556F5F01" w14:textId="7CC207FD" w:rsidR="00C336D4" w:rsidRDefault="00C336D4" w:rsidP="00C336D4">
      <w:pPr>
        <w:pStyle w:val="Heading3"/>
      </w:pPr>
      <w:bookmarkStart w:id="87" w:name="_Toc187311552"/>
      <w:bookmarkStart w:id="88" w:name="_Toc209099352"/>
      <w:r>
        <w:t>Population</w:t>
      </w:r>
      <w:bookmarkEnd w:id="87"/>
      <w:r w:rsidR="00C56D91">
        <w:rPr>
          <w:rStyle w:val="FootnoteReference"/>
        </w:rPr>
        <w:footnoteReference w:customMarkFollows="1" w:id="2"/>
        <w:t>2</w:t>
      </w:r>
      <w:bookmarkEnd w:id="88"/>
    </w:p>
    <w:p w14:paraId="2E745A96" w14:textId="77777777" w:rsidR="00F70EBD" w:rsidRDefault="00F70EBD" w:rsidP="00240B88"/>
    <w:p w14:paraId="3645D553" w14:textId="2AB6CEBB" w:rsidR="00F70EBD" w:rsidRDefault="00C336D4" w:rsidP="00240B88">
      <w:r>
        <w:t>The Roma DDMG area consists of two major population centres of Roma</w:t>
      </w:r>
      <w:r w:rsidR="007C25FE">
        <w:t xml:space="preserve"> (Maranoa Regional Council)</w:t>
      </w:r>
      <w:r>
        <w:t xml:space="preserve"> and St George</w:t>
      </w:r>
      <w:r w:rsidR="007C25FE">
        <w:t xml:space="preserve"> (Balonne Shire Council)</w:t>
      </w:r>
      <w:r>
        <w:t xml:space="preserve">. As </w:t>
      </w:r>
      <w:r w:rsidR="000F1741">
        <w:t>of</w:t>
      </w:r>
      <w:r>
        <w:t xml:space="preserve"> 30 June 202</w:t>
      </w:r>
      <w:r w:rsidR="00036033">
        <w:t>3</w:t>
      </w:r>
      <w:r w:rsidR="00EE29D6">
        <w:t>,</w:t>
      </w:r>
      <w:r>
        <w:t xml:space="preserve"> the estimated census population</w:t>
      </w:r>
      <w:r w:rsidR="00036033">
        <w:t xml:space="preserve"> for Roma Disaster District was 17,600 persons with an annual growth rate of 0.4% over five years. </w:t>
      </w:r>
    </w:p>
    <w:p w14:paraId="428E8B79" w14:textId="77777777" w:rsidR="00036033" w:rsidRDefault="00036033" w:rsidP="00240B88"/>
    <w:p w14:paraId="40054F21" w14:textId="000E77E5" w:rsidR="00036033" w:rsidRDefault="00036033" w:rsidP="00036033">
      <w:pPr>
        <w:pStyle w:val="Heading3"/>
      </w:pPr>
      <w:bookmarkStart w:id="89" w:name="_Toc187311553"/>
      <w:bookmarkStart w:id="90" w:name="_Toc209099353"/>
      <w:r>
        <w:t>Economy / Industry</w:t>
      </w:r>
      <w:bookmarkEnd w:id="89"/>
      <w:bookmarkEnd w:id="90"/>
    </w:p>
    <w:p w14:paraId="4B253A3F" w14:textId="77777777" w:rsidR="00F70EBD" w:rsidRPr="00240B88" w:rsidRDefault="00F70EBD" w:rsidP="00240B88"/>
    <w:p w14:paraId="03B8BED9" w14:textId="3EECC8B3" w:rsidR="00567C4E" w:rsidRDefault="006030AC" w:rsidP="00F70EBD">
      <w:r>
        <w:t xml:space="preserve">It is estimated that </w:t>
      </w:r>
      <w:r w:rsidR="00CF6725">
        <w:t>more than</w:t>
      </w:r>
      <w:r>
        <w:t xml:space="preserve"> </w:t>
      </w:r>
      <w:r w:rsidR="001B636E" w:rsidRPr="00A27172">
        <w:t>17,400</w:t>
      </w:r>
      <w:r w:rsidR="00990456">
        <w:t xml:space="preserve"> people work in the Roma Disaster district while there is an </w:t>
      </w:r>
      <w:r w:rsidR="00953CCE">
        <w:t>unemployment rate</w:t>
      </w:r>
      <w:r w:rsidR="00990456">
        <w:t xml:space="preserve"> of 1.2%</w:t>
      </w:r>
      <w:r w:rsidR="00C56D91">
        <w:rPr>
          <w:rStyle w:val="FootnoteReference"/>
        </w:rPr>
        <w:footnoteReference w:customMarkFollows="1" w:id="3"/>
        <w:t>3</w:t>
      </w:r>
      <w:r w:rsidR="00990456">
        <w:t xml:space="preserve">. </w:t>
      </w:r>
    </w:p>
    <w:p w14:paraId="4D57C81C" w14:textId="77777777" w:rsidR="006030AC" w:rsidRDefault="006030AC" w:rsidP="00F70EBD"/>
    <w:p w14:paraId="3BA5A5B7" w14:textId="39450032" w:rsidR="006030AC" w:rsidRDefault="006030AC" w:rsidP="00F70EBD">
      <w:r>
        <w:t xml:space="preserve">The top five (5) industry subdivisions of employment for Roma Disaster District are </w:t>
      </w:r>
      <w:r w:rsidR="00953CCE">
        <w:t>a</w:t>
      </w:r>
      <w:r>
        <w:t xml:space="preserve">griculture, preschool and school education, hospitals, public </w:t>
      </w:r>
      <w:r w:rsidR="00CF6725">
        <w:t>administration,</w:t>
      </w:r>
      <w:r>
        <w:t xml:space="preserve"> and construction services. </w:t>
      </w:r>
    </w:p>
    <w:p w14:paraId="42C72C89" w14:textId="77777777" w:rsidR="00036033" w:rsidRDefault="00036033" w:rsidP="00F70EBD"/>
    <w:p w14:paraId="38FAF62C" w14:textId="6B9190E4" w:rsidR="00036033" w:rsidRDefault="0045714E" w:rsidP="000E7B2C">
      <w:r>
        <w:t xml:space="preserve">The Maranoa Region holds approximately 1 – 2 million head of cattle representing 13% of </w:t>
      </w:r>
      <w:r w:rsidR="008C782B">
        <w:t>Queensland’s</w:t>
      </w:r>
      <w:r>
        <w:t xml:space="preserve"> beef cattle heard and boasts the largest saleyards in the Southern Hemisphere. </w:t>
      </w:r>
    </w:p>
    <w:p w14:paraId="0C4CC643" w14:textId="77777777" w:rsidR="0045714E" w:rsidRDefault="0045714E" w:rsidP="000E7B2C"/>
    <w:p w14:paraId="65900476" w14:textId="1DE93015" w:rsidR="0045714E" w:rsidRDefault="0045714E" w:rsidP="000E7B2C">
      <w:r>
        <w:t xml:space="preserve">The Balonne Shire is primarily agriculture based on grazing sheep and cattle with some dryland cropping and a robust irrigated crop sector. </w:t>
      </w:r>
    </w:p>
    <w:p w14:paraId="41CE1D1B" w14:textId="77777777" w:rsidR="0045714E" w:rsidRDefault="0045714E" w:rsidP="000E7B2C"/>
    <w:p w14:paraId="670EE606" w14:textId="42259FF8" w:rsidR="000E7B2C" w:rsidRDefault="0045714E" w:rsidP="000E7B2C">
      <w:r>
        <w:t>The Disaster District also supports a thriving Gas/Oil and Energy sector</w:t>
      </w:r>
      <w:r w:rsidR="007C25FE">
        <w:t xml:space="preserve"> and </w:t>
      </w:r>
      <w:r w:rsidR="0092542B">
        <w:t xml:space="preserve">was the site of Australia’s first oil and gas discoveries and incorporates the Surat Basin. </w:t>
      </w:r>
    </w:p>
    <w:p w14:paraId="00294F2E" w14:textId="77777777" w:rsidR="000E7B2C" w:rsidRDefault="000E7B2C" w:rsidP="000E7B2C"/>
    <w:p w14:paraId="69538FD1" w14:textId="77777777" w:rsidR="000E7B2C" w:rsidRDefault="000E7B2C" w:rsidP="000E7B2C"/>
    <w:p w14:paraId="20628B83" w14:textId="77777777" w:rsidR="000E7B2C" w:rsidRDefault="000E7B2C" w:rsidP="000E7B2C"/>
    <w:bookmarkEnd w:id="83"/>
    <w:p w14:paraId="028C2A33" w14:textId="77777777" w:rsidR="00173FCA" w:rsidRDefault="00173FCA"/>
    <w:p w14:paraId="6FE8CF94" w14:textId="77777777" w:rsidR="0092434A" w:rsidRDefault="0092434A"/>
    <w:p w14:paraId="2B121EA4" w14:textId="77777777" w:rsidR="0092434A" w:rsidRDefault="0092434A" w:rsidP="0092434A">
      <w:pPr>
        <w:pStyle w:val="Heading2"/>
      </w:pPr>
      <w:bookmarkStart w:id="91" w:name="_Toc187311554"/>
      <w:bookmarkStart w:id="92" w:name="_Toc209099354"/>
      <w:bookmarkStart w:id="93" w:name="_Hlk188337849"/>
      <w:r>
        <w:t>Risk Overview</w:t>
      </w:r>
      <w:bookmarkEnd w:id="91"/>
      <w:bookmarkEnd w:id="92"/>
    </w:p>
    <w:p w14:paraId="712E4B66" w14:textId="77777777" w:rsidR="0092434A" w:rsidRDefault="0092434A" w:rsidP="008C782B">
      <w:pPr>
        <w:pStyle w:val="Heading3"/>
        <w:spacing w:before="240"/>
      </w:pPr>
      <w:bookmarkStart w:id="94" w:name="_Toc187311555"/>
      <w:bookmarkStart w:id="95" w:name="_Toc209099355"/>
      <w:r>
        <w:t>Risk Assessment</w:t>
      </w:r>
      <w:bookmarkEnd w:id="94"/>
      <w:bookmarkEnd w:id="95"/>
      <w:r>
        <w:t xml:space="preserve"> </w:t>
      </w:r>
    </w:p>
    <w:p w14:paraId="180F6F62" w14:textId="77777777" w:rsidR="0092434A" w:rsidRDefault="0092434A" w:rsidP="0092434A"/>
    <w:p w14:paraId="2330C8A9" w14:textId="77777777" w:rsidR="0092434A" w:rsidRDefault="0092434A" w:rsidP="0092434A">
      <w:pPr>
        <w:autoSpaceDE w:val="0"/>
        <w:autoSpaceDN w:val="0"/>
        <w:adjustRightInd w:val="0"/>
        <w:spacing w:before="120"/>
        <w:jc w:val="both"/>
        <w:rPr>
          <w:rFonts w:asciiTheme="minorHAnsi" w:eastAsia="SimSun" w:hAnsiTheme="minorHAnsi" w:cstheme="minorHAnsi"/>
          <w:szCs w:val="22"/>
          <w:lang w:eastAsia="zh-CN"/>
        </w:rPr>
      </w:pPr>
      <w:r>
        <w:rPr>
          <w:rFonts w:asciiTheme="minorHAnsi" w:eastAsia="SimSun" w:hAnsiTheme="minorHAnsi" w:cstheme="minorHAnsi"/>
          <w:szCs w:val="22"/>
          <w:lang w:eastAsia="zh-CN"/>
        </w:rPr>
        <w:t>The Queensland Emergency Risk Management Framework (QERMF) is the methodology for assessing disaster related risk in Queensland. Based upon the QERMF e</w:t>
      </w:r>
      <w:r w:rsidRPr="002C272A">
        <w:rPr>
          <w:rFonts w:asciiTheme="minorHAnsi" w:eastAsia="SimSun" w:hAnsiTheme="minorHAnsi" w:cstheme="minorHAnsi"/>
          <w:szCs w:val="22"/>
          <w:lang w:eastAsia="zh-CN"/>
        </w:rPr>
        <w:t xml:space="preserve">ach Local Government has assessed the </w:t>
      </w:r>
      <w:r>
        <w:rPr>
          <w:rFonts w:asciiTheme="minorHAnsi" w:eastAsia="SimSun" w:hAnsiTheme="minorHAnsi" w:cstheme="minorHAnsi"/>
          <w:szCs w:val="22"/>
          <w:lang w:eastAsia="zh-CN"/>
        </w:rPr>
        <w:t>risks</w:t>
      </w:r>
      <w:r w:rsidRPr="002C272A">
        <w:rPr>
          <w:rFonts w:asciiTheme="minorHAnsi" w:eastAsia="SimSun" w:hAnsiTheme="minorHAnsi" w:cstheme="minorHAnsi"/>
          <w:szCs w:val="22"/>
          <w:lang w:eastAsia="zh-CN"/>
        </w:rPr>
        <w:t xml:space="preserve"> to their area as well as having identified any appropriate mitigation strategies that may be implemented.  </w:t>
      </w:r>
    </w:p>
    <w:p w14:paraId="218ECEDE" w14:textId="01D8B17A" w:rsidR="0092434A" w:rsidRDefault="0092434A" w:rsidP="0092434A">
      <w:pPr>
        <w:autoSpaceDE w:val="0"/>
        <w:autoSpaceDN w:val="0"/>
        <w:adjustRightInd w:val="0"/>
        <w:spacing w:before="120"/>
        <w:jc w:val="both"/>
        <w:rPr>
          <w:rFonts w:asciiTheme="minorHAnsi" w:eastAsia="SimSun" w:hAnsiTheme="minorHAnsi" w:cstheme="minorHAnsi"/>
          <w:szCs w:val="22"/>
          <w:lang w:eastAsia="zh-CN"/>
        </w:rPr>
      </w:pPr>
      <w:r w:rsidRPr="002C272A">
        <w:rPr>
          <w:rFonts w:asciiTheme="minorHAnsi" w:eastAsia="SimSun" w:hAnsiTheme="minorHAnsi" w:cstheme="minorHAnsi"/>
          <w:szCs w:val="22"/>
          <w:lang w:eastAsia="zh-CN"/>
        </w:rPr>
        <w:t xml:space="preserve">The role of the DDMG and DDCC is not to </w:t>
      </w:r>
      <w:r w:rsidR="00F268BE">
        <w:rPr>
          <w:rFonts w:asciiTheme="minorHAnsi" w:eastAsia="SimSun" w:hAnsiTheme="minorHAnsi" w:cstheme="minorHAnsi"/>
          <w:szCs w:val="22"/>
          <w:lang w:eastAsia="zh-CN"/>
        </w:rPr>
        <w:t xml:space="preserve">manage these </w:t>
      </w:r>
      <w:r w:rsidRPr="002C272A">
        <w:rPr>
          <w:rFonts w:asciiTheme="minorHAnsi" w:eastAsia="SimSun" w:hAnsiTheme="minorHAnsi" w:cstheme="minorHAnsi"/>
          <w:szCs w:val="22"/>
          <w:lang w:eastAsia="zh-CN"/>
        </w:rPr>
        <w:t xml:space="preserve">individual </w:t>
      </w:r>
      <w:r>
        <w:rPr>
          <w:rFonts w:asciiTheme="minorHAnsi" w:eastAsia="SimSun" w:hAnsiTheme="minorHAnsi" w:cstheme="minorHAnsi"/>
          <w:szCs w:val="22"/>
          <w:lang w:eastAsia="zh-CN"/>
        </w:rPr>
        <w:t>risks</w:t>
      </w:r>
      <w:r w:rsidRPr="002C272A">
        <w:rPr>
          <w:rFonts w:asciiTheme="minorHAnsi" w:eastAsia="SimSun" w:hAnsiTheme="minorHAnsi" w:cstheme="minorHAnsi"/>
          <w:szCs w:val="22"/>
          <w:lang w:eastAsia="zh-CN"/>
        </w:rPr>
        <w:t xml:space="preserve"> but to </w:t>
      </w:r>
      <w:r w:rsidR="00F268BE">
        <w:rPr>
          <w:rFonts w:asciiTheme="minorHAnsi" w:eastAsia="SimSun" w:hAnsiTheme="minorHAnsi" w:cstheme="minorHAnsi"/>
          <w:szCs w:val="22"/>
          <w:lang w:eastAsia="zh-CN"/>
        </w:rPr>
        <w:t>provide support to</w:t>
      </w:r>
      <w:r w:rsidR="00F268BE" w:rsidRPr="002C272A">
        <w:rPr>
          <w:rFonts w:asciiTheme="minorHAnsi" w:eastAsia="SimSun" w:hAnsiTheme="minorHAnsi" w:cstheme="minorHAnsi"/>
          <w:szCs w:val="22"/>
          <w:lang w:eastAsia="zh-CN"/>
        </w:rPr>
        <w:t xml:space="preserve"> </w:t>
      </w:r>
      <w:r w:rsidRPr="002C272A">
        <w:rPr>
          <w:rFonts w:asciiTheme="minorHAnsi" w:eastAsia="SimSun" w:hAnsiTheme="minorHAnsi" w:cstheme="minorHAnsi"/>
          <w:szCs w:val="22"/>
          <w:lang w:eastAsia="zh-CN"/>
        </w:rPr>
        <w:t>the LDMGs in implementing their respective Local Disaster Management Plans</w:t>
      </w:r>
      <w:r w:rsidR="0024312C">
        <w:rPr>
          <w:rFonts w:asciiTheme="minorHAnsi" w:eastAsia="SimSun" w:hAnsiTheme="minorHAnsi" w:cstheme="minorHAnsi"/>
          <w:szCs w:val="22"/>
          <w:lang w:eastAsia="zh-CN"/>
        </w:rPr>
        <w:t xml:space="preserve"> and arrangements. </w:t>
      </w:r>
    </w:p>
    <w:p w14:paraId="654805FC" w14:textId="77777777" w:rsidR="0092434A" w:rsidRDefault="0092434A"/>
    <w:bookmarkEnd w:id="93"/>
    <w:p w14:paraId="6D5CCE60" w14:textId="77777777" w:rsidR="0092434A" w:rsidRDefault="0092434A"/>
    <w:p w14:paraId="5DE90B90" w14:textId="171A773B" w:rsidR="0092434A" w:rsidRDefault="0092434A">
      <w:r>
        <w:br w:type="page"/>
      </w:r>
    </w:p>
    <w:p w14:paraId="44B5CAE3" w14:textId="393F6F14" w:rsidR="00173FCA" w:rsidRDefault="0092434A">
      <w:r>
        <w:rPr>
          <w:noProof/>
        </w:rPr>
        <w:lastRenderedPageBreak/>
        <mc:AlternateContent>
          <mc:Choice Requires="wps">
            <w:drawing>
              <wp:anchor distT="0" distB="0" distL="114300" distR="114300" simplePos="0" relativeHeight="251662336" behindDoc="1" locked="0" layoutInCell="1" allowOverlap="1" wp14:anchorId="5EF75071" wp14:editId="5898A60A">
                <wp:simplePos x="0" y="0"/>
                <wp:positionH relativeFrom="page">
                  <wp:posOffset>0</wp:posOffset>
                </wp:positionH>
                <wp:positionV relativeFrom="paragraph">
                  <wp:posOffset>-710228</wp:posOffset>
                </wp:positionV>
                <wp:extent cx="7589520" cy="10960436"/>
                <wp:effectExtent l="0" t="0" r="11430" b="12700"/>
                <wp:wrapNone/>
                <wp:docPr id="179579960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9520" cy="10960436"/>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7C3DE" id="Rectangle 3" o:spid="_x0000_s1026" alt="&quot;&quot;" style="position:absolute;margin-left:0;margin-top:-55.9pt;width:597.6pt;height:86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" fillcolor="#1f4d78 [1604]" strokecolor="#091723 [484]" strokeweight="1pt">
                <w10:wrap anchorx="page"/>
              </v:rect>
            </w:pict>
          </mc:Fallback>
        </mc:AlternateContent>
      </w:r>
    </w:p>
    <w:p w14:paraId="4729A8A5" w14:textId="4507045E" w:rsidR="00173FCA" w:rsidRPr="00173FCA" w:rsidRDefault="00173FCA" w:rsidP="00173FCA">
      <w:pPr>
        <w:jc w:val="center"/>
        <w:rPr>
          <w:b/>
          <w:bCs/>
          <w:color w:val="FFFFFF" w:themeColor="background1"/>
          <w:sz w:val="72"/>
          <w:szCs w:val="72"/>
        </w:rPr>
      </w:pPr>
      <w:r w:rsidRPr="00173FCA">
        <w:rPr>
          <w:b/>
          <w:bCs/>
          <w:color w:val="FFFFFF" w:themeColor="background1"/>
          <w:sz w:val="72"/>
          <w:szCs w:val="72"/>
        </w:rPr>
        <w:t>Prevention and Preparedness</w:t>
      </w:r>
    </w:p>
    <w:p w14:paraId="06993FBA" w14:textId="77777777" w:rsidR="00173FCA" w:rsidRDefault="00173FCA"/>
    <w:p w14:paraId="4FD58EA7" w14:textId="77777777" w:rsidR="00173FCA" w:rsidRDefault="00173FCA"/>
    <w:p w14:paraId="6445CCA2" w14:textId="77777777" w:rsidR="00173FCA" w:rsidRDefault="00173FCA"/>
    <w:p w14:paraId="75B26B95" w14:textId="77777777" w:rsidR="00173FCA" w:rsidRDefault="00173FCA"/>
    <w:p w14:paraId="250C7DF8" w14:textId="77777777" w:rsidR="00173FCA" w:rsidRDefault="00173FCA"/>
    <w:p w14:paraId="76D9E17A" w14:textId="77777777" w:rsidR="00173FCA" w:rsidRDefault="00173FCA"/>
    <w:p w14:paraId="26C40730" w14:textId="77777777" w:rsidR="00173FCA" w:rsidRDefault="00173FCA"/>
    <w:p w14:paraId="4A8F3090" w14:textId="77777777" w:rsidR="00173FCA" w:rsidRDefault="00173FCA"/>
    <w:p w14:paraId="77EB20C4" w14:textId="77777777" w:rsidR="00173FCA" w:rsidRDefault="00173FCA"/>
    <w:p w14:paraId="5EB7EE7B" w14:textId="79E1F2E3" w:rsidR="00173FCA" w:rsidRDefault="00173FCA">
      <w:r>
        <w:rPr>
          <w:noProof/>
        </w:rPr>
        <w:drawing>
          <wp:inline distT="0" distB="0" distL="0" distR="0" wp14:anchorId="7276773D" wp14:editId="7326BA93">
            <wp:extent cx="6646545" cy="4984750"/>
            <wp:effectExtent l="0" t="0" r="1905" b="6350"/>
            <wp:docPr id="8616640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64072" name="Picture 2">
                      <a:extLst>
                        <a:ext uri="{C183D7F6-B498-43B3-948B-1728B52AA6E4}">
                          <adec:decorative xmlns:adec="http://schemas.microsoft.com/office/drawing/2017/decorative" val="1"/>
                        </a:ext>
                      </a:extLst>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646545" cy="4984750"/>
                    </a:xfrm>
                    <a:prstGeom prst="rect">
                      <a:avLst/>
                    </a:prstGeom>
                    <a:noFill/>
                    <a:ln>
                      <a:noFill/>
                    </a:ln>
                  </pic:spPr>
                </pic:pic>
              </a:graphicData>
            </a:graphic>
          </wp:inline>
        </w:drawing>
      </w:r>
    </w:p>
    <w:p w14:paraId="2D5C4B8A" w14:textId="77777777" w:rsidR="00173FCA" w:rsidRDefault="00173FCA"/>
    <w:p w14:paraId="1E367A4F" w14:textId="77777777" w:rsidR="00173FCA" w:rsidRDefault="00173FCA"/>
    <w:p w14:paraId="554CCC56" w14:textId="77777777" w:rsidR="009D26CA" w:rsidRDefault="00173FCA" w:rsidP="009D26CA">
      <w:r>
        <w:br w:type="page"/>
      </w:r>
    </w:p>
    <w:p w14:paraId="25852A9F" w14:textId="0497528D" w:rsidR="009D26CA" w:rsidRDefault="00092804" w:rsidP="00092804">
      <w:pPr>
        <w:pStyle w:val="Heading2"/>
      </w:pPr>
      <w:bookmarkStart w:id="96" w:name="_Toc187311557"/>
      <w:bookmarkStart w:id="97" w:name="_Toc209099356"/>
      <w:r>
        <w:lastRenderedPageBreak/>
        <w:t>Prevention and Preparedness</w:t>
      </w:r>
      <w:bookmarkEnd w:id="96"/>
      <w:bookmarkEnd w:id="97"/>
    </w:p>
    <w:p w14:paraId="025ED385" w14:textId="77777777" w:rsidR="009D26CA" w:rsidRDefault="009D26CA" w:rsidP="009D26CA"/>
    <w:p w14:paraId="1B0F1AEF" w14:textId="630D988A" w:rsidR="009D26CA" w:rsidRDefault="00092804" w:rsidP="00092804">
      <w:pPr>
        <w:pStyle w:val="Heading3"/>
      </w:pPr>
      <w:bookmarkStart w:id="98" w:name="_Toc187311558"/>
      <w:bookmarkStart w:id="99" w:name="_Toc209099357"/>
      <w:r>
        <w:t>Prevention</w:t>
      </w:r>
      <w:bookmarkEnd w:id="98"/>
      <w:bookmarkEnd w:id="99"/>
    </w:p>
    <w:p w14:paraId="7D4AE3ED" w14:textId="77777777" w:rsidR="009D26CA" w:rsidRDefault="009D26CA" w:rsidP="009D26CA"/>
    <w:p w14:paraId="35858CCA" w14:textId="79BAC6D1" w:rsidR="009D26CA" w:rsidRDefault="00092804" w:rsidP="009D26CA">
      <w:r>
        <w:t>Prevention and mitigation measures reduce the likelihood of a disaster event occurring</w:t>
      </w:r>
      <w:r w:rsidR="00F268BE">
        <w:t>,</w:t>
      </w:r>
      <w:r>
        <w:t xml:space="preserve"> or the severity of an event should it eventuate. The DDMG has a responsibility to support all agencies with the implementation </w:t>
      </w:r>
      <w:r w:rsidR="00F268BE">
        <w:t>o</w:t>
      </w:r>
      <w:r>
        <w:t xml:space="preserve">f prevention strategies to enhance resilience in the community. </w:t>
      </w:r>
    </w:p>
    <w:p w14:paraId="71ECB2BF" w14:textId="77777777" w:rsidR="009D26CA" w:rsidRDefault="009D26CA" w:rsidP="009D26CA"/>
    <w:p w14:paraId="27C1D028" w14:textId="0B9B1531" w:rsidR="009D26CA" w:rsidRDefault="00092804" w:rsidP="00092804">
      <w:pPr>
        <w:pStyle w:val="Heading3"/>
      </w:pPr>
      <w:bookmarkStart w:id="100" w:name="_Toc187311559"/>
      <w:bookmarkStart w:id="101" w:name="_Toc209099358"/>
      <w:r>
        <w:t>Preparedness</w:t>
      </w:r>
      <w:bookmarkEnd w:id="100"/>
      <w:bookmarkEnd w:id="101"/>
    </w:p>
    <w:p w14:paraId="39F97F1C" w14:textId="77777777" w:rsidR="009D26CA" w:rsidRDefault="009D26CA" w:rsidP="009D26CA"/>
    <w:p w14:paraId="6D3BDF76" w14:textId="006A7095" w:rsidR="009D26CA" w:rsidRDefault="00092804" w:rsidP="009D26CA">
      <w:r>
        <w:t xml:space="preserve">Preparedness is crucial in disaster situations to ensure the response is optimum and the consequences are as minimal as possible. Preparedness activities are to include but are not limited to </w:t>
      </w:r>
      <w:r w:rsidR="00F268BE">
        <w:t xml:space="preserve">plan development and review, </w:t>
      </w:r>
      <w:r>
        <w:t>training, exercises</w:t>
      </w:r>
      <w:r w:rsidR="00F268BE">
        <w:t>,</w:t>
      </w:r>
      <w:r>
        <w:t xml:space="preserve"> and pre-season and event specific briefings. </w:t>
      </w:r>
    </w:p>
    <w:p w14:paraId="5BA3508F" w14:textId="77777777" w:rsidR="009D26CA" w:rsidRDefault="009D26CA" w:rsidP="009D26CA"/>
    <w:p w14:paraId="43784649" w14:textId="4C153A66" w:rsidR="009D26CA" w:rsidRDefault="00092804" w:rsidP="00092804">
      <w:pPr>
        <w:pStyle w:val="Heading3"/>
      </w:pPr>
      <w:bookmarkStart w:id="102" w:name="_Toc187311560"/>
      <w:bookmarkStart w:id="103" w:name="_Toc209099359"/>
      <w:r>
        <w:t>Training</w:t>
      </w:r>
      <w:bookmarkEnd w:id="102"/>
      <w:bookmarkEnd w:id="103"/>
      <w:r>
        <w:t xml:space="preserve"> </w:t>
      </w:r>
    </w:p>
    <w:p w14:paraId="7B1144FE" w14:textId="77777777" w:rsidR="009D26CA" w:rsidRDefault="009D26CA" w:rsidP="009D26CA"/>
    <w:p w14:paraId="2E6C3B72" w14:textId="2D0F3CB1" w:rsidR="009D26CA" w:rsidRDefault="00092804" w:rsidP="009D26CA">
      <w:r>
        <w:t xml:space="preserve">Disaster management training has been identified as an essential means through which agencies can develop and maintain their disaster management capabilities and capacity. Training is important in ensuring that all agencies can seamlessly integrate their arrangements and contribute to an effective and coordinated disaster management response. </w:t>
      </w:r>
    </w:p>
    <w:p w14:paraId="3089C4CD" w14:textId="77777777" w:rsidR="00092804" w:rsidRDefault="00092804" w:rsidP="009D26CA"/>
    <w:p w14:paraId="7CF0F9D4" w14:textId="3569C58E" w:rsidR="00092804" w:rsidRDefault="00092804" w:rsidP="009D26CA">
      <w:r>
        <w:t xml:space="preserve">The Queensland Police Service Emergency Management Coordinator is responsible for </w:t>
      </w:r>
      <w:r w:rsidR="0024312C">
        <w:t xml:space="preserve">facilitating and </w:t>
      </w:r>
      <w:r>
        <w:t xml:space="preserve">delivering disaster management training within the Disaster District. </w:t>
      </w:r>
    </w:p>
    <w:p w14:paraId="4441E912" w14:textId="77777777" w:rsidR="009D26CA" w:rsidRDefault="009D26CA" w:rsidP="009D26CA"/>
    <w:p w14:paraId="58BDEBD8" w14:textId="536F5A0B" w:rsidR="009D26CA" w:rsidRDefault="006044A4" w:rsidP="006044A4">
      <w:pPr>
        <w:pStyle w:val="Heading3"/>
      </w:pPr>
      <w:bookmarkStart w:id="104" w:name="_Toc187311561"/>
      <w:bookmarkStart w:id="105" w:name="_Toc209099360"/>
      <w:r>
        <w:t>Exercises</w:t>
      </w:r>
      <w:bookmarkEnd w:id="104"/>
      <w:bookmarkEnd w:id="105"/>
    </w:p>
    <w:p w14:paraId="61480E52" w14:textId="77777777" w:rsidR="006044A4" w:rsidRPr="006044A4" w:rsidRDefault="006044A4" w:rsidP="006044A4"/>
    <w:p w14:paraId="485DFBCF" w14:textId="7736ACB1" w:rsidR="006044A4" w:rsidRPr="006044A4" w:rsidRDefault="006044A4" w:rsidP="006044A4">
      <w:r>
        <w:t xml:space="preserve">The DDMG and functional committees </w:t>
      </w:r>
      <w:r w:rsidRPr="001005BC">
        <w:t>will conduct at least one exercise annually</w:t>
      </w:r>
      <w:r>
        <w:t>. To ensure continuous improvement, each exercise will be evaluated for its effectiveness and relevance to disaster management. The evaluation can take many forms including written or oral feedback but will primarily be based on a hot debrief and a formal debrief</w:t>
      </w:r>
      <w:r w:rsidR="00EC07EC">
        <w:t xml:space="preserve"> which should identify opportunities and recommendations to enhance the capacity and capability of the DDMG and its arrangements</w:t>
      </w:r>
      <w:r>
        <w:t xml:space="preserve">. </w:t>
      </w:r>
    </w:p>
    <w:p w14:paraId="6D57F67E" w14:textId="77777777" w:rsidR="009D26CA" w:rsidRDefault="009D26CA" w:rsidP="009D26CA"/>
    <w:p w14:paraId="6FAF636E" w14:textId="77777777" w:rsidR="000F62DD" w:rsidRDefault="000F62DD" w:rsidP="009D26CA"/>
    <w:p w14:paraId="5C22C4DA" w14:textId="77777777" w:rsidR="000F62DD" w:rsidRDefault="000F62DD">
      <w:r>
        <w:br w:type="page"/>
      </w:r>
    </w:p>
    <w:p w14:paraId="7CF321CE" w14:textId="0CFB68BB" w:rsidR="000F62DD" w:rsidRPr="000F62DD" w:rsidRDefault="000F62DD" w:rsidP="000F62DD">
      <w:pPr>
        <w:jc w:val="center"/>
        <w:rPr>
          <w:b/>
          <w:bCs/>
          <w:color w:val="FFFFFF" w:themeColor="background1"/>
          <w:sz w:val="72"/>
          <w:szCs w:val="72"/>
        </w:rPr>
      </w:pPr>
      <w:r w:rsidRPr="000F62DD">
        <w:rPr>
          <w:b/>
          <w:bCs/>
          <w:color w:val="FFFFFF" w:themeColor="background1"/>
          <w:sz w:val="72"/>
          <w:szCs w:val="72"/>
        </w:rPr>
        <w:lastRenderedPageBreak/>
        <w:t>Response Strategy</w:t>
      </w:r>
    </w:p>
    <w:p w14:paraId="60021E69" w14:textId="77777777" w:rsidR="000F62DD" w:rsidRDefault="000F62DD"/>
    <w:p w14:paraId="0AE648A9" w14:textId="77777777" w:rsidR="000F62DD" w:rsidRDefault="000F62DD"/>
    <w:p w14:paraId="6569033C" w14:textId="77777777" w:rsidR="000F62DD" w:rsidRDefault="000F62DD"/>
    <w:p w14:paraId="17E74401" w14:textId="77777777" w:rsidR="000F62DD" w:rsidRDefault="000F62DD"/>
    <w:p w14:paraId="1709A96F" w14:textId="77777777" w:rsidR="000F62DD" w:rsidRDefault="000F62DD"/>
    <w:p w14:paraId="1E6A608B" w14:textId="77777777" w:rsidR="000F62DD" w:rsidRDefault="000F62DD"/>
    <w:p w14:paraId="7E7E62B5" w14:textId="77777777" w:rsidR="000F62DD" w:rsidRDefault="000F62DD"/>
    <w:p w14:paraId="298F4DCA" w14:textId="77777777" w:rsidR="000F62DD" w:rsidRDefault="000F62DD"/>
    <w:p w14:paraId="3DC7D622" w14:textId="5AF01A12" w:rsidR="000F62DD" w:rsidRDefault="000F62DD">
      <w:r w:rsidRPr="000F62DD">
        <w:rPr>
          <w:noProof/>
        </w:rPr>
        <w:drawing>
          <wp:inline distT="0" distB="0" distL="0" distR="0" wp14:anchorId="48251468" wp14:editId="2FD09DA7">
            <wp:extent cx="6646545" cy="4432935"/>
            <wp:effectExtent l="0" t="0" r="1905" b="5715"/>
            <wp:docPr id="28578164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1642" name="Picture 4">
                      <a:extLst>
                        <a:ext uri="{C183D7F6-B498-43B3-948B-1728B52AA6E4}">
                          <adec:decorative xmlns:adec="http://schemas.microsoft.com/office/drawing/2017/decorative" val="1"/>
                        </a:ext>
                      </a:extLst>
                    </pic:cNvPr>
                    <pic:cNvPicPr>
                      <a:picLocks noChangeAspect="1"/>
                    </pic:cNvPicPr>
                  </pic:nvPicPr>
                  <pic:blipFill>
                    <a:blip r:embed="rId16" cstate="print"/>
                    <a:stretch>
                      <a:fillRect/>
                    </a:stretch>
                  </pic:blipFill>
                  <pic:spPr>
                    <a:xfrm>
                      <a:off x="0" y="0"/>
                      <a:ext cx="6646545" cy="4432935"/>
                    </a:xfrm>
                    <a:prstGeom prst="rect">
                      <a:avLst/>
                    </a:prstGeom>
                  </pic:spPr>
                </pic:pic>
              </a:graphicData>
            </a:graphic>
          </wp:inline>
        </w:drawing>
      </w:r>
    </w:p>
    <w:p w14:paraId="4F9257A9" w14:textId="77777777" w:rsidR="000F62DD" w:rsidRDefault="000F62DD"/>
    <w:p w14:paraId="128C5766" w14:textId="77777777" w:rsidR="000F62DD" w:rsidRDefault="000F62DD"/>
    <w:p w14:paraId="331EB70F" w14:textId="77777777" w:rsidR="000F62DD" w:rsidRDefault="000F62DD"/>
    <w:p w14:paraId="05BF355A" w14:textId="77777777" w:rsidR="000F62DD" w:rsidRDefault="000F62DD"/>
    <w:p w14:paraId="10A7A343" w14:textId="77777777" w:rsidR="000F62DD" w:rsidRDefault="000F62DD"/>
    <w:p w14:paraId="45BACFE0" w14:textId="77777777" w:rsidR="000F62DD" w:rsidRDefault="000F62DD"/>
    <w:p w14:paraId="798A3EB4" w14:textId="77777777" w:rsidR="000F62DD" w:rsidRDefault="000F62DD"/>
    <w:p w14:paraId="361DE02C" w14:textId="5B196AB1" w:rsidR="000F62DD" w:rsidRDefault="000F62DD">
      <w:r>
        <w:rPr>
          <w:noProof/>
        </w:rPr>
        <mc:AlternateContent>
          <mc:Choice Requires="wps">
            <w:drawing>
              <wp:anchor distT="0" distB="0" distL="114300" distR="114300" simplePos="0" relativeHeight="251663360" behindDoc="1" locked="0" layoutInCell="1" allowOverlap="1" wp14:anchorId="45451E3F" wp14:editId="713CDA12">
                <wp:simplePos x="0" y="0"/>
                <wp:positionH relativeFrom="page">
                  <wp:posOffset>0</wp:posOffset>
                </wp:positionH>
                <wp:positionV relativeFrom="paragraph">
                  <wp:posOffset>-8062072</wp:posOffset>
                </wp:positionV>
                <wp:extent cx="7548245" cy="10733405"/>
                <wp:effectExtent l="0" t="0" r="14605" b="10795"/>
                <wp:wrapNone/>
                <wp:docPr id="1123374022"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245" cy="10733405"/>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2F42" id="Rectangle 5" o:spid="_x0000_s1026" alt="&quot;&quot;" style="position:absolute;margin-left:0;margin-top:-634.8pt;width:594.35pt;height:845.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" fillcolor="#1f4d78 [1604]" strokecolor="#091723 [484]" strokeweight="1pt">
                <w10:wrap anchorx="page"/>
              </v:rect>
            </w:pict>
          </mc:Fallback>
        </mc:AlternateContent>
      </w:r>
      <w:r>
        <w:br w:type="page"/>
      </w:r>
    </w:p>
    <w:p w14:paraId="5F69F745" w14:textId="2E291E4F" w:rsidR="00851A4F" w:rsidRDefault="00851A4F" w:rsidP="00851A4F">
      <w:pPr>
        <w:pStyle w:val="Heading2"/>
      </w:pPr>
      <w:bookmarkStart w:id="106" w:name="_Toc187311562"/>
      <w:bookmarkStart w:id="107" w:name="_Toc209099361"/>
      <w:r>
        <w:lastRenderedPageBreak/>
        <w:t>Response Strategy</w:t>
      </w:r>
      <w:bookmarkEnd w:id="106"/>
      <w:bookmarkEnd w:id="107"/>
    </w:p>
    <w:p w14:paraId="550BA53D" w14:textId="35A106ED" w:rsidR="00851A4F" w:rsidRDefault="00851A4F" w:rsidP="008C782B">
      <w:pPr>
        <w:pStyle w:val="Heading3"/>
        <w:spacing w:before="240"/>
      </w:pPr>
      <w:bookmarkStart w:id="108" w:name="_Toc187311563"/>
      <w:bookmarkStart w:id="109" w:name="_Toc209099362"/>
      <w:r>
        <w:t>Situational Awareness</w:t>
      </w:r>
      <w:bookmarkEnd w:id="108"/>
      <w:bookmarkEnd w:id="109"/>
    </w:p>
    <w:p w14:paraId="33C9F599" w14:textId="77777777" w:rsidR="00851A4F" w:rsidRDefault="00851A4F" w:rsidP="009D26CA"/>
    <w:p w14:paraId="5471F068" w14:textId="3086B1C5" w:rsidR="00851A4F" w:rsidRDefault="00851A4F" w:rsidP="009D26CA">
      <w:r>
        <w:t>The Roma DDMG has a responsibility to ensure event briefings and advi</w:t>
      </w:r>
      <w:r w:rsidR="00E55F56">
        <w:t>ce</w:t>
      </w:r>
      <w:r>
        <w:t xml:space="preserve"> </w:t>
      </w:r>
      <w:r w:rsidR="00E55F56">
        <w:t>is</w:t>
      </w:r>
      <w:r>
        <w:t xml:space="preserve"> disseminated to members of the DDMG and QDMC. </w:t>
      </w:r>
    </w:p>
    <w:p w14:paraId="67E6FE93" w14:textId="77777777" w:rsidR="00851A4F" w:rsidRDefault="00851A4F" w:rsidP="009D26CA"/>
    <w:p w14:paraId="488ED335" w14:textId="1EBB8711" w:rsidR="00851A4F" w:rsidRDefault="00851A4F" w:rsidP="009D26CA">
      <w:r>
        <w:t>The Roma DDMG has an established notification and dissemination process</w:t>
      </w:r>
      <w:r w:rsidR="00F268BE">
        <w:t>,</w:t>
      </w:r>
      <w:r>
        <w:t xml:space="preserve"> ensuring fit for purpose information and warnings </w:t>
      </w:r>
      <w:r w:rsidR="00E55F56">
        <w:t>can be</w:t>
      </w:r>
      <w:r>
        <w:t xml:space="preserve"> shared with members. </w:t>
      </w:r>
    </w:p>
    <w:p w14:paraId="29DA59F3" w14:textId="77777777" w:rsidR="00851A4F" w:rsidRDefault="00851A4F" w:rsidP="009D26CA"/>
    <w:p w14:paraId="42F4A86A" w14:textId="70F7B7AF" w:rsidR="00851A4F" w:rsidRDefault="00851A4F" w:rsidP="00851A4F">
      <w:pPr>
        <w:pStyle w:val="Heading3"/>
      </w:pPr>
      <w:bookmarkStart w:id="110" w:name="_Toc187311564"/>
      <w:bookmarkStart w:id="111" w:name="_Toc209099363"/>
      <w:r>
        <w:t>Activation and Triggers for Response</w:t>
      </w:r>
      <w:bookmarkEnd w:id="110"/>
      <w:bookmarkEnd w:id="111"/>
    </w:p>
    <w:p w14:paraId="4497C4BA" w14:textId="77777777" w:rsidR="00851A4F" w:rsidRDefault="00851A4F" w:rsidP="009D26CA"/>
    <w:p w14:paraId="253AFDD7" w14:textId="5B1607CA" w:rsidR="00851A4F" w:rsidRDefault="00851A4F" w:rsidP="009D26CA">
      <w:r>
        <w:t>The authority to activate the Roma DDMG is vested in the Chairperson, or in that person’s absence</w:t>
      </w:r>
      <w:r w:rsidR="00F268BE">
        <w:t>,</w:t>
      </w:r>
      <w:r>
        <w:t xml:space="preserve"> the Deputy Chairperson. </w:t>
      </w:r>
    </w:p>
    <w:p w14:paraId="1B7AA3E7" w14:textId="77777777" w:rsidR="00851A4F" w:rsidRDefault="00851A4F" w:rsidP="009D26CA"/>
    <w:p w14:paraId="3D019035" w14:textId="6DA39043" w:rsidR="00851A4F" w:rsidRDefault="00851A4F" w:rsidP="009D26CA">
      <w:r>
        <w:t>The Chairperson should determine when, and to what extent, the DDMG should activate in support of an event, and may bypass initial levels of activation where appropriate. Activation is scalable and the DDMG Chair is to ensure that advice is provided to the DDMG o</w:t>
      </w:r>
      <w:r w:rsidR="00F268BE">
        <w:t>n</w:t>
      </w:r>
      <w:r>
        <w:t xml:space="preserve"> the group status and briefings schedule. </w:t>
      </w:r>
    </w:p>
    <w:p w14:paraId="3111228F" w14:textId="77777777" w:rsidR="00851A4F" w:rsidRDefault="00851A4F" w:rsidP="009D26CA"/>
    <w:p w14:paraId="178E55DE" w14:textId="134C994D" w:rsidR="00851A4F" w:rsidRDefault="00851A4F" w:rsidP="00851A4F">
      <w:pPr>
        <w:pStyle w:val="Heading3"/>
      </w:pPr>
      <w:bookmarkStart w:id="112" w:name="_Toc187311565"/>
      <w:bookmarkStart w:id="113" w:name="_Toc209099364"/>
      <w:r>
        <w:t>Media Management</w:t>
      </w:r>
      <w:bookmarkEnd w:id="112"/>
      <w:bookmarkEnd w:id="113"/>
      <w:r>
        <w:t xml:space="preserve"> </w:t>
      </w:r>
    </w:p>
    <w:p w14:paraId="4EEAD1B5" w14:textId="77777777" w:rsidR="00851A4F" w:rsidRDefault="00851A4F" w:rsidP="009D26CA"/>
    <w:p w14:paraId="28D16C53" w14:textId="59A9897D" w:rsidR="00851A4F" w:rsidRDefault="00851A4F" w:rsidP="009D26CA">
      <w:r>
        <w:t xml:space="preserve">The </w:t>
      </w:r>
      <w:r w:rsidRPr="00E55F56">
        <w:t xml:space="preserve">Roma DDCC operations manual provides advice and guidance </w:t>
      </w:r>
      <w:r w:rsidR="008C782B">
        <w:t>regarding</w:t>
      </w:r>
      <w:r w:rsidRPr="00E55F56">
        <w:t xml:space="preserve"> media engagement</w:t>
      </w:r>
      <w:r>
        <w:t xml:space="preserve">. </w:t>
      </w:r>
    </w:p>
    <w:p w14:paraId="6E82540D" w14:textId="77777777" w:rsidR="00851A4F" w:rsidRDefault="00851A4F" w:rsidP="009D26CA"/>
    <w:p w14:paraId="16F70AFF" w14:textId="7CA2414E" w:rsidR="00851A4F" w:rsidRDefault="00A50601" w:rsidP="00A50601">
      <w:pPr>
        <w:pStyle w:val="Heading3"/>
      </w:pPr>
      <w:bookmarkStart w:id="114" w:name="_Toc187311566"/>
      <w:bookmarkStart w:id="115" w:name="_Toc209099365"/>
      <w:r>
        <w:t>Post Disaster Assessment</w:t>
      </w:r>
      <w:bookmarkEnd w:id="114"/>
      <w:bookmarkEnd w:id="115"/>
      <w:r>
        <w:t xml:space="preserve"> </w:t>
      </w:r>
    </w:p>
    <w:p w14:paraId="4202F439" w14:textId="77777777" w:rsidR="00A50601" w:rsidRDefault="00A50601" w:rsidP="00A50601"/>
    <w:p w14:paraId="2EF5205C" w14:textId="05BF33FE" w:rsidR="00A50601" w:rsidRDefault="00A50601" w:rsidP="00A50601">
      <w:r>
        <w:t xml:space="preserve">The review of operational activities undertaken during a disaster is a key component in ensuring capability development and the continuous improvement of disaster management arrangements. </w:t>
      </w:r>
    </w:p>
    <w:p w14:paraId="7EE1370A" w14:textId="77777777" w:rsidR="007344A0" w:rsidRDefault="007344A0" w:rsidP="00A50601"/>
    <w:p w14:paraId="12C45FB8" w14:textId="56EAD192" w:rsidR="00147BF3" w:rsidRPr="00147BF3" w:rsidRDefault="007344A0" w:rsidP="00147BF3">
      <w:pPr>
        <w:shd w:val="clear" w:color="auto" w:fill="FFFFFF"/>
        <w:spacing w:line="276" w:lineRule="auto"/>
      </w:pPr>
      <w:r>
        <w:t xml:space="preserve">Lessons Management is a key element of </w:t>
      </w:r>
      <w:r w:rsidR="00147BF3">
        <w:t xml:space="preserve">post disaster assessment and promotes continuous improvement. </w:t>
      </w:r>
      <w:r w:rsidR="00147BF3" w:rsidRPr="00147BF3">
        <w:t>It includes establishing a learning culture to support captured observations and insights from monitoring, debriefing, and reviewing activities – before, during and after events – which are then analysed for trends, risks and lessons.</w:t>
      </w:r>
      <w:r w:rsidR="00147BF3">
        <w:t xml:space="preserve"> </w:t>
      </w:r>
      <w:r w:rsidR="00147BF3" w:rsidRPr="00147BF3">
        <w:t xml:space="preserve">Debriefing and lessons learned must be documented, analysed, and acted upon across all levels of the disaster management arrangements. The Office of the IGEM is responsible for a lessons management framework which provides guidance on good practice and opportunities for improvement, and ensure lessons identified are learnt. </w:t>
      </w:r>
    </w:p>
    <w:p w14:paraId="32948F4F" w14:textId="34DAD30C" w:rsidR="00147BF3" w:rsidRPr="00147BF3" w:rsidRDefault="00147BF3" w:rsidP="00147BF3">
      <w:pPr>
        <w:shd w:val="clear" w:color="auto" w:fill="FFFFFF"/>
        <w:spacing w:line="276" w:lineRule="auto"/>
      </w:pPr>
      <w:r w:rsidRPr="00147BF3">
        <w:t xml:space="preserve">The </w:t>
      </w:r>
      <w:hyperlink r:id="rId17" w:history="1">
        <w:r w:rsidRPr="00147BF3">
          <w:rPr>
            <w:rStyle w:val="Hyperlink"/>
          </w:rPr>
          <w:t>DM Guideline</w:t>
        </w:r>
      </w:hyperlink>
      <w:r w:rsidRPr="00147BF3">
        <w:t xml:space="preserve"> contains guidance regarding the process for debriefing. The </w:t>
      </w:r>
      <w:hyperlink r:id="rId18" w:history="1">
        <w:r w:rsidRPr="00147BF3">
          <w:rPr>
            <w:rStyle w:val="Hyperlink"/>
          </w:rPr>
          <w:t>QDMTF</w:t>
        </w:r>
      </w:hyperlink>
      <w:r w:rsidRPr="00147BF3">
        <w:t xml:space="preserve"> also includes a ‘Briefing and Debriefing’ module. Debriefing and lessons learned strategies should be consistent with </w:t>
      </w:r>
      <w:hyperlink r:id="rId19" w:history="1">
        <w:r w:rsidRPr="00147BF3">
          <w:rPr>
            <w:rStyle w:val="Hyperlink"/>
          </w:rPr>
          <w:t>The Australian Institute for Disaster Resilience Handbook for Lessons Management.</w:t>
        </w:r>
      </w:hyperlink>
    </w:p>
    <w:p w14:paraId="1B2593F6" w14:textId="77777777" w:rsidR="009904C9" w:rsidRDefault="009904C9" w:rsidP="00A50601"/>
    <w:p w14:paraId="1644C0B9" w14:textId="23BB993E" w:rsidR="009904C9" w:rsidRPr="00A50601" w:rsidRDefault="009904C9" w:rsidP="00A50601">
      <w:r>
        <w:t xml:space="preserve">Post-disaster reviews may be conducted after each event at the discretion of the Chair and ideally should be conducted within four weeks of the DDMG standing down post event. </w:t>
      </w:r>
    </w:p>
    <w:p w14:paraId="6FA1784B" w14:textId="77777777" w:rsidR="00851A4F" w:rsidRDefault="00851A4F" w:rsidP="009D26CA"/>
    <w:p w14:paraId="6E81D825" w14:textId="760623DD" w:rsidR="00851A4F" w:rsidRDefault="00CF2B14" w:rsidP="00CF2B14">
      <w:pPr>
        <w:pStyle w:val="Heading3"/>
      </w:pPr>
      <w:bookmarkStart w:id="116" w:name="_Toc187311567"/>
      <w:bookmarkStart w:id="117" w:name="_Toc209099366"/>
      <w:r>
        <w:t>District Disaster Coordination Centre</w:t>
      </w:r>
      <w:bookmarkEnd w:id="116"/>
      <w:bookmarkEnd w:id="117"/>
    </w:p>
    <w:p w14:paraId="0E44CF43" w14:textId="77777777" w:rsidR="00CF2B14" w:rsidRDefault="00CF2B14" w:rsidP="00CF2B14"/>
    <w:p w14:paraId="43ACBB3A" w14:textId="087792A4" w:rsidR="00CF2B14" w:rsidRDefault="00CF2B14" w:rsidP="00CF2B14">
      <w:r>
        <w:t xml:space="preserve">The Roma DDMG District Disaster Coordination Centre operations manual provides guidance to the establishment and operation of the DDCC. The DDCC operations manual distribution is at the discretion of the Chair, Roma DDMG. </w:t>
      </w:r>
    </w:p>
    <w:p w14:paraId="5AB44D02" w14:textId="77777777" w:rsidR="00DC399A" w:rsidRDefault="00DC399A" w:rsidP="00CF2B14"/>
    <w:p w14:paraId="1EC9FE9B" w14:textId="77777777" w:rsidR="00147BF3" w:rsidRDefault="00147BF3" w:rsidP="00CF2B14"/>
    <w:p w14:paraId="2EA2998D" w14:textId="3733C104" w:rsidR="00DC399A" w:rsidRDefault="00DC399A" w:rsidP="00DC399A">
      <w:pPr>
        <w:pStyle w:val="Heading3"/>
      </w:pPr>
      <w:bookmarkStart w:id="118" w:name="_Toc187311568"/>
      <w:bookmarkStart w:id="119" w:name="_Toc209099367"/>
      <w:r>
        <w:lastRenderedPageBreak/>
        <w:t>Disaster Declaration</w:t>
      </w:r>
      <w:bookmarkEnd w:id="118"/>
      <w:bookmarkEnd w:id="119"/>
    </w:p>
    <w:p w14:paraId="436F16FE" w14:textId="521A1EBD" w:rsidR="00DC399A" w:rsidRDefault="00DC399A" w:rsidP="008C782B">
      <w:pPr>
        <w:spacing w:before="240"/>
      </w:pPr>
      <w:r>
        <w:t xml:space="preserve">Where the DDC considers it necessary for a disaster declaration within the Roma Disaster District, the DDC must take reasonable steps to consult with the DDMG and each local government whose area is in, or partly in, the declared </w:t>
      </w:r>
      <w:r w:rsidR="005862E9">
        <w:t>a</w:t>
      </w:r>
      <w:r>
        <w:t xml:space="preserve">rea for the disaster situation. A failure to consult does not affect the validity of the declaration. </w:t>
      </w:r>
    </w:p>
    <w:p w14:paraId="3CC3FB45" w14:textId="77777777" w:rsidR="00DC399A" w:rsidRDefault="00DC399A" w:rsidP="00DC399A"/>
    <w:p w14:paraId="0E21E202" w14:textId="193342F4" w:rsidR="00DC399A" w:rsidRPr="00DC399A" w:rsidRDefault="00DC399A" w:rsidP="00DC399A">
      <w:r>
        <w:t xml:space="preserve">The Executive Officer is responsible for preparing relevant documentation on behalf of the DDC for consideration by the Minister for Police. Disaster declaration templates are available on the Disaster management </w:t>
      </w:r>
      <w:r w:rsidRPr="00147BF3">
        <w:t>website</w:t>
      </w:r>
      <w:r w:rsidR="005862E9">
        <w:rPr>
          <w:rStyle w:val="FootnoteReference"/>
        </w:rPr>
        <w:footnoteReference w:id="4"/>
      </w:r>
      <w:r w:rsidRPr="00147BF3">
        <w:t>.</w:t>
      </w:r>
      <w:r>
        <w:t xml:space="preserve"> </w:t>
      </w:r>
    </w:p>
    <w:p w14:paraId="12E90CDD" w14:textId="77777777" w:rsidR="00DC399A" w:rsidRDefault="00DC399A" w:rsidP="009D26CA"/>
    <w:p w14:paraId="0F277033" w14:textId="2BB2960C" w:rsidR="00437A05" w:rsidRDefault="00DC399A" w:rsidP="009D26CA">
      <w:r>
        <w:t xml:space="preserve">If circumstances prevent such processes to be undertaken the DDC will act independently to declare the disaster and subsequently seek verbal approval in accordance with </w:t>
      </w:r>
      <w:r w:rsidR="00E755AF">
        <w:t xml:space="preserve">the </w:t>
      </w:r>
      <w:r>
        <w:t xml:space="preserve">Act and report the decision subsequently to the DDMG and LDMG. </w:t>
      </w:r>
    </w:p>
    <w:p w14:paraId="496EFB7E" w14:textId="77777777" w:rsidR="00DC399A" w:rsidRDefault="00DC399A" w:rsidP="009D26CA"/>
    <w:p w14:paraId="0A8E5BCD" w14:textId="29B80E8F" w:rsidR="00DC399A" w:rsidRDefault="003C42AB" w:rsidP="003C42AB">
      <w:pPr>
        <w:pStyle w:val="Heading3"/>
      </w:pPr>
      <w:bookmarkStart w:id="120" w:name="_Toc187311569"/>
      <w:bookmarkStart w:id="121" w:name="_Toc209099368"/>
      <w:r>
        <w:t>Functional Lead Agencies and Functional Plans</w:t>
      </w:r>
      <w:bookmarkEnd w:id="120"/>
      <w:bookmarkEnd w:id="121"/>
    </w:p>
    <w:p w14:paraId="1048F1E6" w14:textId="77777777" w:rsidR="00E16048" w:rsidRPr="00E16048" w:rsidRDefault="00E16048" w:rsidP="009D26CA"/>
    <w:p w14:paraId="6EDBB008" w14:textId="60C208D2" w:rsidR="00E16048" w:rsidRPr="00E16048" w:rsidRDefault="003C42AB" w:rsidP="009D26CA">
      <w:r>
        <w:t>A detailed itemisation of the disaster response functions, associated lead agencies and functional plans is outline</w:t>
      </w:r>
      <w:r w:rsidR="00545AC8">
        <w:t>d</w:t>
      </w:r>
      <w:r>
        <w:t xml:space="preserve"> within the SDMP. The Roma DDMG adopts the itemisation of these functions at the district level. </w:t>
      </w:r>
    </w:p>
    <w:p w14:paraId="13BD7794" w14:textId="77777777" w:rsidR="00E16048" w:rsidRPr="00E16048" w:rsidRDefault="00E16048" w:rsidP="009D26CA"/>
    <w:p w14:paraId="4E4F41FD" w14:textId="538DCD84" w:rsidR="00E16048" w:rsidRPr="00E16048" w:rsidRDefault="003C42AB" w:rsidP="003C42AB">
      <w:pPr>
        <w:pStyle w:val="Heading3"/>
        <w:rPr>
          <w:color w:val="1F3864"/>
        </w:rPr>
      </w:pPr>
      <w:bookmarkStart w:id="122" w:name="_Toc187311570"/>
      <w:bookmarkStart w:id="123" w:name="_Toc209099369"/>
      <w:r>
        <w:t>Functional Plans</w:t>
      </w:r>
      <w:bookmarkEnd w:id="122"/>
      <w:bookmarkEnd w:id="123"/>
    </w:p>
    <w:p w14:paraId="02CC428C" w14:textId="77777777" w:rsidR="00E16048" w:rsidRPr="00E16048" w:rsidRDefault="00E16048" w:rsidP="009D26CA"/>
    <w:p w14:paraId="34912DEA" w14:textId="1E7CE067" w:rsidR="00E16048" w:rsidRPr="00E16048" w:rsidRDefault="003C42AB" w:rsidP="009D26CA">
      <w:r>
        <w:t xml:space="preserve">The SDMP is supported by functional plans that address the functions of disaster management where government departments and agencies have a functional lead agency role. The Roma DDMG adopts the itemisation of these functions at the district level. </w:t>
      </w:r>
    </w:p>
    <w:p w14:paraId="204464F8" w14:textId="77777777" w:rsidR="00E16048" w:rsidRPr="00E16048" w:rsidRDefault="00E16048" w:rsidP="009D26CA"/>
    <w:p w14:paraId="57BEC438" w14:textId="2B9F1A3A" w:rsidR="00E16048" w:rsidRPr="00E16048" w:rsidRDefault="003C42AB" w:rsidP="003C42AB">
      <w:pPr>
        <w:pStyle w:val="Heading3"/>
        <w:rPr>
          <w:color w:val="1F3864"/>
        </w:rPr>
      </w:pPr>
      <w:bookmarkStart w:id="124" w:name="_Toc187311571"/>
      <w:bookmarkStart w:id="125" w:name="_Toc209099370"/>
      <w:r>
        <w:t>Financial Management</w:t>
      </w:r>
      <w:bookmarkEnd w:id="124"/>
      <w:bookmarkEnd w:id="125"/>
      <w:r>
        <w:t xml:space="preserve"> </w:t>
      </w:r>
    </w:p>
    <w:p w14:paraId="13CE2078" w14:textId="77777777" w:rsidR="00E16048" w:rsidRPr="00E16048" w:rsidRDefault="00E16048" w:rsidP="009D26CA"/>
    <w:p w14:paraId="1EBFEA8A" w14:textId="5AF65DF0" w:rsidR="00E16048" w:rsidRPr="00E16048" w:rsidRDefault="003C42AB" w:rsidP="009D26CA">
      <w:r>
        <w:t xml:space="preserve">Due to the nature of many disaster events, finance operations will often be conducted with compressed time constraints and other pressures. Expenditure may be eligible for cost-recovery if the event and/or expenditure meets eligibility requirements of the Disaster Recovery Funding Arrangements (DRFA). </w:t>
      </w:r>
    </w:p>
    <w:p w14:paraId="57C18AD2" w14:textId="77777777" w:rsidR="00E16048" w:rsidRPr="00E16048" w:rsidRDefault="00E16048" w:rsidP="009D26CA"/>
    <w:p w14:paraId="51D7FD80" w14:textId="6BB723B3" w:rsidR="00E16048" w:rsidRPr="00E16048" w:rsidRDefault="003C42AB" w:rsidP="009D26CA">
      <w:r>
        <w:t xml:space="preserve">The DDMG should predetermine event-related financial management arrangements to ensure costs are appropriately endorsed and captured from the onset of operations. The DDC, in consultation with the Executive Officer is responsible for establishing and maintaining financial management procedures for </w:t>
      </w:r>
      <w:r w:rsidR="006D2441">
        <w:t>disaster operations, as per the DDCC Operations Manual</w:t>
      </w:r>
      <w:r w:rsidR="00A80368">
        <w:t>.</w:t>
      </w:r>
    </w:p>
    <w:p w14:paraId="321D6A59" w14:textId="77777777" w:rsidR="00E16048" w:rsidRPr="00E16048" w:rsidRDefault="00E16048" w:rsidP="009D26CA"/>
    <w:p w14:paraId="7B61E70D" w14:textId="5ABE20F5" w:rsidR="00E16048" w:rsidRDefault="00A85224" w:rsidP="009D26CA">
      <w:r>
        <w:t xml:space="preserve">Each agency is responsible for providing their own financial services and support to its response operations relevant to their agency. </w:t>
      </w:r>
    </w:p>
    <w:p w14:paraId="564698FD" w14:textId="77777777" w:rsidR="00A85224" w:rsidRDefault="00A85224" w:rsidP="009D26CA"/>
    <w:p w14:paraId="4C4842DB" w14:textId="5B6249B3" w:rsidR="00A85224" w:rsidRPr="00E16048" w:rsidRDefault="00A85224" w:rsidP="009D26CA">
      <w:r>
        <w:t>All processes are performed in accordance with the Queensland Government Financial Management Practice Manua</w:t>
      </w:r>
      <w:r w:rsidR="005862E9">
        <w:t>l to comply</w:t>
      </w:r>
      <w:r>
        <w:t xml:space="preserve"> with section 46M of the </w:t>
      </w:r>
      <w:r w:rsidRPr="00CA7CCF">
        <w:rPr>
          <w:i/>
          <w:iCs/>
        </w:rPr>
        <w:t>Financial Administration and Audit Act 1977</w:t>
      </w:r>
      <w:r>
        <w:t xml:space="preserve"> and other prescribed requirements. </w:t>
      </w:r>
    </w:p>
    <w:p w14:paraId="2889181F" w14:textId="77777777" w:rsidR="00E16048" w:rsidRPr="00E16048" w:rsidRDefault="00E16048" w:rsidP="009D26CA"/>
    <w:p w14:paraId="79404D88" w14:textId="77777777" w:rsidR="00E16048" w:rsidRPr="00E16048" w:rsidRDefault="00E16048" w:rsidP="009D26CA"/>
    <w:p w14:paraId="2A423606" w14:textId="77777777" w:rsidR="00C54E83" w:rsidRDefault="00C54E83" w:rsidP="009D26CA"/>
    <w:p w14:paraId="4F8CC3D9" w14:textId="77777777" w:rsidR="00C54E83" w:rsidRDefault="00C54E83">
      <w:r>
        <w:br w:type="page"/>
      </w:r>
    </w:p>
    <w:p w14:paraId="40190A9E" w14:textId="337E7136" w:rsidR="00C54E83" w:rsidRPr="00C54E83" w:rsidRDefault="00C54E83" w:rsidP="00C54E83">
      <w:pPr>
        <w:jc w:val="center"/>
        <w:rPr>
          <w:b/>
          <w:bCs/>
          <w:color w:val="FFFFFF" w:themeColor="background1"/>
          <w:sz w:val="72"/>
          <w:szCs w:val="72"/>
        </w:rPr>
      </w:pPr>
      <w:r w:rsidRPr="00C54E83">
        <w:rPr>
          <w:b/>
          <w:bCs/>
          <w:color w:val="FFFFFF" w:themeColor="background1"/>
          <w:sz w:val="72"/>
          <w:szCs w:val="72"/>
        </w:rPr>
        <w:lastRenderedPageBreak/>
        <w:t>Recovery Strategy</w:t>
      </w:r>
    </w:p>
    <w:p w14:paraId="27509347" w14:textId="77777777" w:rsidR="00C54E83" w:rsidRPr="00C54E83" w:rsidRDefault="00C54E83" w:rsidP="00C54E83">
      <w:pPr>
        <w:jc w:val="center"/>
        <w:rPr>
          <w:sz w:val="72"/>
          <w:szCs w:val="72"/>
        </w:rPr>
      </w:pPr>
    </w:p>
    <w:p w14:paraId="72F27B77" w14:textId="77777777" w:rsidR="00C54E83" w:rsidRDefault="00C54E83" w:rsidP="009D26CA"/>
    <w:p w14:paraId="13068950" w14:textId="77777777" w:rsidR="00C54E83" w:rsidRDefault="00C54E83" w:rsidP="009D26CA"/>
    <w:p w14:paraId="19548BBA" w14:textId="77777777" w:rsidR="00C54E83" w:rsidRDefault="00C54E83" w:rsidP="009D26CA"/>
    <w:p w14:paraId="04614839" w14:textId="77777777" w:rsidR="00C54E83" w:rsidRDefault="00C54E83" w:rsidP="009D26CA"/>
    <w:p w14:paraId="110507B8" w14:textId="77777777" w:rsidR="00C54E83" w:rsidRDefault="00C54E83" w:rsidP="009D26CA"/>
    <w:p w14:paraId="2708DDC9" w14:textId="77777777" w:rsidR="00C54E83" w:rsidRDefault="00C54E83" w:rsidP="009D26CA"/>
    <w:p w14:paraId="6A51994A" w14:textId="77777777" w:rsidR="00C54E83" w:rsidRDefault="00C54E83" w:rsidP="009D26CA"/>
    <w:p w14:paraId="60109569" w14:textId="77777777" w:rsidR="00C54E83" w:rsidRDefault="00C54E83" w:rsidP="009D26CA"/>
    <w:p w14:paraId="0C450A5B" w14:textId="35DFF189" w:rsidR="00C54E83" w:rsidRDefault="00C54E83" w:rsidP="009D26CA">
      <w:r w:rsidRPr="00C54E83">
        <w:rPr>
          <w:noProof/>
        </w:rPr>
        <w:drawing>
          <wp:inline distT="0" distB="0" distL="0" distR="0" wp14:anchorId="6B41E52A" wp14:editId="4686CC8A">
            <wp:extent cx="6646545" cy="4984750"/>
            <wp:effectExtent l="0" t="0" r="1905" b="6350"/>
            <wp:docPr id="7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srcRect/>
                    <a:stretch>
                      <a:fillRect/>
                    </a:stretch>
                  </pic:blipFill>
                  <pic:spPr bwMode="auto">
                    <a:xfrm>
                      <a:off x="0" y="0"/>
                      <a:ext cx="6646545" cy="4984750"/>
                    </a:xfrm>
                    <a:prstGeom prst="rect">
                      <a:avLst/>
                    </a:prstGeom>
                    <a:noFill/>
                  </pic:spPr>
                </pic:pic>
              </a:graphicData>
            </a:graphic>
          </wp:inline>
        </w:drawing>
      </w:r>
    </w:p>
    <w:p w14:paraId="73EEF785" w14:textId="77777777" w:rsidR="00C54E83" w:rsidRDefault="00C54E83" w:rsidP="009D26CA"/>
    <w:p w14:paraId="1518887C" w14:textId="5AC0DA8A" w:rsidR="00C54E83" w:rsidRDefault="00C54E83">
      <w:r>
        <w:rPr>
          <w:noProof/>
        </w:rPr>
        <mc:AlternateContent>
          <mc:Choice Requires="wps">
            <w:drawing>
              <wp:anchor distT="0" distB="0" distL="114300" distR="114300" simplePos="0" relativeHeight="251664384" behindDoc="1" locked="0" layoutInCell="1" allowOverlap="1" wp14:anchorId="4A00430A" wp14:editId="3C61A878">
                <wp:simplePos x="0" y="0"/>
                <wp:positionH relativeFrom="page">
                  <wp:posOffset>-11953</wp:posOffset>
                </wp:positionH>
                <wp:positionV relativeFrom="paragraph">
                  <wp:posOffset>-8310619</wp:posOffset>
                </wp:positionV>
                <wp:extent cx="7642860" cy="10805160"/>
                <wp:effectExtent l="0" t="0" r="15240" b="15240"/>
                <wp:wrapNone/>
                <wp:docPr id="685485535"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2860" cy="1080516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64B79" id="Rectangle 6" o:spid="_x0000_s1026" alt="&quot;&quot;" style="position:absolute;margin-left:-.95pt;margin-top:-654.4pt;width:601.8pt;height:850.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" fillcolor="#1f4d78 [1604]" strokecolor="#091723 [484]" strokeweight="1pt">
                <w10:wrap anchorx="page"/>
              </v:rect>
            </w:pict>
          </mc:Fallback>
        </mc:AlternateContent>
      </w:r>
      <w:r>
        <w:br w:type="page"/>
      </w:r>
    </w:p>
    <w:p w14:paraId="49ECC8C3" w14:textId="0B32D832" w:rsidR="00C54E83" w:rsidRDefault="00C54E83" w:rsidP="00C54E83">
      <w:pPr>
        <w:pStyle w:val="Heading2"/>
      </w:pPr>
      <w:bookmarkStart w:id="126" w:name="_Toc187311572"/>
      <w:bookmarkStart w:id="127" w:name="_Toc209099371"/>
      <w:r>
        <w:lastRenderedPageBreak/>
        <w:t>Recovery Strategy</w:t>
      </w:r>
      <w:bookmarkEnd w:id="126"/>
      <w:bookmarkEnd w:id="127"/>
      <w:r>
        <w:t xml:space="preserve"> </w:t>
      </w:r>
    </w:p>
    <w:p w14:paraId="5F1A4406" w14:textId="77777777" w:rsidR="00C54E83" w:rsidRDefault="00C54E83" w:rsidP="009D26CA"/>
    <w:p w14:paraId="26639472" w14:textId="3FD6E74E" w:rsidR="00C54E83" w:rsidRPr="001005BC" w:rsidRDefault="00C54E83" w:rsidP="009D26CA">
      <w:r w:rsidRPr="001005BC">
        <w:t xml:space="preserve">Recovery at the District level will be activated upon direction from the Chair/DDC. Recovery provides a framework for the coordination of recovery operations within the </w:t>
      </w:r>
      <w:r w:rsidR="00EF026B" w:rsidRPr="001005BC">
        <w:t>district</w:t>
      </w:r>
      <w:r w:rsidRPr="001005BC">
        <w:t xml:space="preserve"> and is supported by the procedures outlined in the Prevention, Preparedness, </w:t>
      </w:r>
      <w:r w:rsidR="00E346A5">
        <w:t>R</w:t>
      </w:r>
      <w:r w:rsidRPr="001005BC">
        <w:t xml:space="preserve">esponse and </w:t>
      </w:r>
      <w:r w:rsidR="00E346A5">
        <w:t>R</w:t>
      </w:r>
      <w:r w:rsidRPr="001005BC">
        <w:t xml:space="preserve">ecovery Disaster Management Guideline and the Queensland Recovery Plan. </w:t>
      </w:r>
    </w:p>
    <w:p w14:paraId="141B26B1" w14:textId="77777777" w:rsidR="00C54E83" w:rsidRPr="001005BC" w:rsidRDefault="00C54E83" w:rsidP="009D26CA"/>
    <w:p w14:paraId="7961AD69" w14:textId="68A679BD" w:rsidR="00C54E83" w:rsidRDefault="00C54E83" w:rsidP="009D26CA">
      <w:r w:rsidRPr="001005BC">
        <w:t xml:space="preserve">The Queensland Reconstruction Authority (QRA) is responsible for disaster recovery, resilience, and mitigation policy. This principle-based strategy is consistent with the Queensland Recovery Plan and has been developed to be flexible and scalable in support of the recovery efforts being driven locally. </w:t>
      </w:r>
    </w:p>
    <w:p w14:paraId="4670C934" w14:textId="77777777" w:rsidR="00C54E83" w:rsidRDefault="00C54E83" w:rsidP="009D26CA"/>
    <w:p w14:paraId="0AB42AF7" w14:textId="3BACEF6B" w:rsidR="00C54E83" w:rsidRDefault="00C54E83" w:rsidP="00C54E83">
      <w:pPr>
        <w:pStyle w:val="Heading3"/>
      </w:pPr>
      <w:bookmarkStart w:id="128" w:name="_Toc187311573"/>
      <w:bookmarkStart w:id="129" w:name="_Toc209099372"/>
      <w:r>
        <w:t>Functions of Recovery</w:t>
      </w:r>
      <w:bookmarkEnd w:id="128"/>
      <w:bookmarkEnd w:id="129"/>
      <w:r>
        <w:t xml:space="preserve"> </w:t>
      </w:r>
    </w:p>
    <w:p w14:paraId="1D46BD9E" w14:textId="77777777" w:rsidR="00C54E83" w:rsidRDefault="00C54E83" w:rsidP="009D26CA"/>
    <w:p w14:paraId="1AD4B8B7" w14:textId="10857E13" w:rsidR="00C54E83" w:rsidRDefault="00C54E83" w:rsidP="009D26CA">
      <w:r>
        <w:t xml:space="preserve">The SDMP outlines the functional portfolios and coordination functions for recovery. The Roma DDMG adopts these functions at the district level. </w:t>
      </w:r>
    </w:p>
    <w:p w14:paraId="56181730" w14:textId="77777777" w:rsidR="00C54E83" w:rsidRDefault="00C54E83" w:rsidP="009D26CA"/>
    <w:p w14:paraId="762000E0" w14:textId="60426CBA" w:rsidR="00C54E83" w:rsidRDefault="00C54E83" w:rsidP="00242544">
      <w:pPr>
        <w:pStyle w:val="Heading3"/>
      </w:pPr>
      <w:bookmarkStart w:id="130" w:name="_Toc187311574"/>
      <w:bookmarkStart w:id="131" w:name="_Toc209099373"/>
      <w:r>
        <w:t xml:space="preserve">Transition </w:t>
      </w:r>
      <w:r w:rsidR="00242544">
        <w:t>from Response Operations to Recovery Operations</w:t>
      </w:r>
      <w:bookmarkEnd w:id="130"/>
      <w:bookmarkEnd w:id="131"/>
    </w:p>
    <w:p w14:paraId="42CDB6DC" w14:textId="77777777" w:rsidR="00C54E83" w:rsidRDefault="00C54E83" w:rsidP="009D26CA"/>
    <w:p w14:paraId="635B0D29" w14:textId="52302799" w:rsidR="00C54E83" w:rsidRDefault="00242544" w:rsidP="009D26CA">
      <w:r>
        <w:t xml:space="preserve">The Queensland Recovery Plan outlines that transition from response operations to recovery operations will be influenced by the nature of the disaster and therefore requires a degree of flexibility. For example, transition from response to recovery in large scale or geographically dispersed events may be staged, with response and recovery operations being undertaken concurrently. </w:t>
      </w:r>
    </w:p>
    <w:p w14:paraId="7370F437" w14:textId="77777777" w:rsidR="00242544" w:rsidRDefault="00242544" w:rsidP="009D26CA"/>
    <w:p w14:paraId="2B3AC930" w14:textId="473D4696" w:rsidR="00242544" w:rsidRDefault="00242544" w:rsidP="009D26CA">
      <w:r>
        <w:t xml:space="preserve">Transition from response to recovery at the local and district level, and the need to undertake such a process, will be informed by local circumstances and determined by the Chairs of the relevant LDMGs/DDMGs. Transition will be guided by: </w:t>
      </w:r>
    </w:p>
    <w:p w14:paraId="18F5024A" w14:textId="77777777" w:rsidR="00242544" w:rsidRDefault="00242544" w:rsidP="00242544"/>
    <w:p w14:paraId="227A4879" w14:textId="562B5361" w:rsidR="00242544" w:rsidRDefault="00EF026B" w:rsidP="0078338D">
      <w:pPr>
        <w:pStyle w:val="ListParagraph"/>
        <w:numPr>
          <w:ilvl w:val="0"/>
          <w:numId w:val="19"/>
        </w:numPr>
        <w:ind w:left="714" w:hanging="357"/>
      </w:pPr>
      <w:r>
        <w:t>S</w:t>
      </w:r>
      <w:r w:rsidR="00242544">
        <w:t>ituation reports (</w:t>
      </w:r>
      <w:proofErr w:type="spellStart"/>
      <w:r w:rsidR="00242544">
        <w:t>SitReps</w:t>
      </w:r>
      <w:proofErr w:type="spellEnd"/>
      <w:r w:rsidR="00242544">
        <w:t xml:space="preserve">) which evidence the de-escalation of response </w:t>
      </w:r>
      <w:proofErr w:type="gramStart"/>
      <w:r w:rsidR="00242544">
        <w:t>operations;</w:t>
      </w:r>
      <w:proofErr w:type="gramEnd"/>
    </w:p>
    <w:p w14:paraId="06135C42" w14:textId="572A8787" w:rsidR="00242544" w:rsidRDefault="00EF026B" w:rsidP="0078338D">
      <w:pPr>
        <w:pStyle w:val="ListParagraph"/>
        <w:numPr>
          <w:ilvl w:val="0"/>
          <w:numId w:val="19"/>
        </w:numPr>
        <w:ind w:left="714" w:hanging="357"/>
      </w:pPr>
      <w:r>
        <w:t>S</w:t>
      </w:r>
      <w:r w:rsidR="00242544">
        <w:t xml:space="preserve">tatus of response and immediate recovery/relief </w:t>
      </w:r>
      <w:proofErr w:type="gramStart"/>
      <w:r w:rsidR="00242544">
        <w:t>operations;</w:t>
      </w:r>
      <w:proofErr w:type="gramEnd"/>
    </w:p>
    <w:p w14:paraId="05849242" w14:textId="159E3756" w:rsidR="00242544" w:rsidRDefault="00EF026B" w:rsidP="0078338D">
      <w:pPr>
        <w:pStyle w:val="ListParagraph"/>
        <w:numPr>
          <w:ilvl w:val="0"/>
          <w:numId w:val="19"/>
        </w:numPr>
        <w:ind w:left="714" w:hanging="357"/>
      </w:pPr>
      <w:r>
        <w:t>I</w:t>
      </w:r>
      <w:r w:rsidR="00242544">
        <w:t xml:space="preserve">mpact and needs </w:t>
      </w:r>
      <w:proofErr w:type="gramStart"/>
      <w:r w:rsidR="00242544">
        <w:t>assessments;</w:t>
      </w:r>
      <w:proofErr w:type="gramEnd"/>
      <w:r w:rsidR="00242544">
        <w:t xml:space="preserve"> </w:t>
      </w:r>
    </w:p>
    <w:p w14:paraId="57CCB58D" w14:textId="71BDAA4B" w:rsidR="00242544" w:rsidRDefault="00EF026B" w:rsidP="0078338D">
      <w:pPr>
        <w:pStyle w:val="ListParagraph"/>
        <w:numPr>
          <w:ilvl w:val="0"/>
          <w:numId w:val="19"/>
        </w:numPr>
        <w:ind w:left="714" w:hanging="357"/>
      </w:pPr>
      <w:r>
        <w:t>R</w:t>
      </w:r>
      <w:r w:rsidR="00242544">
        <w:t xml:space="preserve">esponse and early recovery situations that may escalate; and </w:t>
      </w:r>
    </w:p>
    <w:p w14:paraId="436E271A" w14:textId="143AE71A" w:rsidR="00242544" w:rsidRDefault="00EF026B" w:rsidP="0078338D">
      <w:pPr>
        <w:pStyle w:val="ListParagraph"/>
        <w:numPr>
          <w:ilvl w:val="0"/>
          <w:numId w:val="19"/>
        </w:numPr>
        <w:ind w:left="714" w:hanging="357"/>
      </w:pPr>
      <w:r>
        <w:t>A</w:t>
      </w:r>
      <w:r w:rsidR="00242544">
        <w:t xml:space="preserve">nticipated recovery issues and risks. </w:t>
      </w:r>
    </w:p>
    <w:p w14:paraId="30C559E0" w14:textId="77777777" w:rsidR="00C54E83" w:rsidRDefault="00C54E83" w:rsidP="009D26CA"/>
    <w:p w14:paraId="41FD80DA" w14:textId="3221D9B8" w:rsidR="00C54E83" w:rsidRDefault="00437A05" w:rsidP="00437A05">
      <w:pPr>
        <w:pStyle w:val="Heading3"/>
      </w:pPr>
      <w:bookmarkStart w:id="132" w:name="_Toc209099374"/>
      <w:r>
        <w:t>District Recovery Coordinator</w:t>
      </w:r>
      <w:bookmarkEnd w:id="132"/>
    </w:p>
    <w:p w14:paraId="357449B5" w14:textId="77777777" w:rsidR="00C54E83" w:rsidRDefault="00C54E83" w:rsidP="009D26CA"/>
    <w:p w14:paraId="2FE8895E" w14:textId="04FBCBDB" w:rsidR="00C54E83" w:rsidRDefault="00437A05" w:rsidP="009D26CA">
      <w:r>
        <w:t>The District Recovery Coordinator (DRC) is appointed by the chair. This appointment is made at the time of the event</w:t>
      </w:r>
      <w:r w:rsidR="00B45BF4">
        <w:t>,</w:t>
      </w:r>
      <w:r>
        <w:t xml:space="preserve"> if required. If a DRC is not appointed, the duties will be managed by the Chair. </w:t>
      </w:r>
    </w:p>
    <w:p w14:paraId="065FA458" w14:textId="77777777" w:rsidR="00437A05" w:rsidRDefault="00437A05" w:rsidP="009D26CA"/>
    <w:p w14:paraId="44494340" w14:textId="7540B115" w:rsidR="00437A05" w:rsidRDefault="00437A05" w:rsidP="009D26CA">
      <w:r>
        <w:t>Indicative duties of the DRC include:</w:t>
      </w:r>
    </w:p>
    <w:p w14:paraId="362890C0" w14:textId="77777777" w:rsidR="00437A05" w:rsidRDefault="00437A05" w:rsidP="009D26CA"/>
    <w:p w14:paraId="5470B208" w14:textId="214740E7" w:rsidR="00437A05"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C</w:t>
      </w:r>
      <w:r w:rsidR="00437A05" w:rsidRPr="00BF348E">
        <w:rPr>
          <w:rFonts w:asciiTheme="minorHAnsi" w:hAnsiTheme="minorHAnsi" w:cstheme="minorHAnsi"/>
          <w:szCs w:val="22"/>
        </w:rPr>
        <w:t xml:space="preserve">oordinate and chair the district recovery group, reporting to the </w:t>
      </w:r>
      <w:proofErr w:type="gramStart"/>
      <w:r w:rsidR="00437A05" w:rsidRPr="00BF348E">
        <w:rPr>
          <w:rFonts w:asciiTheme="minorHAnsi" w:hAnsiTheme="minorHAnsi" w:cstheme="minorHAnsi"/>
          <w:szCs w:val="22"/>
        </w:rPr>
        <w:t>DDMG</w:t>
      </w:r>
      <w:r w:rsidR="00C37383">
        <w:rPr>
          <w:rFonts w:asciiTheme="minorHAnsi" w:hAnsiTheme="minorHAnsi" w:cstheme="minorHAnsi"/>
          <w:szCs w:val="22"/>
        </w:rPr>
        <w:t>;</w:t>
      </w:r>
      <w:proofErr w:type="gramEnd"/>
    </w:p>
    <w:p w14:paraId="026AC4C3" w14:textId="66706477" w:rsidR="00437A05" w:rsidRPr="00793A5A"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L</w:t>
      </w:r>
      <w:r w:rsidR="00437A05" w:rsidRPr="00793A5A">
        <w:rPr>
          <w:rFonts w:asciiTheme="minorHAnsi" w:hAnsiTheme="minorHAnsi" w:cstheme="minorHAnsi"/>
          <w:szCs w:val="22"/>
        </w:rPr>
        <w:t xml:space="preserve">iaise with functional lead agency representatives at the local and state </w:t>
      </w:r>
      <w:proofErr w:type="gramStart"/>
      <w:r w:rsidR="00437A05" w:rsidRPr="00793A5A">
        <w:rPr>
          <w:rFonts w:asciiTheme="minorHAnsi" w:hAnsiTheme="minorHAnsi" w:cstheme="minorHAnsi"/>
          <w:szCs w:val="22"/>
        </w:rPr>
        <w:t>levels</w:t>
      </w:r>
      <w:r w:rsidR="00C37383">
        <w:rPr>
          <w:rFonts w:asciiTheme="minorHAnsi" w:hAnsiTheme="minorHAnsi" w:cstheme="minorHAnsi"/>
          <w:szCs w:val="22"/>
        </w:rPr>
        <w:t>;</w:t>
      </w:r>
      <w:proofErr w:type="gramEnd"/>
      <w:r w:rsidR="00437A05" w:rsidRPr="00793A5A">
        <w:rPr>
          <w:rFonts w:asciiTheme="minorHAnsi" w:hAnsiTheme="minorHAnsi" w:cstheme="minorHAnsi"/>
          <w:szCs w:val="22"/>
        </w:rPr>
        <w:t xml:space="preserve">  </w:t>
      </w:r>
    </w:p>
    <w:p w14:paraId="550B16E0" w14:textId="0949044A" w:rsidR="00437A05" w:rsidRPr="00BF348E"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L</w:t>
      </w:r>
      <w:r w:rsidR="00437A05" w:rsidRPr="00BF348E">
        <w:rPr>
          <w:rFonts w:asciiTheme="minorHAnsi" w:hAnsiTheme="minorHAnsi" w:cstheme="minorHAnsi"/>
          <w:szCs w:val="22"/>
        </w:rPr>
        <w:t>iaise with the Local Disaster Management Group/s and State Functional Recovery Groups</w:t>
      </w:r>
      <w:r w:rsidR="00437A05">
        <w:rPr>
          <w:rFonts w:asciiTheme="minorHAnsi" w:hAnsiTheme="minorHAnsi" w:cstheme="minorHAnsi"/>
          <w:szCs w:val="22"/>
        </w:rPr>
        <w:t xml:space="preserve"> </w:t>
      </w:r>
      <w:r w:rsidR="00437A05" w:rsidRPr="00BF348E">
        <w:rPr>
          <w:rFonts w:asciiTheme="minorHAnsi" w:hAnsiTheme="minorHAnsi" w:cstheme="minorHAnsi"/>
          <w:szCs w:val="22"/>
        </w:rPr>
        <w:t xml:space="preserve">/ State Disaster Coordination </w:t>
      </w:r>
      <w:proofErr w:type="gramStart"/>
      <w:r w:rsidR="00437A05" w:rsidRPr="00BF348E">
        <w:rPr>
          <w:rFonts w:asciiTheme="minorHAnsi" w:hAnsiTheme="minorHAnsi" w:cstheme="minorHAnsi"/>
          <w:szCs w:val="22"/>
        </w:rPr>
        <w:t>Group</w:t>
      </w:r>
      <w:r w:rsidR="00C37383">
        <w:rPr>
          <w:rFonts w:asciiTheme="minorHAnsi" w:hAnsiTheme="minorHAnsi" w:cstheme="minorHAnsi"/>
          <w:szCs w:val="22"/>
        </w:rPr>
        <w:t>;</w:t>
      </w:r>
      <w:proofErr w:type="gramEnd"/>
      <w:r w:rsidR="00437A05" w:rsidRPr="00BF348E">
        <w:rPr>
          <w:rFonts w:asciiTheme="minorHAnsi" w:hAnsiTheme="minorHAnsi" w:cstheme="minorHAnsi"/>
          <w:szCs w:val="22"/>
        </w:rPr>
        <w:t xml:space="preserve"> </w:t>
      </w:r>
    </w:p>
    <w:p w14:paraId="25796566" w14:textId="6BE2CAFD" w:rsidR="00437A05" w:rsidRPr="00BF348E"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C</w:t>
      </w:r>
      <w:r w:rsidR="00437A05" w:rsidRPr="00BF348E">
        <w:rPr>
          <w:rFonts w:asciiTheme="minorHAnsi" w:hAnsiTheme="minorHAnsi" w:cstheme="minorHAnsi"/>
          <w:szCs w:val="22"/>
        </w:rPr>
        <w:t xml:space="preserve">oordinate the short to medium-term recovery where local resources are exhausted to address the immediate effects of the disaster and develop longer-term measures as </w:t>
      </w:r>
      <w:proofErr w:type="gramStart"/>
      <w:r w:rsidR="00437A05" w:rsidRPr="00BF348E">
        <w:rPr>
          <w:rFonts w:asciiTheme="minorHAnsi" w:hAnsiTheme="minorHAnsi" w:cstheme="minorHAnsi"/>
          <w:szCs w:val="22"/>
        </w:rPr>
        <w:t>appropriate</w:t>
      </w:r>
      <w:r w:rsidR="00C37383">
        <w:rPr>
          <w:rFonts w:asciiTheme="minorHAnsi" w:hAnsiTheme="minorHAnsi" w:cstheme="minorHAnsi"/>
          <w:szCs w:val="22"/>
        </w:rPr>
        <w:t>;</w:t>
      </w:r>
      <w:proofErr w:type="gramEnd"/>
      <w:r w:rsidR="00437A05" w:rsidRPr="00BF348E">
        <w:rPr>
          <w:rFonts w:asciiTheme="minorHAnsi" w:hAnsiTheme="minorHAnsi" w:cstheme="minorHAnsi"/>
          <w:szCs w:val="22"/>
        </w:rPr>
        <w:t xml:space="preserve"> </w:t>
      </w:r>
    </w:p>
    <w:p w14:paraId="3D33B240" w14:textId="3D080D93" w:rsidR="00437A05" w:rsidRPr="00BF348E"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P</w:t>
      </w:r>
      <w:r w:rsidR="00437A05" w:rsidRPr="00BF348E">
        <w:rPr>
          <w:rFonts w:asciiTheme="minorHAnsi" w:hAnsiTheme="minorHAnsi" w:cstheme="minorHAnsi"/>
          <w:szCs w:val="22"/>
        </w:rPr>
        <w:t xml:space="preserve">erform the role of conduit between local and </w:t>
      </w:r>
      <w:proofErr w:type="gramStart"/>
      <w:r w:rsidR="00437A05" w:rsidRPr="00BF348E">
        <w:rPr>
          <w:rFonts w:asciiTheme="minorHAnsi" w:hAnsiTheme="minorHAnsi" w:cstheme="minorHAnsi"/>
          <w:szCs w:val="22"/>
        </w:rPr>
        <w:t>state</w:t>
      </w:r>
      <w:r w:rsidR="00C37383">
        <w:rPr>
          <w:rFonts w:asciiTheme="minorHAnsi" w:hAnsiTheme="minorHAnsi" w:cstheme="minorHAnsi"/>
          <w:szCs w:val="22"/>
        </w:rPr>
        <w:t>;</w:t>
      </w:r>
      <w:proofErr w:type="gramEnd"/>
      <w:r w:rsidR="00437A05" w:rsidRPr="00BF348E">
        <w:rPr>
          <w:rFonts w:asciiTheme="minorHAnsi" w:hAnsiTheme="minorHAnsi" w:cstheme="minorHAnsi"/>
          <w:szCs w:val="22"/>
        </w:rPr>
        <w:t xml:space="preserve"> </w:t>
      </w:r>
    </w:p>
    <w:p w14:paraId="034A23EF" w14:textId="6CA9F585" w:rsidR="00437A05" w:rsidRPr="00BF348E"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D</w:t>
      </w:r>
      <w:r w:rsidR="00437A05" w:rsidRPr="00BF348E">
        <w:rPr>
          <w:rFonts w:asciiTheme="minorHAnsi" w:hAnsiTheme="minorHAnsi" w:cstheme="minorHAnsi"/>
          <w:szCs w:val="22"/>
        </w:rPr>
        <w:t xml:space="preserve">evelop and implement effective strategies for district participation and partnership in the recovery process work with identified agencies and Local Recovery Group/s to develop the district event-specific recovery </w:t>
      </w:r>
      <w:proofErr w:type="gramStart"/>
      <w:r w:rsidR="00437A05" w:rsidRPr="00BF348E">
        <w:rPr>
          <w:rFonts w:asciiTheme="minorHAnsi" w:hAnsiTheme="minorHAnsi" w:cstheme="minorHAnsi"/>
          <w:szCs w:val="22"/>
        </w:rPr>
        <w:t>plan</w:t>
      </w:r>
      <w:r w:rsidR="00C37383">
        <w:rPr>
          <w:rFonts w:asciiTheme="minorHAnsi" w:hAnsiTheme="minorHAnsi" w:cstheme="minorHAnsi"/>
          <w:szCs w:val="22"/>
        </w:rPr>
        <w:t>;</w:t>
      </w:r>
      <w:proofErr w:type="gramEnd"/>
    </w:p>
    <w:p w14:paraId="4E5143C4" w14:textId="77296695" w:rsidR="00437A05" w:rsidRPr="00BF348E"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t>E</w:t>
      </w:r>
      <w:r w:rsidR="00437A05" w:rsidRPr="00BF348E">
        <w:rPr>
          <w:rFonts w:asciiTheme="minorHAnsi" w:hAnsiTheme="minorHAnsi" w:cstheme="minorHAnsi"/>
          <w:szCs w:val="22"/>
        </w:rPr>
        <w:t xml:space="preserve">nsure the district event-specific recovery plan addresses all relevant functional areas of recovery – human and social, economic, environment, building, and roads and </w:t>
      </w:r>
      <w:proofErr w:type="gramStart"/>
      <w:r w:rsidR="00437A05" w:rsidRPr="00BF348E">
        <w:rPr>
          <w:rFonts w:asciiTheme="minorHAnsi" w:hAnsiTheme="minorHAnsi" w:cstheme="minorHAnsi"/>
          <w:szCs w:val="22"/>
        </w:rPr>
        <w:t>transport</w:t>
      </w:r>
      <w:r w:rsidR="00C37383">
        <w:rPr>
          <w:rFonts w:asciiTheme="minorHAnsi" w:hAnsiTheme="minorHAnsi" w:cstheme="minorHAnsi"/>
          <w:szCs w:val="22"/>
        </w:rPr>
        <w:t>;</w:t>
      </w:r>
      <w:proofErr w:type="gramEnd"/>
      <w:r w:rsidR="00437A05" w:rsidRPr="00BF348E">
        <w:rPr>
          <w:rFonts w:asciiTheme="minorHAnsi" w:hAnsiTheme="minorHAnsi" w:cstheme="minorHAnsi"/>
          <w:szCs w:val="22"/>
        </w:rPr>
        <w:t xml:space="preserve"> </w:t>
      </w:r>
    </w:p>
    <w:p w14:paraId="1EA19C09" w14:textId="63D11D82" w:rsidR="00437A05" w:rsidRPr="00BF348E" w:rsidRDefault="00EF026B" w:rsidP="0078338D">
      <w:pPr>
        <w:numPr>
          <w:ilvl w:val="0"/>
          <w:numId w:val="20"/>
        </w:numPr>
        <w:ind w:right="113"/>
        <w:jc w:val="both"/>
        <w:rPr>
          <w:rFonts w:asciiTheme="minorHAnsi" w:hAnsiTheme="minorHAnsi" w:cstheme="minorHAnsi"/>
          <w:szCs w:val="22"/>
        </w:rPr>
      </w:pPr>
      <w:r>
        <w:rPr>
          <w:rFonts w:asciiTheme="minorHAnsi" w:hAnsiTheme="minorHAnsi" w:cstheme="minorHAnsi"/>
          <w:szCs w:val="22"/>
        </w:rPr>
        <w:lastRenderedPageBreak/>
        <w:t>U</w:t>
      </w:r>
      <w:r w:rsidR="00437A05" w:rsidRPr="00BF348E">
        <w:rPr>
          <w:rFonts w:asciiTheme="minorHAnsi" w:hAnsiTheme="minorHAnsi" w:cstheme="minorHAnsi"/>
          <w:szCs w:val="22"/>
        </w:rPr>
        <w:t xml:space="preserve">ndertake post-operations debrief and providing a final report to the DDMG at the conclusion of recovery operations; and  </w:t>
      </w:r>
    </w:p>
    <w:p w14:paraId="0F47628E" w14:textId="6FF318E5" w:rsidR="00437A05" w:rsidRDefault="00EF026B" w:rsidP="0078338D">
      <w:pPr>
        <w:pStyle w:val="ListParagraph"/>
        <w:numPr>
          <w:ilvl w:val="0"/>
          <w:numId w:val="20"/>
        </w:numPr>
      </w:pPr>
      <w:r>
        <w:rPr>
          <w:rFonts w:asciiTheme="minorHAnsi" w:hAnsiTheme="minorHAnsi" w:cstheme="minorHAnsi"/>
          <w:szCs w:val="22"/>
        </w:rPr>
        <w:t>P</w:t>
      </w:r>
      <w:r w:rsidR="00437A05" w:rsidRPr="00BF348E">
        <w:rPr>
          <w:rFonts w:asciiTheme="minorHAnsi" w:hAnsiTheme="minorHAnsi" w:cstheme="minorHAnsi"/>
          <w:szCs w:val="22"/>
        </w:rPr>
        <w:t>rovide or delegate the responsibility for ongoing recovery reporting on the progress of the district event-specific recovery plan.</w:t>
      </w:r>
    </w:p>
    <w:p w14:paraId="73651424" w14:textId="77777777" w:rsidR="00C54E83" w:rsidRDefault="00C54E83" w:rsidP="009D26CA"/>
    <w:p w14:paraId="52499C73" w14:textId="26FE4EF6" w:rsidR="00C54E83" w:rsidRDefault="00437A05" w:rsidP="00715812">
      <w:pPr>
        <w:pStyle w:val="Heading3"/>
      </w:pPr>
      <w:bookmarkStart w:id="133" w:name="_Toc209099375"/>
      <w:r>
        <w:t>District Recovery Group</w:t>
      </w:r>
      <w:bookmarkEnd w:id="133"/>
    </w:p>
    <w:p w14:paraId="478E94E2" w14:textId="77777777" w:rsidR="00C54E83" w:rsidRDefault="00C54E83" w:rsidP="009D26CA"/>
    <w:p w14:paraId="4B1340FF" w14:textId="1766A63A" w:rsidR="00C54E83" w:rsidRDefault="00715812" w:rsidP="009D26CA">
      <w:r>
        <w:t xml:space="preserve">During recovery operations, the DDMG will </w:t>
      </w:r>
      <w:r w:rsidR="00B45BF4">
        <w:t xml:space="preserve">coordinate </w:t>
      </w:r>
      <w:r>
        <w:t xml:space="preserve">support to the local level </w:t>
      </w:r>
      <w:r w:rsidR="00B45BF4">
        <w:t>in a</w:t>
      </w:r>
      <w:r>
        <w:t xml:space="preserve"> timely, efficient, cohesive, and cost-effective </w:t>
      </w:r>
      <w:r w:rsidR="00B45BF4">
        <w:t>manner</w:t>
      </w:r>
      <w:r>
        <w:t xml:space="preserve">. This support may be provided to the local level though joint local and district meetings. </w:t>
      </w:r>
    </w:p>
    <w:p w14:paraId="345D34DA" w14:textId="77777777" w:rsidR="00715812" w:rsidRDefault="00715812" w:rsidP="009D26CA"/>
    <w:p w14:paraId="71E4F299" w14:textId="08122B9A" w:rsidR="00715812" w:rsidRDefault="00715812" w:rsidP="009D26CA">
      <w:r>
        <w:t xml:space="preserve">Where appropriate the recovery phase may include the establishment of a District Recovery Group (DRG) with specific membership appointed by the DRC </w:t>
      </w:r>
      <w:r w:rsidRPr="00B45BF4">
        <w:t>and DDM</w:t>
      </w:r>
      <w:r w:rsidR="0056306F" w:rsidRPr="00B45BF4">
        <w:t>G</w:t>
      </w:r>
      <w:r w:rsidRPr="00B45BF4">
        <w:t xml:space="preserve"> Chair</w:t>
      </w:r>
      <w:r>
        <w:t xml:space="preserve">. Where a DRG is established, the recovery coordination is transitioned to the </w:t>
      </w:r>
      <w:r w:rsidR="0056306F">
        <w:t>Recovery</w:t>
      </w:r>
      <w:r>
        <w:t xml:space="preserve"> Coordinator who will be the </w:t>
      </w:r>
      <w:r w:rsidR="0056306F">
        <w:t>DDC,</w:t>
      </w:r>
      <w:r>
        <w:t xml:space="preserve"> or a person appointed by the DDC. All other times, recovery operations will be managed by the DDMG. </w:t>
      </w:r>
      <w:r w:rsidR="0056306F">
        <w:t xml:space="preserve">If the group is stood up, the Chair of DRG is the DRC. </w:t>
      </w:r>
    </w:p>
    <w:p w14:paraId="1EB9CB9A" w14:textId="77777777" w:rsidR="0056306F" w:rsidRDefault="0056306F" w:rsidP="009D26CA"/>
    <w:p w14:paraId="0A342311" w14:textId="3984E62D" w:rsidR="0056306F" w:rsidRDefault="0056306F" w:rsidP="009D26CA">
      <w:r>
        <w:t xml:space="preserve">The role of the </w:t>
      </w:r>
      <w:r w:rsidR="00B45BF4">
        <w:t>DRG</w:t>
      </w:r>
      <w:r>
        <w:t xml:space="preserve"> is as follows: </w:t>
      </w:r>
    </w:p>
    <w:p w14:paraId="02771F98" w14:textId="77777777" w:rsidR="0056306F" w:rsidRDefault="0056306F" w:rsidP="009D26CA"/>
    <w:p w14:paraId="4560CE56" w14:textId="5D5D0C69" w:rsidR="0056306F" w:rsidRDefault="00242700" w:rsidP="0078338D">
      <w:pPr>
        <w:pStyle w:val="ListParagraph"/>
        <w:numPr>
          <w:ilvl w:val="0"/>
          <w:numId w:val="21"/>
        </w:numPr>
        <w:spacing w:line="259" w:lineRule="auto"/>
        <w:ind w:left="714" w:hanging="357"/>
        <w:jc w:val="both"/>
        <w:rPr>
          <w:rFonts w:asciiTheme="minorHAnsi" w:hAnsiTheme="minorHAnsi" w:cstheme="minorHAnsi"/>
          <w:szCs w:val="22"/>
        </w:rPr>
      </w:pPr>
      <w:r>
        <w:rPr>
          <w:rFonts w:asciiTheme="minorHAnsi" w:hAnsiTheme="minorHAnsi" w:cstheme="minorHAnsi"/>
          <w:szCs w:val="22"/>
        </w:rPr>
        <w:t>I</w:t>
      </w:r>
      <w:r w:rsidR="0056306F" w:rsidRPr="0009627B">
        <w:rPr>
          <w:rFonts w:asciiTheme="minorHAnsi" w:hAnsiTheme="minorHAnsi" w:cstheme="minorHAnsi"/>
          <w:szCs w:val="22"/>
        </w:rPr>
        <w:t xml:space="preserve">dentify members for the DRG and sub-groups as </w:t>
      </w:r>
      <w:proofErr w:type="gramStart"/>
      <w:r w:rsidR="0056306F" w:rsidRPr="0009627B">
        <w:rPr>
          <w:rFonts w:asciiTheme="minorHAnsi" w:hAnsiTheme="minorHAnsi" w:cstheme="minorHAnsi"/>
          <w:szCs w:val="22"/>
        </w:rPr>
        <w:t>required</w:t>
      </w:r>
      <w:r>
        <w:rPr>
          <w:rFonts w:asciiTheme="minorHAnsi" w:hAnsiTheme="minorHAnsi" w:cstheme="minorHAnsi"/>
          <w:szCs w:val="22"/>
        </w:rPr>
        <w:t>;</w:t>
      </w:r>
      <w:proofErr w:type="gramEnd"/>
    </w:p>
    <w:p w14:paraId="2DD8A344" w14:textId="57FB4F5D" w:rsidR="0056306F" w:rsidRDefault="00242700" w:rsidP="0078338D">
      <w:pPr>
        <w:pStyle w:val="ListParagraph"/>
        <w:numPr>
          <w:ilvl w:val="0"/>
          <w:numId w:val="21"/>
        </w:numPr>
        <w:spacing w:line="259" w:lineRule="auto"/>
        <w:ind w:left="714" w:hanging="357"/>
        <w:jc w:val="both"/>
        <w:rPr>
          <w:rFonts w:asciiTheme="minorHAnsi" w:hAnsiTheme="minorHAnsi" w:cstheme="minorHAnsi"/>
          <w:szCs w:val="22"/>
        </w:rPr>
      </w:pPr>
      <w:r>
        <w:rPr>
          <w:rFonts w:asciiTheme="minorHAnsi" w:hAnsiTheme="minorHAnsi" w:cstheme="minorHAnsi"/>
          <w:szCs w:val="22"/>
        </w:rPr>
        <w:t>E</w:t>
      </w:r>
      <w:r w:rsidR="0056306F" w:rsidRPr="0009627B">
        <w:rPr>
          <w:rFonts w:asciiTheme="minorHAnsi" w:hAnsiTheme="minorHAnsi" w:cstheme="minorHAnsi"/>
          <w:szCs w:val="22"/>
        </w:rPr>
        <w:t xml:space="preserve">nsure recovery </w:t>
      </w:r>
      <w:r w:rsidR="0056306F" w:rsidRPr="00C46DD3">
        <w:rPr>
          <w:rFonts w:asciiTheme="minorHAnsi" w:hAnsiTheme="minorHAnsi" w:cstheme="minorHAnsi"/>
          <w:szCs w:val="22"/>
        </w:rPr>
        <w:t>operations; planning; logistics and communications</w:t>
      </w:r>
      <w:r w:rsidR="0056306F" w:rsidRPr="0009627B">
        <w:rPr>
          <w:rFonts w:asciiTheme="minorHAnsi" w:hAnsiTheme="minorHAnsi" w:cstheme="minorHAnsi"/>
          <w:szCs w:val="22"/>
        </w:rPr>
        <w:t xml:space="preserve"> are included in overall disaster management activities at the district </w:t>
      </w:r>
      <w:proofErr w:type="gramStart"/>
      <w:r w:rsidR="0056306F" w:rsidRPr="0009627B">
        <w:rPr>
          <w:rFonts w:asciiTheme="minorHAnsi" w:hAnsiTheme="minorHAnsi" w:cstheme="minorHAnsi"/>
          <w:szCs w:val="22"/>
        </w:rPr>
        <w:t>level</w:t>
      </w:r>
      <w:r>
        <w:rPr>
          <w:rFonts w:asciiTheme="minorHAnsi" w:hAnsiTheme="minorHAnsi" w:cstheme="minorHAnsi"/>
          <w:szCs w:val="22"/>
        </w:rPr>
        <w:t>;</w:t>
      </w:r>
      <w:proofErr w:type="gramEnd"/>
    </w:p>
    <w:p w14:paraId="6AFC425D" w14:textId="6AEC042B" w:rsidR="0056306F" w:rsidRDefault="00E346A5" w:rsidP="0078338D">
      <w:pPr>
        <w:pStyle w:val="ListParagraph"/>
        <w:numPr>
          <w:ilvl w:val="0"/>
          <w:numId w:val="21"/>
        </w:numPr>
        <w:spacing w:line="259" w:lineRule="auto"/>
        <w:ind w:left="714" w:hanging="357"/>
        <w:jc w:val="both"/>
        <w:rPr>
          <w:rFonts w:asciiTheme="minorHAnsi" w:hAnsiTheme="minorHAnsi" w:cstheme="minorHAnsi"/>
          <w:szCs w:val="22"/>
        </w:rPr>
      </w:pPr>
      <w:r>
        <w:rPr>
          <w:rFonts w:asciiTheme="minorHAnsi" w:hAnsiTheme="minorHAnsi" w:cstheme="minorHAnsi"/>
          <w:szCs w:val="22"/>
        </w:rPr>
        <w:t>Monitor</w:t>
      </w:r>
      <w:r w:rsidR="0056306F" w:rsidRPr="0009627B">
        <w:rPr>
          <w:rFonts w:asciiTheme="minorHAnsi" w:hAnsiTheme="minorHAnsi" w:cstheme="minorHAnsi"/>
          <w:szCs w:val="22"/>
        </w:rPr>
        <w:t xml:space="preserve"> the recovery needs of the local level, </w:t>
      </w:r>
      <w:r>
        <w:rPr>
          <w:rFonts w:asciiTheme="minorHAnsi" w:hAnsiTheme="minorHAnsi" w:cstheme="minorHAnsi"/>
          <w:szCs w:val="22"/>
        </w:rPr>
        <w:t>ensuring FRGs are supporting</w:t>
      </w:r>
      <w:r w:rsidR="0056306F" w:rsidRPr="0009627B">
        <w:rPr>
          <w:rFonts w:asciiTheme="minorHAnsi" w:hAnsiTheme="minorHAnsi" w:cstheme="minorHAnsi"/>
          <w:szCs w:val="22"/>
        </w:rPr>
        <w:t xml:space="preserve"> local </w:t>
      </w:r>
      <w:r>
        <w:rPr>
          <w:rFonts w:asciiTheme="minorHAnsi" w:hAnsiTheme="minorHAnsi" w:cstheme="minorHAnsi"/>
          <w:szCs w:val="22"/>
        </w:rPr>
        <w:t xml:space="preserve">recovery </w:t>
      </w:r>
      <w:proofErr w:type="gramStart"/>
      <w:r w:rsidR="0056306F" w:rsidRPr="0009627B">
        <w:rPr>
          <w:rFonts w:asciiTheme="minorHAnsi" w:hAnsiTheme="minorHAnsi" w:cstheme="minorHAnsi"/>
          <w:szCs w:val="22"/>
        </w:rPr>
        <w:t>activities</w:t>
      </w:r>
      <w:r w:rsidR="00242700">
        <w:rPr>
          <w:rFonts w:asciiTheme="minorHAnsi" w:hAnsiTheme="minorHAnsi" w:cstheme="minorHAnsi"/>
          <w:szCs w:val="22"/>
        </w:rPr>
        <w:t>;</w:t>
      </w:r>
      <w:proofErr w:type="gramEnd"/>
    </w:p>
    <w:p w14:paraId="6A8AE1BE" w14:textId="39926C5A" w:rsidR="0056306F" w:rsidRDefault="00242700" w:rsidP="0078338D">
      <w:pPr>
        <w:pStyle w:val="ListParagraph"/>
        <w:numPr>
          <w:ilvl w:val="0"/>
          <w:numId w:val="21"/>
        </w:numPr>
        <w:spacing w:line="259" w:lineRule="auto"/>
        <w:ind w:left="714" w:hanging="357"/>
        <w:jc w:val="both"/>
        <w:rPr>
          <w:rFonts w:asciiTheme="minorHAnsi" w:hAnsiTheme="minorHAnsi" w:cstheme="minorHAnsi"/>
          <w:szCs w:val="22"/>
        </w:rPr>
      </w:pPr>
      <w:r>
        <w:rPr>
          <w:rFonts w:asciiTheme="minorHAnsi" w:hAnsiTheme="minorHAnsi" w:cstheme="minorHAnsi"/>
          <w:szCs w:val="22"/>
        </w:rPr>
        <w:t>I</w:t>
      </w:r>
      <w:r w:rsidR="0056306F" w:rsidRPr="0009627B">
        <w:rPr>
          <w:rFonts w:asciiTheme="minorHAnsi" w:hAnsiTheme="minorHAnsi" w:cstheme="minorHAnsi"/>
          <w:szCs w:val="22"/>
        </w:rPr>
        <w:t xml:space="preserve">dentify district impact assessment and recovery </w:t>
      </w:r>
      <w:proofErr w:type="gramStart"/>
      <w:r w:rsidR="0056306F" w:rsidRPr="0009627B">
        <w:rPr>
          <w:rFonts w:asciiTheme="minorHAnsi" w:hAnsiTheme="minorHAnsi" w:cstheme="minorHAnsi"/>
          <w:szCs w:val="22"/>
        </w:rPr>
        <w:t>needs</w:t>
      </w:r>
      <w:r>
        <w:rPr>
          <w:rFonts w:asciiTheme="minorHAnsi" w:hAnsiTheme="minorHAnsi" w:cstheme="minorHAnsi"/>
          <w:szCs w:val="22"/>
        </w:rPr>
        <w:t>;</w:t>
      </w:r>
      <w:proofErr w:type="gramEnd"/>
    </w:p>
    <w:p w14:paraId="2E2A6D6B" w14:textId="3E8AF28D" w:rsidR="0056306F" w:rsidRDefault="00242700" w:rsidP="0078338D">
      <w:pPr>
        <w:pStyle w:val="ListParagraph"/>
        <w:numPr>
          <w:ilvl w:val="0"/>
          <w:numId w:val="21"/>
        </w:numPr>
        <w:spacing w:line="259" w:lineRule="auto"/>
        <w:jc w:val="both"/>
        <w:rPr>
          <w:rFonts w:asciiTheme="minorHAnsi" w:hAnsiTheme="minorHAnsi" w:cstheme="minorHAnsi"/>
          <w:szCs w:val="22"/>
        </w:rPr>
      </w:pPr>
      <w:r>
        <w:rPr>
          <w:rFonts w:asciiTheme="minorHAnsi" w:hAnsiTheme="minorHAnsi" w:cstheme="minorHAnsi"/>
          <w:szCs w:val="22"/>
        </w:rPr>
        <w:t>F</w:t>
      </w:r>
      <w:r w:rsidR="0056306F" w:rsidRPr="0009627B">
        <w:rPr>
          <w:rFonts w:asciiTheme="minorHAnsi" w:hAnsiTheme="minorHAnsi" w:cstheme="minorHAnsi"/>
          <w:szCs w:val="22"/>
        </w:rPr>
        <w:t xml:space="preserve">acilitates communication and information sharing, including </w:t>
      </w:r>
      <w:r w:rsidR="0056306F">
        <w:rPr>
          <w:rFonts w:asciiTheme="minorHAnsi" w:hAnsiTheme="minorHAnsi" w:cstheme="minorHAnsi"/>
          <w:szCs w:val="22"/>
        </w:rPr>
        <w:t>s</w:t>
      </w:r>
      <w:r w:rsidR="0056306F" w:rsidRPr="0009627B">
        <w:rPr>
          <w:rFonts w:asciiTheme="minorHAnsi" w:hAnsiTheme="minorHAnsi" w:cstheme="minorHAnsi"/>
          <w:szCs w:val="22"/>
        </w:rPr>
        <w:t xml:space="preserve">ituation </w:t>
      </w:r>
      <w:r w:rsidR="0056306F">
        <w:rPr>
          <w:rFonts w:asciiTheme="minorHAnsi" w:hAnsiTheme="minorHAnsi" w:cstheme="minorHAnsi"/>
          <w:szCs w:val="22"/>
        </w:rPr>
        <w:t>r</w:t>
      </w:r>
      <w:r w:rsidR="0056306F" w:rsidRPr="0009627B">
        <w:rPr>
          <w:rFonts w:asciiTheme="minorHAnsi" w:hAnsiTheme="minorHAnsi" w:cstheme="minorHAnsi"/>
          <w:szCs w:val="22"/>
        </w:rPr>
        <w:t xml:space="preserve">eporting, within the district and between local and state FRGs during recovery </w:t>
      </w:r>
      <w:proofErr w:type="gramStart"/>
      <w:r w:rsidR="0056306F" w:rsidRPr="0009627B">
        <w:rPr>
          <w:rFonts w:asciiTheme="minorHAnsi" w:hAnsiTheme="minorHAnsi" w:cstheme="minorHAnsi"/>
          <w:szCs w:val="22"/>
        </w:rPr>
        <w:t>operations</w:t>
      </w:r>
      <w:r>
        <w:rPr>
          <w:rFonts w:asciiTheme="minorHAnsi" w:hAnsiTheme="minorHAnsi" w:cstheme="minorHAnsi"/>
          <w:szCs w:val="22"/>
        </w:rPr>
        <w:t>;</w:t>
      </w:r>
      <w:proofErr w:type="gramEnd"/>
    </w:p>
    <w:p w14:paraId="2CB46921" w14:textId="22A92E79" w:rsidR="0056306F" w:rsidRDefault="00242700" w:rsidP="0078338D">
      <w:pPr>
        <w:pStyle w:val="ListParagraph"/>
        <w:numPr>
          <w:ilvl w:val="0"/>
          <w:numId w:val="21"/>
        </w:numPr>
        <w:spacing w:line="259" w:lineRule="auto"/>
        <w:jc w:val="both"/>
        <w:rPr>
          <w:rFonts w:asciiTheme="minorHAnsi" w:hAnsiTheme="minorHAnsi" w:cstheme="minorHAnsi"/>
          <w:szCs w:val="22"/>
        </w:rPr>
      </w:pPr>
      <w:r>
        <w:rPr>
          <w:rFonts w:asciiTheme="minorHAnsi" w:hAnsiTheme="minorHAnsi" w:cstheme="minorHAnsi"/>
          <w:szCs w:val="22"/>
        </w:rPr>
        <w:t>P</w:t>
      </w:r>
      <w:r w:rsidR="0056306F" w:rsidRPr="0009627B">
        <w:rPr>
          <w:rFonts w:asciiTheme="minorHAnsi" w:hAnsiTheme="minorHAnsi" w:cstheme="minorHAnsi"/>
          <w:szCs w:val="22"/>
        </w:rPr>
        <w:t xml:space="preserve">romote council-to-council arrangements where possible to facilitate recovery </w:t>
      </w:r>
      <w:proofErr w:type="gramStart"/>
      <w:r w:rsidR="0056306F" w:rsidRPr="0009627B">
        <w:rPr>
          <w:rFonts w:asciiTheme="minorHAnsi" w:hAnsiTheme="minorHAnsi" w:cstheme="minorHAnsi"/>
          <w:szCs w:val="22"/>
        </w:rPr>
        <w:t>operations</w:t>
      </w:r>
      <w:r>
        <w:rPr>
          <w:rFonts w:asciiTheme="minorHAnsi" w:hAnsiTheme="minorHAnsi" w:cstheme="minorHAnsi"/>
          <w:szCs w:val="22"/>
        </w:rPr>
        <w:t>;</w:t>
      </w:r>
      <w:proofErr w:type="gramEnd"/>
      <w:r w:rsidR="0056306F" w:rsidRPr="0009627B">
        <w:rPr>
          <w:rFonts w:asciiTheme="minorHAnsi" w:hAnsiTheme="minorHAnsi" w:cstheme="minorHAnsi"/>
          <w:szCs w:val="22"/>
        </w:rPr>
        <w:t xml:space="preserve"> </w:t>
      </w:r>
    </w:p>
    <w:p w14:paraId="2031E6DD" w14:textId="2C3F1ADF" w:rsidR="0056306F" w:rsidRDefault="00242700" w:rsidP="0078338D">
      <w:pPr>
        <w:pStyle w:val="ListParagraph"/>
        <w:numPr>
          <w:ilvl w:val="0"/>
          <w:numId w:val="21"/>
        </w:numPr>
        <w:spacing w:line="259" w:lineRule="auto"/>
        <w:jc w:val="both"/>
        <w:rPr>
          <w:rFonts w:asciiTheme="minorHAnsi" w:hAnsiTheme="minorHAnsi" w:cstheme="minorHAnsi"/>
          <w:szCs w:val="22"/>
        </w:rPr>
      </w:pPr>
      <w:r>
        <w:rPr>
          <w:rFonts w:asciiTheme="minorHAnsi" w:hAnsiTheme="minorHAnsi" w:cstheme="minorHAnsi"/>
          <w:szCs w:val="22"/>
        </w:rPr>
        <w:t>D</w:t>
      </w:r>
      <w:r w:rsidR="0056306F" w:rsidRPr="00C46DD3">
        <w:rPr>
          <w:rFonts w:asciiTheme="minorHAnsi" w:hAnsiTheme="minorHAnsi" w:cstheme="minorHAnsi"/>
          <w:szCs w:val="22"/>
        </w:rPr>
        <w:t xml:space="preserve">elivery of Outreach </w:t>
      </w:r>
      <w:proofErr w:type="gramStart"/>
      <w:r w:rsidR="0056306F" w:rsidRPr="00C46DD3">
        <w:rPr>
          <w:rFonts w:asciiTheme="minorHAnsi" w:hAnsiTheme="minorHAnsi" w:cstheme="minorHAnsi"/>
          <w:szCs w:val="22"/>
        </w:rPr>
        <w:t>Services</w:t>
      </w:r>
      <w:r>
        <w:rPr>
          <w:rFonts w:asciiTheme="minorHAnsi" w:hAnsiTheme="minorHAnsi" w:cstheme="minorHAnsi"/>
          <w:szCs w:val="22"/>
        </w:rPr>
        <w:t>;</w:t>
      </w:r>
      <w:proofErr w:type="gramEnd"/>
    </w:p>
    <w:p w14:paraId="357277E4" w14:textId="78493C42" w:rsidR="0056306F" w:rsidRDefault="00242700" w:rsidP="0078338D">
      <w:pPr>
        <w:pStyle w:val="ListParagraph"/>
        <w:numPr>
          <w:ilvl w:val="0"/>
          <w:numId w:val="21"/>
        </w:numPr>
        <w:spacing w:line="259" w:lineRule="auto"/>
        <w:jc w:val="both"/>
        <w:rPr>
          <w:rFonts w:asciiTheme="minorHAnsi" w:hAnsiTheme="minorHAnsi" w:cstheme="minorHAnsi"/>
          <w:szCs w:val="22"/>
        </w:rPr>
      </w:pPr>
      <w:r>
        <w:rPr>
          <w:rFonts w:asciiTheme="minorHAnsi" w:hAnsiTheme="minorHAnsi" w:cstheme="minorHAnsi"/>
          <w:szCs w:val="22"/>
        </w:rPr>
        <w:t>I</w:t>
      </w:r>
      <w:r w:rsidR="0056306F" w:rsidRPr="0009627B">
        <w:rPr>
          <w:rFonts w:asciiTheme="minorHAnsi" w:hAnsiTheme="minorHAnsi" w:cstheme="minorHAnsi"/>
          <w:szCs w:val="22"/>
        </w:rPr>
        <w:t xml:space="preserve">nvestigate opportunities for local government collaboration and to build resilience and recovery resource </w:t>
      </w:r>
      <w:proofErr w:type="gramStart"/>
      <w:r w:rsidR="0056306F" w:rsidRPr="0009627B">
        <w:rPr>
          <w:rFonts w:asciiTheme="minorHAnsi" w:hAnsiTheme="minorHAnsi" w:cstheme="minorHAnsi"/>
          <w:szCs w:val="22"/>
        </w:rPr>
        <w:t>capacity</w:t>
      </w:r>
      <w:r>
        <w:rPr>
          <w:rFonts w:asciiTheme="minorHAnsi" w:hAnsiTheme="minorHAnsi" w:cstheme="minorHAnsi"/>
          <w:szCs w:val="22"/>
        </w:rPr>
        <w:t>;</w:t>
      </w:r>
      <w:proofErr w:type="gramEnd"/>
    </w:p>
    <w:p w14:paraId="036E23DF" w14:textId="05013BE4" w:rsidR="0056306F" w:rsidRDefault="00242700" w:rsidP="0078338D">
      <w:pPr>
        <w:pStyle w:val="ListParagraph"/>
        <w:numPr>
          <w:ilvl w:val="0"/>
          <w:numId w:val="21"/>
        </w:numPr>
        <w:spacing w:line="259" w:lineRule="auto"/>
        <w:jc w:val="both"/>
        <w:rPr>
          <w:rFonts w:asciiTheme="minorHAnsi" w:hAnsiTheme="minorHAnsi" w:cstheme="minorHAnsi"/>
          <w:szCs w:val="22"/>
        </w:rPr>
      </w:pPr>
      <w:r>
        <w:rPr>
          <w:rFonts w:asciiTheme="minorHAnsi" w:hAnsiTheme="minorHAnsi" w:cstheme="minorHAnsi"/>
          <w:szCs w:val="22"/>
        </w:rPr>
        <w:t>F</w:t>
      </w:r>
      <w:r w:rsidR="0056306F" w:rsidRPr="0009627B">
        <w:rPr>
          <w:rFonts w:asciiTheme="minorHAnsi" w:hAnsiTheme="minorHAnsi" w:cstheme="minorHAnsi"/>
          <w:szCs w:val="22"/>
        </w:rPr>
        <w:t xml:space="preserve">acilitates ‘regional’ leadership discussions to support the State Recovery Coordinator; and </w:t>
      </w:r>
    </w:p>
    <w:p w14:paraId="3E2F403A" w14:textId="37F8AC61" w:rsidR="0056306F" w:rsidRDefault="00242700" w:rsidP="0078338D">
      <w:pPr>
        <w:pStyle w:val="ListParagraph"/>
        <w:numPr>
          <w:ilvl w:val="0"/>
          <w:numId w:val="21"/>
        </w:numPr>
      </w:pPr>
      <w:r>
        <w:rPr>
          <w:rFonts w:asciiTheme="minorHAnsi" w:hAnsiTheme="minorHAnsi" w:cstheme="minorHAnsi"/>
          <w:szCs w:val="22"/>
        </w:rPr>
        <w:t>E</w:t>
      </w:r>
      <w:r w:rsidR="0056306F" w:rsidRPr="0009627B">
        <w:rPr>
          <w:rFonts w:asciiTheme="minorHAnsi" w:hAnsiTheme="minorHAnsi" w:cstheme="minorHAnsi"/>
          <w:szCs w:val="22"/>
        </w:rPr>
        <w:t xml:space="preserve">stablish a </w:t>
      </w:r>
      <w:r w:rsidR="00576580">
        <w:rPr>
          <w:rFonts w:asciiTheme="minorHAnsi" w:hAnsiTheme="minorHAnsi" w:cstheme="minorHAnsi"/>
          <w:szCs w:val="22"/>
        </w:rPr>
        <w:t>D</w:t>
      </w:r>
      <w:r w:rsidR="0056306F" w:rsidRPr="0009627B">
        <w:rPr>
          <w:rFonts w:asciiTheme="minorHAnsi" w:hAnsiTheme="minorHAnsi" w:cstheme="minorHAnsi"/>
          <w:szCs w:val="22"/>
        </w:rPr>
        <w:t xml:space="preserve">istrict </w:t>
      </w:r>
      <w:r w:rsidR="00576580">
        <w:rPr>
          <w:rFonts w:asciiTheme="minorHAnsi" w:hAnsiTheme="minorHAnsi" w:cstheme="minorHAnsi"/>
          <w:szCs w:val="22"/>
        </w:rPr>
        <w:t>Recovery Strategy</w:t>
      </w:r>
      <w:r w:rsidR="0056306F" w:rsidRPr="0009627B">
        <w:rPr>
          <w:rFonts w:asciiTheme="minorHAnsi" w:hAnsiTheme="minorHAnsi" w:cstheme="minorHAnsi"/>
          <w:szCs w:val="22"/>
        </w:rPr>
        <w:t>, if required.</w:t>
      </w:r>
    </w:p>
    <w:p w14:paraId="77BFBD21" w14:textId="77777777" w:rsidR="00C54E83" w:rsidRDefault="00C54E83" w:rsidP="009D26CA"/>
    <w:p w14:paraId="30F2C00D" w14:textId="142C7815" w:rsidR="00C54E83" w:rsidRDefault="0056306F" w:rsidP="009D26CA">
      <w:r>
        <w:t xml:space="preserve">Membership of the DRG consists of the following roles and representatives: </w:t>
      </w:r>
    </w:p>
    <w:p w14:paraId="04B0C9B1" w14:textId="77777777" w:rsidR="00C54E83" w:rsidRDefault="00C54E83" w:rsidP="009D26CA"/>
    <w:p w14:paraId="701125C9" w14:textId="77777777" w:rsidR="0056306F" w:rsidRDefault="0056306F" w:rsidP="0078338D">
      <w:pPr>
        <w:numPr>
          <w:ilvl w:val="0"/>
          <w:numId w:val="22"/>
        </w:numPr>
        <w:tabs>
          <w:tab w:val="left" w:pos="709"/>
        </w:tabs>
        <w:jc w:val="both"/>
        <w:rPr>
          <w:rFonts w:asciiTheme="minorHAnsi" w:hAnsiTheme="minorHAnsi" w:cstheme="minorHAnsi"/>
          <w:szCs w:val="22"/>
        </w:rPr>
      </w:pPr>
      <w:r w:rsidRPr="00C75B5E">
        <w:rPr>
          <w:rFonts w:asciiTheme="minorHAnsi" w:hAnsiTheme="minorHAnsi" w:cstheme="minorHAnsi"/>
          <w:szCs w:val="22"/>
        </w:rPr>
        <w:t>DDMG Chairperson or District Recovery Coordinator (if appointed)</w:t>
      </w:r>
      <w:r>
        <w:rPr>
          <w:rFonts w:asciiTheme="minorHAnsi" w:hAnsiTheme="minorHAnsi" w:cstheme="minorHAnsi"/>
          <w:szCs w:val="22"/>
        </w:rPr>
        <w:t>.</w:t>
      </w:r>
      <w:r w:rsidRPr="00C75B5E">
        <w:rPr>
          <w:rFonts w:asciiTheme="minorHAnsi" w:hAnsiTheme="minorHAnsi" w:cstheme="minorHAnsi"/>
          <w:szCs w:val="22"/>
        </w:rPr>
        <w:t xml:space="preserve"> </w:t>
      </w:r>
    </w:p>
    <w:p w14:paraId="48B2062A" w14:textId="5C9E50E1" w:rsidR="00590DC6" w:rsidRPr="00590DC6" w:rsidRDefault="00590DC6" w:rsidP="00590DC6">
      <w:pPr>
        <w:numPr>
          <w:ilvl w:val="0"/>
          <w:numId w:val="22"/>
        </w:numPr>
        <w:tabs>
          <w:tab w:val="left" w:pos="709"/>
        </w:tabs>
        <w:jc w:val="both"/>
        <w:rPr>
          <w:rFonts w:asciiTheme="minorHAnsi" w:hAnsiTheme="minorHAnsi" w:cstheme="minorHAnsi"/>
          <w:szCs w:val="22"/>
        </w:rPr>
      </w:pPr>
      <w:r w:rsidRPr="00C75B5E">
        <w:rPr>
          <w:rFonts w:asciiTheme="minorHAnsi" w:hAnsiTheme="minorHAnsi" w:cstheme="minorHAnsi"/>
          <w:szCs w:val="22"/>
        </w:rPr>
        <w:t>Queensland Reconstruction A</w:t>
      </w:r>
      <w:r>
        <w:rPr>
          <w:rFonts w:asciiTheme="minorHAnsi" w:hAnsiTheme="minorHAnsi" w:cstheme="minorHAnsi"/>
          <w:szCs w:val="22"/>
        </w:rPr>
        <w:t>uthority – Co-Chair</w:t>
      </w:r>
    </w:p>
    <w:p w14:paraId="5CE37AB7" w14:textId="77777777" w:rsidR="0056306F" w:rsidRPr="00C75B5E" w:rsidRDefault="0056306F" w:rsidP="0078338D">
      <w:pPr>
        <w:numPr>
          <w:ilvl w:val="0"/>
          <w:numId w:val="22"/>
        </w:numPr>
        <w:tabs>
          <w:tab w:val="left" w:pos="709"/>
        </w:tabs>
        <w:jc w:val="both"/>
        <w:rPr>
          <w:rFonts w:asciiTheme="minorHAnsi" w:hAnsiTheme="minorHAnsi" w:cstheme="minorHAnsi"/>
          <w:szCs w:val="22"/>
        </w:rPr>
      </w:pPr>
      <w:r w:rsidRPr="00C75B5E">
        <w:rPr>
          <w:rFonts w:asciiTheme="minorHAnsi" w:hAnsiTheme="minorHAnsi" w:cstheme="minorHAnsi"/>
          <w:szCs w:val="22"/>
        </w:rPr>
        <w:t>Executive Officer</w:t>
      </w:r>
      <w:r>
        <w:rPr>
          <w:rFonts w:asciiTheme="minorHAnsi" w:hAnsiTheme="minorHAnsi" w:cstheme="minorHAnsi"/>
          <w:szCs w:val="22"/>
        </w:rPr>
        <w:t>.</w:t>
      </w:r>
    </w:p>
    <w:p w14:paraId="1DE7B17F" w14:textId="77777777" w:rsidR="0056306F" w:rsidRPr="00C75B5E" w:rsidRDefault="0056306F" w:rsidP="0078338D">
      <w:pPr>
        <w:numPr>
          <w:ilvl w:val="0"/>
          <w:numId w:val="22"/>
        </w:numPr>
        <w:tabs>
          <w:tab w:val="left" w:pos="709"/>
        </w:tabs>
        <w:jc w:val="both"/>
        <w:rPr>
          <w:rFonts w:asciiTheme="minorHAnsi" w:hAnsiTheme="minorHAnsi" w:cstheme="minorHAnsi"/>
          <w:szCs w:val="22"/>
        </w:rPr>
      </w:pPr>
      <w:r w:rsidRPr="00C75B5E">
        <w:rPr>
          <w:rFonts w:asciiTheme="minorHAnsi" w:hAnsiTheme="minorHAnsi" w:cstheme="minorHAnsi"/>
          <w:szCs w:val="22"/>
        </w:rPr>
        <w:t>Emergency Management Coordinator</w:t>
      </w:r>
      <w:r>
        <w:rPr>
          <w:rFonts w:asciiTheme="minorHAnsi" w:hAnsiTheme="minorHAnsi" w:cstheme="minorHAnsi"/>
          <w:szCs w:val="22"/>
        </w:rPr>
        <w:t>.</w:t>
      </w:r>
      <w:r w:rsidRPr="00C75B5E">
        <w:rPr>
          <w:rFonts w:asciiTheme="minorHAnsi" w:hAnsiTheme="minorHAnsi" w:cstheme="minorHAnsi"/>
          <w:szCs w:val="22"/>
        </w:rPr>
        <w:t xml:space="preserve"> </w:t>
      </w:r>
    </w:p>
    <w:p w14:paraId="5C912802" w14:textId="77777777" w:rsidR="0056306F" w:rsidRPr="00C75B5E" w:rsidRDefault="0056306F" w:rsidP="0078338D">
      <w:pPr>
        <w:numPr>
          <w:ilvl w:val="0"/>
          <w:numId w:val="22"/>
        </w:numPr>
        <w:tabs>
          <w:tab w:val="left" w:pos="709"/>
        </w:tabs>
        <w:jc w:val="both"/>
        <w:rPr>
          <w:rFonts w:asciiTheme="minorHAnsi" w:hAnsiTheme="minorHAnsi" w:cstheme="minorHAnsi"/>
          <w:szCs w:val="22"/>
        </w:rPr>
      </w:pPr>
      <w:r w:rsidRPr="00C75B5E">
        <w:rPr>
          <w:rFonts w:asciiTheme="minorHAnsi" w:hAnsiTheme="minorHAnsi" w:cstheme="minorHAnsi"/>
          <w:szCs w:val="22"/>
        </w:rPr>
        <w:t>Local Recovery Coordinator for each LGA</w:t>
      </w:r>
      <w:r>
        <w:rPr>
          <w:rFonts w:asciiTheme="minorHAnsi" w:hAnsiTheme="minorHAnsi" w:cstheme="minorHAnsi"/>
          <w:szCs w:val="22"/>
        </w:rPr>
        <w:t>.</w:t>
      </w:r>
      <w:r w:rsidRPr="00C75B5E">
        <w:rPr>
          <w:rFonts w:asciiTheme="minorHAnsi" w:hAnsiTheme="minorHAnsi" w:cstheme="minorHAnsi"/>
          <w:szCs w:val="22"/>
        </w:rPr>
        <w:t xml:space="preserve"> </w:t>
      </w:r>
    </w:p>
    <w:p w14:paraId="47B8AA85" w14:textId="0770AEA8" w:rsidR="0056306F" w:rsidRPr="00C75B5E" w:rsidRDefault="0056306F" w:rsidP="0078338D">
      <w:pPr>
        <w:numPr>
          <w:ilvl w:val="0"/>
          <w:numId w:val="22"/>
        </w:numPr>
        <w:tabs>
          <w:tab w:val="left" w:pos="709"/>
        </w:tabs>
        <w:jc w:val="both"/>
        <w:rPr>
          <w:rFonts w:asciiTheme="minorHAnsi" w:hAnsiTheme="minorHAnsi" w:cstheme="minorHAnsi"/>
          <w:szCs w:val="22"/>
        </w:rPr>
      </w:pPr>
      <w:r w:rsidRPr="00C75B5E">
        <w:rPr>
          <w:rFonts w:asciiTheme="minorHAnsi" w:hAnsiTheme="minorHAnsi" w:cstheme="minorHAnsi"/>
          <w:szCs w:val="22"/>
        </w:rPr>
        <w:t>Chair of each District Recovery subgroup</w:t>
      </w:r>
      <w:r>
        <w:rPr>
          <w:rFonts w:asciiTheme="minorHAnsi" w:hAnsiTheme="minorHAnsi" w:cstheme="minorHAnsi"/>
          <w:szCs w:val="22"/>
        </w:rPr>
        <w:t>.</w:t>
      </w:r>
    </w:p>
    <w:p w14:paraId="74E52C08" w14:textId="3EEFC8D1" w:rsidR="00C54E83" w:rsidRPr="0056306F" w:rsidRDefault="0056306F" w:rsidP="0078338D">
      <w:pPr>
        <w:numPr>
          <w:ilvl w:val="0"/>
          <w:numId w:val="22"/>
        </w:numPr>
        <w:tabs>
          <w:tab w:val="left" w:pos="709"/>
        </w:tabs>
        <w:jc w:val="both"/>
        <w:rPr>
          <w:rFonts w:asciiTheme="minorHAnsi" w:hAnsiTheme="minorHAnsi" w:cstheme="minorHAnsi"/>
          <w:szCs w:val="22"/>
        </w:rPr>
      </w:pPr>
      <w:r w:rsidRPr="0056306F">
        <w:rPr>
          <w:rFonts w:asciiTheme="minorHAnsi" w:hAnsiTheme="minorHAnsi" w:cstheme="minorHAnsi"/>
          <w:szCs w:val="22"/>
        </w:rPr>
        <w:t xml:space="preserve">Any other member agency nominated by the Chair having regard to the event and requirements within the disaster district. </w:t>
      </w:r>
    </w:p>
    <w:p w14:paraId="5687EA51" w14:textId="77777777" w:rsidR="00C54E83" w:rsidRDefault="00C54E83" w:rsidP="009D26CA"/>
    <w:p w14:paraId="2C2ACA39" w14:textId="1DB19154" w:rsidR="0056306F" w:rsidRDefault="0056306F" w:rsidP="009D26CA">
      <w:r>
        <w:t xml:space="preserve">During recovery operations, the DDMG may be required to facilitate communication and information sharing within the district, and to State Functional </w:t>
      </w:r>
      <w:r w:rsidR="000643FB">
        <w:t>R</w:t>
      </w:r>
      <w:r>
        <w:t>ecovery Groups (FRGs), through their FRG lead</w:t>
      </w:r>
      <w:r w:rsidR="0065480B">
        <w:t xml:space="preserve">. </w:t>
      </w:r>
      <w:r>
        <w:t xml:space="preserve">It is recognised that with large disasters, a State </w:t>
      </w:r>
      <w:r w:rsidR="00590DC6">
        <w:t>R</w:t>
      </w:r>
      <w:r>
        <w:t xml:space="preserve">ecovery Coordinator (SRC) may be appointed by the Chairperson of the QDMC to coordinate recovery operations. The DRG may be used to facilitate ‘regional’ leadership discussion in conjunction with regional organisations to support the SRC where required. </w:t>
      </w:r>
    </w:p>
    <w:p w14:paraId="3F7ABA5F" w14:textId="77777777" w:rsidR="0065480B" w:rsidRDefault="0065480B" w:rsidP="009D26CA"/>
    <w:p w14:paraId="45F00BD5" w14:textId="40211483" w:rsidR="00C54E83" w:rsidRDefault="00BC6072" w:rsidP="00244A12">
      <w:pPr>
        <w:pStyle w:val="Heading3"/>
      </w:pPr>
      <w:bookmarkStart w:id="134" w:name="_Toc209099376"/>
      <w:r>
        <w:lastRenderedPageBreak/>
        <w:t>District Recovery Group Operational and Action Plans</w:t>
      </w:r>
      <w:bookmarkEnd w:id="134"/>
    </w:p>
    <w:p w14:paraId="315C81A8" w14:textId="487094D0" w:rsidR="00BC6072" w:rsidRDefault="00BC6072" w:rsidP="009D26CA">
      <w:r>
        <w:t xml:space="preserve">When conveyed for disaster recovery operations, the </w:t>
      </w:r>
      <w:r w:rsidR="00C8317C" w:rsidRPr="00C8317C">
        <w:t>Roma District Human and Social Recovery and Resilience Committee</w:t>
      </w:r>
      <w:r w:rsidR="00C8317C">
        <w:t xml:space="preserve"> </w:t>
      </w:r>
      <w:r>
        <w:t xml:space="preserve">will develop an Operational Plan to guide its activities. This will be discussed and developed to </w:t>
      </w:r>
      <w:r w:rsidRPr="0065480B">
        <w:t>sup</w:t>
      </w:r>
      <w:r w:rsidR="0065480B">
        <w:t>port</w:t>
      </w:r>
      <w:r>
        <w:t xml:space="preserve"> the local government disaster recovery operational plan. A broad timeframe will be included in this plan. </w:t>
      </w:r>
    </w:p>
    <w:p w14:paraId="636CED9B" w14:textId="77777777" w:rsidR="00BC6072" w:rsidRDefault="00BC6072" w:rsidP="009D26CA"/>
    <w:p w14:paraId="248A4F9A" w14:textId="32A62AA6" w:rsidR="00BC6072" w:rsidRDefault="00BC6072" w:rsidP="009D26CA">
      <w:r>
        <w:t xml:space="preserve">At the first meeting Action Plans for each recovery function will also be developed. This Action Plan will list the tasks to be performed by the group, agencies/individuals responsible for the tasks and will be developed to </w:t>
      </w:r>
      <w:r w:rsidR="00B45BF4">
        <w:t>support</w:t>
      </w:r>
      <w:r>
        <w:t xml:space="preserve"> the local government disaster recovery action plan. </w:t>
      </w:r>
    </w:p>
    <w:p w14:paraId="37DCA79C" w14:textId="77777777" w:rsidR="00BC6072" w:rsidRDefault="00BC6072" w:rsidP="009D26CA"/>
    <w:p w14:paraId="34F0FE71" w14:textId="319B104D" w:rsidR="00BC6072" w:rsidRDefault="00BC6072" w:rsidP="009D26CA">
      <w:r>
        <w:t>As the Local Disaster Management group have a lead role in the disaster recovery process, any District Community Recovery Committee’s operational or action plans will be developed to support</w:t>
      </w:r>
      <w:r w:rsidR="00B45BF4">
        <w:t xml:space="preserve"> of</w:t>
      </w:r>
      <w:r>
        <w:t xml:space="preserve"> LDMG disaster recovery plan</w:t>
      </w:r>
      <w:r w:rsidR="00B45BF4">
        <w:t>s</w:t>
      </w:r>
      <w:r>
        <w:t xml:space="preserve">. </w:t>
      </w:r>
    </w:p>
    <w:p w14:paraId="78FA29CF" w14:textId="77777777" w:rsidR="00C54E83" w:rsidRDefault="00C54E83" w:rsidP="009D26CA"/>
    <w:p w14:paraId="4FF0990C" w14:textId="4E485A7A" w:rsidR="00BD539D" w:rsidRDefault="00BD539D" w:rsidP="00BD539D">
      <w:pPr>
        <w:pStyle w:val="Heading3"/>
      </w:pPr>
      <w:bookmarkStart w:id="135" w:name="_Toc209099377"/>
      <w:r>
        <w:t>Considerations for Recovery Operational and Action Plans</w:t>
      </w:r>
      <w:bookmarkEnd w:id="135"/>
    </w:p>
    <w:p w14:paraId="036356B9" w14:textId="77777777" w:rsidR="00BD539D" w:rsidRDefault="00BD539D" w:rsidP="00BD539D"/>
    <w:p w14:paraId="223B2EAC" w14:textId="26FF35D1" w:rsidR="00BD539D" w:rsidRDefault="00BD539D" w:rsidP="00BD539D">
      <w:r>
        <w:t xml:space="preserve">When developing Operational and Action Plans lead functional agencies and recovery committees should consider the following: </w:t>
      </w:r>
    </w:p>
    <w:p w14:paraId="1B6A14C4" w14:textId="77777777" w:rsidR="00BD539D" w:rsidRDefault="00BD539D" w:rsidP="00BD539D"/>
    <w:p w14:paraId="12455269" w14:textId="03D91197"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I</w:t>
      </w:r>
      <w:r w:rsidR="00BD539D" w:rsidRPr="0009627B">
        <w:rPr>
          <w:rFonts w:asciiTheme="minorHAnsi" w:hAnsiTheme="minorHAnsi" w:cstheme="minorHAnsi"/>
          <w:szCs w:val="22"/>
        </w:rPr>
        <w:t xml:space="preserve">ssues identified from information gathered by impact </w:t>
      </w:r>
      <w:proofErr w:type="gramStart"/>
      <w:r w:rsidR="00BD539D" w:rsidRPr="0009627B">
        <w:rPr>
          <w:rFonts w:asciiTheme="minorHAnsi" w:hAnsiTheme="minorHAnsi" w:cstheme="minorHAnsi"/>
          <w:szCs w:val="22"/>
        </w:rPr>
        <w:t>assessments;</w:t>
      </w:r>
      <w:proofErr w:type="gramEnd"/>
    </w:p>
    <w:p w14:paraId="08775353" w14:textId="77BDD8A5"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A</w:t>
      </w:r>
      <w:r w:rsidR="00BD539D" w:rsidRPr="0009627B">
        <w:rPr>
          <w:rFonts w:asciiTheme="minorHAnsi" w:hAnsiTheme="minorHAnsi" w:cstheme="minorHAnsi"/>
          <w:szCs w:val="22"/>
        </w:rPr>
        <w:t xml:space="preserve">rrangements outlined in existing functional </w:t>
      </w:r>
      <w:proofErr w:type="gramStart"/>
      <w:r w:rsidR="00BD539D" w:rsidRPr="0009627B">
        <w:rPr>
          <w:rFonts w:asciiTheme="minorHAnsi" w:hAnsiTheme="minorHAnsi" w:cstheme="minorHAnsi"/>
          <w:szCs w:val="22"/>
        </w:rPr>
        <w:t>plans;</w:t>
      </w:r>
      <w:proofErr w:type="gramEnd"/>
    </w:p>
    <w:p w14:paraId="64C44E13" w14:textId="6AB8B37E" w:rsidR="00BD539D" w:rsidRPr="0009627B" w:rsidRDefault="00B45BF4"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Allocation of</w:t>
      </w:r>
      <w:r w:rsidR="00BD539D" w:rsidRPr="0009627B">
        <w:rPr>
          <w:rFonts w:asciiTheme="minorHAnsi" w:hAnsiTheme="minorHAnsi" w:cstheme="minorHAnsi"/>
          <w:szCs w:val="22"/>
        </w:rPr>
        <w:t xml:space="preserve"> actions and responsibilities across the five recovery functions to inform the development of action </w:t>
      </w:r>
      <w:proofErr w:type="gramStart"/>
      <w:r w:rsidR="0065480B" w:rsidRPr="0009627B">
        <w:rPr>
          <w:rFonts w:asciiTheme="minorHAnsi" w:hAnsiTheme="minorHAnsi" w:cstheme="minorHAnsi"/>
          <w:szCs w:val="22"/>
        </w:rPr>
        <w:t>plans</w:t>
      </w:r>
      <w:r w:rsidR="0065480B">
        <w:rPr>
          <w:rFonts w:asciiTheme="minorHAnsi" w:hAnsiTheme="minorHAnsi" w:cstheme="minorHAnsi"/>
          <w:szCs w:val="22"/>
        </w:rPr>
        <w:t>;</w:t>
      </w:r>
      <w:proofErr w:type="gramEnd"/>
    </w:p>
    <w:p w14:paraId="59F40E36" w14:textId="0C0A231D"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A</w:t>
      </w:r>
      <w:r w:rsidR="00BD539D" w:rsidRPr="0009627B">
        <w:rPr>
          <w:rFonts w:asciiTheme="minorHAnsi" w:hAnsiTheme="minorHAnsi" w:cstheme="minorHAnsi"/>
          <w:szCs w:val="22"/>
        </w:rPr>
        <w:t xml:space="preserve">rrangements for overall coordination of recovery </w:t>
      </w:r>
      <w:proofErr w:type="gramStart"/>
      <w:r w:rsidR="00BD539D" w:rsidRPr="0009627B">
        <w:rPr>
          <w:rFonts w:asciiTheme="minorHAnsi" w:hAnsiTheme="minorHAnsi" w:cstheme="minorHAnsi"/>
          <w:szCs w:val="22"/>
        </w:rPr>
        <w:t>operations;</w:t>
      </w:r>
      <w:proofErr w:type="gramEnd"/>
    </w:p>
    <w:p w14:paraId="02D20942" w14:textId="2B5B9189" w:rsidR="00BD539D" w:rsidRPr="0009627B" w:rsidRDefault="0087695F"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Development of recovery strategies</w:t>
      </w:r>
      <w:r w:rsidR="00BD539D" w:rsidRPr="0009627B">
        <w:rPr>
          <w:rFonts w:asciiTheme="minorHAnsi" w:hAnsiTheme="minorHAnsi" w:cstheme="minorHAnsi"/>
          <w:szCs w:val="22"/>
        </w:rPr>
        <w:t xml:space="preserve"> with the affected community which detail the vision, goals and project </w:t>
      </w:r>
      <w:proofErr w:type="gramStart"/>
      <w:r w:rsidR="00BD539D" w:rsidRPr="0009627B">
        <w:rPr>
          <w:rFonts w:asciiTheme="minorHAnsi" w:hAnsiTheme="minorHAnsi" w:cstheme="minorHAnsi"/>
          <w:szCs w:val="22"/>
        </w:rPr>
        <w:t>outcomes</w:t>
      </w:r>
      <w:r w:rsidR="0065480B">
        <w:rPr>
          <w:rFonts w:asciiTheme="minorHAnsi" w:hAnsiTheme="minorHAnsi" w:cstheme="minorHAnsi"/>
          <w:szCs w:val="22"/>
        </w:rPr>
        <w:t>;</w:t>
      </w:r>
      <w:proofErr w:type="gramEnd"/>
    </w:p>
    <w:p w14:paraId="4EB9E212" w14:textId="5A1463EC"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I</w:t>
      </w:r>
      <w:r w:rsidR="00BD539D" w:rsidRPr="0009627B">
        <w:rPr>
          <w:rFonts w:asciiTheme="minorHAnsi" w:hAnsiTheme="minorHAnsi" w:cstheme="minorHAnsi"/>
          <w:szCs w:val="22"/>
        </w:rPr>
        <w:t xml:space="preserve">dentifying short, medium and long-term </w:t>
      </w:r>
      <w:proofErr w:type="gramStart"/>
      <w:r w:rsidR="00BD539D" w:rsidRPr="0009627B">
        <w:rPr>
          <w:rFonts w:asciiTheme="minorHAnsi" w:hAnsiTheme="minorHAnsi" w:cstheme="minorHAnsi"/>
          <w:szCs w:val="22"/>
        </w:rPr>
        <w:t>priorities;</w:t>
      </w:r>
      <w:proofErr w:type="gramEnd"/>
    </w:p>
    <w:p w14:paraId="4C22B61D" w14:textId="4BA0E004"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D</w:t>
      </w:r>
      <w:r w:rsidR="00BD539D" w:rsidRPr="0009627B">
        <w:rPr>
          <w:rFonts w:asciiTheme="minorHAnsi" w:hAnsiTheme="minorHAnsi" w:cstheme="minorHAnsi"/>
          <w:szCs w:val="22"/>
        </w:rPr>
        <w:t xml:space="preserve">eveloping project timeframes, costs, funding priorities and funding </w:t>
      </w:r>
      <w:proofErr w:type="gramStart"/>
      <w:r w:rsidR="00BD539D" w:rsidRPr="0009627B">
        <w:rPr>
          <w:rFonts w:asciiTheme="minorHAnsi" w:hAnsiTheme="minorHAnsi" w:cstheme="minorHAnsi"/>
          <w:szCs w:val="22"/>
        </w:rPr>
        <w:t>strategies;</w:t>
      </w:r>
      <w:proofErr w:type="gramEnd"/>
    </w:p>
    <w:p w14:paraId="6AB164C1" w14:textId="065A2ABD" w:rsidR="00BD539D" w:rsidRPr="0009627B" w:rsidRDefault="0087695F"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Promote and disseminate</w:t>
      </w:r>
      <w:r w:rsidR="00BD539D" w:rsidRPr="0009627B">
        <w:rPr>
          <w:rFonts w:asciiTheme="minorHAnsi" w:hAnsiTheme="minorHAnsi" w:cstheme="minorHAnsi"/>
          <w:szCs w:val="22"/>
        </w:rPr>
        <w:t xml:space="preserve"> public information about the Action </w:t>
      </w:r>
      <w:proofErr w:type="gramStart"/>
      <w:r w:rsidR="00BD539D" w:rsidRPr="0009627B">
        <w:rPr>
          <w:rFonts w:asciiTheme="minorHAnsi" w:hAnsiTheme="minorHAnsi" w:cstheme="minorHAnsi"/>
          <w:szCs w:val="22"/>
        </w:rPr>
        <w:t>Plans;</w:t>
      </w:r>
      <w:proofErr w:type="gramEnd"/>
    </w:p>
    <w:p w14:paraId="3273215F" w14:textId="388AA27D"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D</w:t>
      </w:r>
      <w:r w:rsidR="00BD539D" w:rsidRPr="0009627B">
        <w:rPr>
          <w:rFonts w:asciiTheme="minorHAnsi" w:hAnsiTheme="minorHAnsi" w:cstheme="minorHAnsi"/>
          <w:szCs w:val="22"/>
        </w:rPr>
        <w:t xml:space="preserve">etermining appropriate community engagement and communication </w:t>
      </w:r>
      <w:proofErr w:type="gramStart"/>
      <w:r w:rsidR="00BD539D" w:rsidRPr="0009627B">
        <w:rPr>
          <w:rFonts w:asciiTheme="minorHAnsi" w:hAnsiTheme="minorHAnsi" w:cstheme="minorHAnsi"/>
          <w:szCs w:val="22"/>
        </w:rPr>
        <w:t>strategies;</w:t>
      </w:r>
      <w:proofErr w:type="gramEnd"/>
    </w:p>
    <w:p w14:paraId="05D40A83" w14:textId="7FA7290B"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T</w:t>
      </w:r>
      <w:r w:rsidR="00BD539D" w:rsidRPr="0009627B">
        <w:rPr>
          <w:rFonts w:asciiTheme="minorHAnsi" w:hAnsiTheme="minorHAnsi" w:cstheme="minorHAnsi"/>
          <w:szCs w:val="22"/>
        </w:rPr>
        <w:t>ransitional and exit strategies; and</w:t>
      </w:r>
    </w:p>
    <w:p w14:paraId="32A404A1" w14:textId="7CDEC15B" w:rsidR="00BD539D" w:rsidRPr="0009627B" w:rsidRDefault="005779C3" w:rsidP="0078338D">
      <w:pPr>
        <w:numPr>
          <w:ilvl w:val="0"/>
          <w:numId w:val="23"/>
        </w:numPr>
        <w:ind w:left="709" w:hanging="284"/>
        <w:jc w:val="both"/>
        <w:rPr>
          <w:rFonts w:asciiTheme="minorHAnsi" w:hAnsiTheme="minorHAnsi" w:cstheme="minorHAnsi"/>
          <w:szCs w:val="22"/>
        </w:rPr>
      </w:pPr>
      <w:r>
        <w:rPr>
          <w:rFonts w:asciiTheme="minorHAnsi" w:hAnsiTheme="minorHAnsi" w:cstheme="minorHAnsi"/>
          <w:szCs w:val="22"/>
        </w:rPr>
        <w:t>S</w:t>
      </w:r>
      <w:r w:rsidR="00BD539D" w:rsidRPr="0009627B">
        <w:rPr>
          <w:rFonts w:asciiTheme="minorHAnsi" w:hAnsiTheme="minorHAnsi" w:cstheme="minorHAnsi"/>
          <w:szCs w:val="22"/>
        </w:rPr>
        <w:t>trategies for conducting a debrief and evaluation of recovery operations</w:t>
      </w:r>
      <w:r w:rsidR="00A10142">
        <w:rPr>
          <w:rFonts w:asciiTheme="minorHAnsi" w:hAnsiTheme="minorHAnsi" w:cstheme="minorHAnsi"/>
          <w:szCs w:val="22"/>
        </w:rPr>
        <w:t>.</w:t>
      </w:r>
    </w:p>
    <w:p w14:paraId="7E455F0E" w14:textId="77777777" w:rsidR="00BD539D" w:rsidRDefault="00BD539D" w:rsidP="00BD539D"/>
    <w:p w14:paraId="1288D6CA" w14:textId="757B2EB4" w:rsidR="00BD539D" w:rsidRDefault="00BD539D" w:rsidP="00BD539D">
      <w:pPr>
        <w:pStyle w:val="Heading3"/>
      </w:pPr>
      <w:bookmarkStart w:id="136" w:name="_Toc209099378"/>
      <w:r>
        <w:t>Reporting</w:t>
      </w:r>
      <w:bookmarkEnd w:id="136"/>
      <w:r>
        <w:t xml:space="preserve"> </w:t>
      </w:r>
    </w:p>
    <w:p w14:paraId="1BB99D0C" w14:textId="77777777" w:rsidR="00BD539D" w:rsidRDefault="00BD539D" w:rsidP="00BD539D"/>
    <w:p w14:paraId="72857236" w14:textId="0D378CE9" w:rsidR="00BD539D" w:rsidRDefault="00BD539D" w:rsidP="00BD539D">
      <w:r>
        <w:t xml:space="preserve">If stood up, the DRG and sub-groups are to provide regular reports to the DDMG, LDMG and relevant State functional recovery groups with the frequency to be determined at the time of the event. </w:t>
      </w:r>
    </w:p>
    <w:p w14:paraId="67516053" w14:textId="77777777" w:rsidR="00BD539D" w:rsidRDefault="00BD539D" w:rsidP="00BD539D"/>
    <w:p w14:paraId="087835E1" w14:textId="77777777" w:rsidR="00BD539D" w:rsidRDefault="00BD539D" w:rsidP="00BD539D"/>
    <w:p w14:paraId="0AA7C09C" w14:textId="77777777" w:rsidR="00BD539D" w:rsidRDefault="00BD539D" w:rsidP="00BD539D"/>
    <w:p w14:paraId="4B16CAE5" w14:textId="77777777" w:rsidR="00BD539D" w:rsidRDefault="00BD539D" w:rsidP="00BD539D"/>
    <w:p w14:paraId="7B064D27" w14:textId="77777777" w:rsidR="00BD539D" w:rsidRDefault="00BD539D" w:rsidP="00BD539D"/>
    <w:p w14:paraId="6B0C0681" w14:textId="77777777" w:rsidR="00BD539D" w:rsidRDefault="00BD539D" w:rsidP="00BD539D"/>
    <w:p w14:paraId="292596AE" w14:textId="77777777" w:rsidR="00BD539D" w:rsidRDefault="00BD539D" w:rsidP="00BD539D"/>
    <w:p w14:paraId="362ED414" w14:textId="77777777" w:rsidR="00BD539D" w:rsidRDefault="00BD539D" w:rsidP="00BD539D"/>
    <w:p w14:paraId="126E10B3" w14:textId="77777777" w:rsidR="00BD539D" w:rsidRDefault="00BD539D" w:rsidP="00BD539D"/>
    <w:p w14:paraId="0354E51D" w14:textId="77777777" w:rsidR="00BD539D" w:rsidRDefault="00BD539D" w:rsidP="00BD539D"/>
    <w:p w14:paraId="48D77CEA" w14:textId="77777777" w:rsidR="0075378B" w:rsidRDefault="0075378B" w:rsidP="00BD539D"/>
    <w:p w14:paraId="655E055F" w14:textId="77777777" w:rsidR="0075378B" w:rsidRDefault="0075378B" w:rsidP="00BD539D"/>
    <w:p w14:paraId="26356BF4" w14:textId="5B12213E" w:rsidR="0075378B" w:rsidRDefault="0075378B" w:rsidP="00BD539D"/>
    <w:p w14:paraId="61922841" w14:textId="77777777" w:rsidR="0075378B" w:rsidRDefault="0075378B">
      <w:r>
        <w:br w:type="page"/>
      </w:r>
    </w:p>
    <w:p w14:paraId="16266C36" w14:textId="14798FB1" w:rsidR="0075378B" w:rsidRPr="00BD539D" w:rsidRDefault="0075378B" w:rsidP="0075378B">
      <w:pPr>
        <w:pStyle w:val="Heading2"/>
      </w:pPr>
      <w:bookmarkStart w:id="137" w:name="_Toc209099379"/>
      <w:r>
        <w:lastRenderedPageBreak/>
        <w:t>Annexure Index</w:t>
      </w:r>
      <w:bookmarkEnd w:id="137"/>
    </w:p>
    <w:p w14:paraId="64030B95" w14:textId="0D445D48" w:rsidR="0075378B" w:rsidRDefault="000E3EE2" w:rsidP="0075378B">
      <w:r>
        <w:rPr>
          <w:noProof/>
        </w:rPr>
        <mc:AlternateContent>
          <mc:Choice Requires="wps">
            <w:drawing>
              <wp:anchor distT="0" distB="0" distL="114300" distR="114300" simplePos="0" relativeHeight="251665408" behindDoc="1" locked="0" layoutInCell="1" allowOverlap="1" wp14:anchorId="12BB4E21" wp14:editId="0988D15F">
                <wp:simplePos x="0" y="0"/>
                <wp:positionH relativeFrom="column">
                  <wp:posOffset>-5080</wp:posOffset>
                </wp:positionH>
                <wp:positionV relativeFrom="paragraph">
                  <wp:posOffset>174625</wp:posOffset>
                </wp:positionV>
                <wp:extent cx="899160" cy="3495040"/>
                <wp:effectExtent l="0" t="0" r="15240" b="10160"/>
                <wp:wrapNone/>
                <wp:docPr id="67038664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9160" cy="349504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4C8C4" id="Rectangle 9" o:spid="_x0000_s1026" alt="&quot;&quot;" style="position:absolute;margin-left:-.4pt;margin-top:13.75pt;width:70.8pt;height:275.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" fillcolor="#1f4d78 [1604]" strokecolor="#091723 [484]" strokeweight="1pt"/>
            </w:pict>
          </mc:Fallback>
        </mc:AlternateContent>
      </w:r>
    </w:p>
    <w:tbl>
      <w:tblPr>
        <w:tblStyle w:val="TableGrid2"/>
        <w:tblW w:w="0" w:type="auto"/>
        <w:tblLook w:val="04A0" w:firstRow="1" w:lastRow="0" w:firstColumn="1" w:lastColumn="0" w:noHBand="0" w:noVBand="1"/>
      </w:tblPr>
      <w:tblGrid>
        <w:gridCol w:w="1413"/>
        <w:gridCol w:w="9044"/>
      </w:tblGrid>
      <w:tr w:rsidR="0075378B" w14:paraId="7D50A553" w14:textId="77777777" w:rsidTr="00197EDF">
        <w:trPr>
          <w:trHeight w:val="723"/>
        </w:trPr>
        <w:tc>
          <w:tcPr>
            <w:tcW w:w="1413" w:type="dxa"/>
          </w:tcPr>
          <w:p w14:paraId="03CED267" w14:textId="02657C26" w:rsidR="0075378B" w:rsidRPr="000E3EE2" w:rsidRDefault="0075378B" w:rsidP="000E3EE2">
            <w:pPr>
              <w:spacing w:before="240" w:line="480" w:lineRule="auto"/>
              <w:rPr>
                <w:b/>
                <w:bCs/>
                <w:color w:val="FFFFFF" w:themeColor="background1"/>
              </w:rPr>
            </w:pPr>
            <w:r w:rsidRPr="000E3EE2">
              <w:rPr>
                <w:b/>
                <w:bCs/>
                <w:color w:val="FFFFFF" w:themeColor="background1"/>
              </w:rPr>
              <w:t>A</w:t>
            </w:r>
          </w:p>
        </w:tc>
        <w:tc>
          <w:tcPr>
            <w:tcW w:w="9044" w:type="dxa"/>
          </w:tcPr>
          <w:p w14:paraId="306A6926" w14:textId="0E89880C" w:rsidR="0075378B" w:rsidRPr="000E3EE2" w:rsidRDefault="0075378B" w:rsidP="000E3EE2">
            <w:pPr>
              <w:spacing w:before="240" w:line="480" w:lineRule="auto"/>
            </w:pPr>
            <w:r w:rsidRPr="000E3EE2">
              <w:t>Amendment Register</w:t>
            </w:r>
          </w:p>
        </w:tc>
      </w:tr>
      <w:tr w:rsidR="0075378B" w14:paraId="34C02814" w14:textId="77777777" w:rsidTr="000E3EE2">
        <w:trPr>
          <w:trHeight w:val="418"/>
        </w:trPr>
        <w:tc>
          <w:tcPr>
            <w:tcW w:w="1413" w:type="dxa"/>
          </w:tcPr>
          <w:p w14:paraId="19E36F25" w14:textId="4045E01E" w:rsidR="0075378B" w:rsidRPr="000E3EE2" w:rsidRDefault="0075378B" w:rsidP="000E3EE2">
            <w:pPr>
              <w:spacing w:before="240" w:line="480" w:lineRule="auto"/>
              <w:rPr>
                <w:b/>
                <w:bCs/>
                <w:color w:val="FFFFFF" w:themeColor="background1"/>
              </w:rPr>
            </w:pPr>
            <w:r w:rsidRPr="000E3EE2">
              <w:rPr>
                <w:b/>
                <w:bCs/>
                <w:color w:val="FFFFFF" w:themeColor="background1"/>
              </w:rPr>
              <w:t>B</w:t>
            </w:r>
          </w:p>
        </w:tc>
        <w:tc>
          <w:tcPr>
            <w:tcW w:w="9044" w:type="dxa"/>
          </w:tcPr>
          <w:p w14:paraId="452B9A02" w14:textId="21B75E9A" w:rsidR="0075378B" w:rsidRDefault="0075378B" w:rsidP="000E3EE2">
            <w:pPr>
              <w:spacing w:before="240" w:line="480" w:lineRule="auto"/>
            </w:pPr>
            <w:r>
              <w:t>Abbreviations and Acronyms</w:t>
            </w:r>
          </w:p>
        </w:tc>
      </w:tr>
      <w:tr w:rsidR="0075378B" w14:paraId="2756D868" w14:textId="77777777" w:rsidTr="000E3EE2">
        <w:trPr>
          <w:trHeight w:val="410"/>
        </w:trPr>
        <w:tc>
          <w:tcPr>
            <w:tcW w:w="1413" w:type="dxa"/>
          </w:tcPr>
          <w:p w14:paraId="4ACE4994" w14:textId="53B3C58D" w:rsidR="0075378B" w:rsidRPr="000E3EE2" w:rsidRDefault="0075378B" w:rsidP="000E3EE2">
            <w:pPr>
              <w:spacing w:before="240" w:line="480" w:lineRule="auto"/>
              <w:rPr>
                <w:b/>
                <w:bCs/>
                <w:color w:val="FFFFFF" w:themeColor="background1"/>
              </w:rPr>
            </w:pPr>
            <w:r w:rsidRPr="000E3EE2">
              <w:rPr>
                <w:b/>
                <w:bCs/>
                <w:color w:val="FFFFFF" w:themeColor="background1"/>
              </w:rPr>
              <w:t>C</w:t>
            </w:r>
          </w:p>
        </w:tc>
        <w:tc>
          <w:tcPr>
            <w:tcW w:w="9044" w:type="dxa"/>
          </w:tcPr>
          <w:p w14:paraId="66E98316" w14:textId="0F16E1AB" w:rsidR="0075378B" w:rsidRDefault="0075378B" w:rsidP="000E3EE2">
            <w:pPr>
              <w:spacing w:before="240" w:line="480" w:lineRule="auto"/>
            </w:pPr>
            <w:r>
              <w:t>Definitions</w:t>
            </w:r>
          </w:p>
        </w:tc>
      </w:tr>
      <w:tr w:rsidR="0075378B" w14:paraId="3E13F3FC" w14:textId="77777777" w:rsidTr="000E3EE2">
        <w:trPr>
          <w:trHeight w:val="416"/>
        </w:trPr>
        <w:tc>
          <w:tcPr>
            <w:tcW w:w="1413" w:type="dxa"/>
          </w:tcPr>
          <w:p w14:paraId="594067C5" w14:textId="32AE8638" w:rsidR="0075378B" w:rsidRPr="000E3EE2" w:rsidRDefault="0075378B" w:rsidP="000E3EE2">
            <w:pPr>
              <w:spacing w:before="240" w:line="480" w:lineRule="auto"/>
              <w:rPr>
                <w:b/>
                <w:bCs/>
                <w:color w:val="FFFFFF" w:themeColor="background1"/>
              </w:rPr>
            </w:pPr>
            <w:r w:rsidRPr="000E3EE2">
              <w:rPr>
                <w:b/>
                <w:bCs/>
                <w:color w:val="FFFFFF" w:themeColor="background1"/>
              </w:rPr>
              <w:t>D</w:t>
            </w:r>
          </w:p>
        </w:tc>
        <w:tc>
          <w:tcPr>
            <w:tcW w:w="9044" w:type="dxa"/>
          </w:tcPr>
          <w:p w14:paraId="16D9D6D9" w14:textId="713BC525" w:rsidR="0075378B" w:rsidRDefault="0075378B" w:rsidP="000E3EE2">
            <w:pPr>
              <w:spacing w:before="240" w:line="480" w:lineRule="auto"/>
            </w:pPr>
            <w:r>
              <w:t>Distribution List</w:t>
            </w:r>
          </w:p>
        </w:tc>
      </w:tr>
      <w:tr w:rsidR="0075378B" w14:paraId="3308E60B" w14:textId="77777777" w:rsidTr="000E3EE2">
        <w:trPr>
          <w:trHeight w:val="422"/>
        </w:trPr>
        <w:tc>
          <w:tcPr>
            <w:tcW w:w="1413" w:type="dxa"/>
          </w:tcPr>
          <w:p w14:paraId="75DE0CDB" w14:textId="6C5FDD92" w:rsidR="0075378B" w:rsidRPr="000E3EE2" w:rsidRDefault="0075378B" w:rsidP="000E3EE2">
            <w:pPr>
              <w:spacing w:before="240" w:line="480" w:lineRule="auto"/>
              <w:rPr>
                <w:b/>
                <w:bCs/>
                <w:color w:val="FFFFFF" w:themeColor="background1"/>
              </w:rPr>
            </w:pPr>
            <w:r w:rsidRPr="000E3EE2">
              <w:rPr>
                <w:b/>
                <w:bCs/>
                <w:color w:val="FFFFFF" w:themeColor="background1"/>
              </w:rPr>
              <w:t>E</w:t>
            </w:r>
          </w:p>
        </w:tc>
        <w:tc>
          <w:tcPr>
            <w:tcW w:w="9044" w:type="dxa"/>
          </w:tcPr>
          <w:p w14:paraId="62A019C1" w14:textId="1C65E14C" w:rsidR="0075378B" w:rsidRDefault="0075378B" w:rsidP="000E3EE2">
            <w:pPr>
              <w:spacing w:before="240" w:line="480" w:lineRule="auto"/>
            </w:pPr>
            <w:r>
              <w:t>Roma DDMG map</w:t>
            </w:r>
          </w:p>
        </w:tc>
      </w:tr>
      <w:tr w:rsidR="0075378B" w14:paraId="2C96F0F1" w14:textId="77777777" w:rsidTr="000E3EE2">
        <w:trPr>
          <w:trHeight w:val="414"/>
        </w:trPr>
        <w:tc>
          <w:tcPr>
            <w:tcW w:w="1413" w:type="dxa"/>
          </w:tcPr>
          <w:p w14:paraId="0FA28074" w14:textId="34C411F7" w:rsidR="0075378B" w:rsidRPr="000E3EE2" w:rsidRDefault="0075378B" w:rsidP="000E3EE2">
            <w:pPr>
              <w:spacing w:before="240" w:line="480" w:lineRule="auto"/>
              <w:rPr>
                <w:b/>
                <w:bCs/>
                <w:color w:val="FFFFFF" w:themeColor="background1"/>
              </w:rPr>
            </w:pPr>
            <w:r w:rsidRPr="000E3EE2">
              <w:rPr>
                <w:b/>
                <w:bCs/>
                <w:color w:val="FFFFFF" w:themeColor="background1"/>
              </w:rPr>
              <w:t>F</w:t>
            </w:r>
          </w:p>
        </w:tc>
        <w:tc>
          <w:tcPr>
            <w:tcW w:w="9044" w:type="dxa"/>
          </w:tcPr>
          <w:p w14:paraId="68269E61" w14:textId="7A0A8902" w:rsidR="0075378B" w:rsidRDefault="0075378B" w:rsidP="000E3EE2">
            <w:pPr>
              <w:spacing w:before="240" w:line="480" w:lineRule="auto"/>
            </w:pPr>
            <w:r>
              <w:t>DDMG Membership List</w:t>
            </w:r>
          </w:p>
        </w:tc>
      </w:tr>
      <w:tr w:rsidR="0075378B" w14:paraId="14B9D6C0" w14:textId="77777777" w:rsidTr="000E3EE2">
        <w:trPr>
          <w:trHeight w:val="406"/>
        </w:trPr>
        <w:tc>
          <w:tcPr>
            <w:tcW w:w="1413" w:type="dxa"/>
          </w:tcPr>
          <w:p w14:paraId="084974DE" w14:textId="60F2082C" w:rsidR="0075378B" w:rsidRPr="000E3EE2" w:rsidRDefault="0075378B" w:rsidP="000E3EE2">
            <w:pPr>
              <w:spacing w:before="240" w:line="480" w:lineRule="auto"/>
              <w:rPr>
                <w:b/>
                <w:bCs/>
                <w:color w:val="FFFFFF" w:themeColor="background1"/>
              </w:rPr>
            </w:pPr>
            <w:r w:rsidRPr="000E3EE2">
              <w:rPr>
                <w:b/>
                <w:bCs/>
                <w:color w:val="FFFFFF" w:themeColor="background1"/>
              </w:rPr>
              <w:t>G</w:t>
            </w:r>
          </w:p>
        </w:tc>
        <w:tc>
          <w:tcPr>
            <w:tcW w:w="9044" w:type="dxa"/>
          </w:tcPr>
          <w:p w14:paraId="05151456" w14:textId="188D56A8" w:rsidR="0075378B" w:rsidRDefault="0075378B" w:rsidP="000E3EE2">
            <w:pPr>
              <w:spacing w:before="240" w:line="480" w:lineRule="auto"/>
            </w:pPr>
            <w:r>
              <w:t>Functional and Supporting Committees and Sub Plans</w:t>
            </w:r>
          </w:p>
        </w:tc>
      </w:tr>
    </w:tbl>
    <w:p w14:paraId="799C3B78" w14:textId="77777777" w:rsidR="0075378B" w:rsidRDefault="0075378B" w:rsidP="0075378B"/>
    <w:p w14:paraId="675AE0AE" w14:textId="77777777" w:rsidR="0075378B" w:rsidRDefault="0075378B" w:rsidP="0075378B"/>
    <w:p w14:paraId="22228375" w14:textId="77777777" w:rsidR="0075378B" w:rsidRDefault="0075378B" w:rsidP="0075378B"/>
    <w:p w14:paraId="7BB63FB1" w14:textId="77777777" w:rsidR="0075378B" w:rsidRDefault="0075378B" w:rsidP="0075378B"/>
    <w:p w14:paraId="5CCDD0AC" w14:textId="77777777" w:rsidR="0075378B" w:rsidRDefault="0075378B" w:rsidP="0075378B"/>
    <w:p w14:paraId="192BA771" w14:textId="77777777" w:rsidR="00EC4B2A" w:rsidRDefault="00EC4B2A" w:rsidP="0075378B"/>
    <w:p w14:paraId="71A1A44A" w14:textId="77777777" w:rsidR="00EC4B2A" w:rsidRDefault="00EC4B2A">
      <w:r>
        <w:br w:type="page"/>
      </w:r>
    </w:p>
    <w:p w14:paraId="239189BE" w14:textId="0F844ED9" w:rsidR="00EC4B2A" w:rsidRDefault="00EC4B2A" w:rsidP="00EC4B2A">
      <w:pPr>
        <w:pStyle w:val="Heading2"/>
      </w:pPr>
      <w:bookmarkStart w:id="138" w:name="_Toc209099380"/>
      <w:r>
        <w:lastRenderedPageBreak/>
        <w:t>Annexure A – Amendments Register</w:t>
      </w:r>
      <w:bookmarkEnd w:id="138"/>
    </w:p>
    <w:p w14:paraId="30171E5B" w14:textId="6699082C" w:rsidR="00EC4B2A" w:rsidRDefault="00FB54ED" w:rsidP="0075378B">
      <w:r>
        <w:rPr>
          <w:noProof/>
        </w:rPr>
        <mc:AlternateContent>
          <mc:Choice Requires="wps">
            <w:drawing>
              <wp:anchor distT="0" distB="0" distL="114300" distR="114300" simplePos="0" relativeHeight="251666432" behindDoc="1" locked="0" layoutInCell="1" allowOverlap="1" wp14:anchorId="17DB5C00" wp14:editId="60D4F1D1">
                <wp:simplePos x="0" y="0"/>
                <wp:positionH relativeFrom="column">
                  <wp:posOffset>5080</wp:posOffset>
                </wp:positionH>
                <wp:positionV relativeFrom="paragraph">
                  <wp:posOffset>167640</wp:posOffset>
                </wp:positionV>
                <wp:extent cx="6629400" cy="289560"/>
                <wp:effectExtent l="0" t="0" r="19050" b="15240"/>
                <wp:wrapNone/>
                <wp:docPr id="79437944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28956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53C5C" id="Rectangle 10" o:spid="_x0000_s1026" alt="&quot;&quot;" style="position:absolute;margin-left:.4pt;margin-top:13.2pt;width:522pt;height:22.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" fillcolor="#1f4d78 [1604]" strokecolor="#091723 [484]" strokeweight="1pt"/>
            </w:pict>
          </mc:Fallback>
        </mc:AlternateContent>
      </w:r>
    </w:p>
    <w:tbl>
      <w:tblPr>
        <w:tblStyle w:val="TableGrid"/>
        <w:tblW w:w="0" w:type="auto"/>
        <w:tblLook w:val="04A0" w:firstRow="1" w:lastRow="0" w:firstColumn="1" w:lastColumn="0" w:noHBand="0" w:noVBand="1"/>
      </w:tblPr>
      <w:tblGrid>
        <w:gridCol w:w="1271"/>
        <w:gridCol w:w="2126"/>
        <w:gridCol w:w="3402"/>
        <w:gridCol w:w="3658"/>
      </w:tblGrid>
      <w:tr w:rsidR="00EC4B2A" w14:paraId="1C534F94" w14:textId="77777777" w:rsidTr="00FB54ED">
        <w:trPr>
          <w:trHeight w:val="422"/>
        </w:trPr>
        <w:tc>
          <w:tcPr>
            <w:tcW w:w="1271" w:type="dxa"/>
          </w:tcPr>
          <w:p w14:paraId="3BEF0BE0" w14:textId="7700FA36" w:rsidR="00EC4B2A" w:rsidRPr="00FB54ED" w:rsidRDefault="00EC4B2A" w:rsidP="00FB54ED">
            <w:pPr>
              <w:jc w:val="center"/>
              <w:rPr>
                <w:b/>
                <w:bCs/>
                <w:color w:val="FFFFFF" w:themeColor="background1"/>
              </w:rPr>
            </w:pPr>
            <w:r w:rsidRPr="00FB54ED">
              <w:rPr>
                <w:b/>
                <w:bCs/>
                <w:color w:val="FFFFFF" w:themeColor="background1"/>
              </w:rPr>
              <w:t>No / Ref</w:t>
            </w:r>
          </w:p>
        </w:tc>
        <w:tc>
          <w:tcPr>
            <w:tcW w:w="2126" w:type="dxa"/>
          </w:tcPr>
          <w:p w14:paraId="5CA76797" w14:textId="5951CA58" w:rsidR="00EC4B2A" w:rsidRPr="00FB54ED" w:rsidRDefault="00EC4B2A" w:rsidP="00FB54ED">
            <w:pPr>
              <w:jc w:val="center"/>
              <w:rPr>
                <w:b/>
                <w:bCs/>
                <w:color w:val="FFFFFF" w:themeColor="background1"/>
              </w:rPr>
            </w:pPr>
            <w:r w:rsidRPr="00FB54ED">
              <w:rPr>
                <w:b/>
                <w:bCs/>
                <w:color w:val="FFFFFF" w:themeColor="background1"/>
              </w:rPr>
              <w:t>Endorsement Date</w:t>
            </w:r>
          </w:p>
        </w:tc>
        <w:tc>
          <w:tcPr>
            <w:tcW w:w="3402" w:type="dxa"/>
          </w:tcPr>
          <w:p w14:paraId="1D3DF62E" w14:textId="53092517" w:rsidR="00EC4B2A" w:rsidRPr="00FB54ED" w:rsidRDefault="00EC4B2A" w:rsidP="00FB54ED">
            <w:pPr>
              <w:jc w:val="center"/>
              <w:rPr>
                <w:b/>
                <w:bCs/>
                <w:color w:val="FFFFFF" w:themeColor="background1"/>
              </w:rPr>
            </w:pPr>
            <w:r w:rsidRPr="00FB54ED">
              <w:rPr>
                <w:b/>
                <w:bCs/>
                <w:color w:val="FFFFFF" w:themeColor="background1"/>
              </w:rPr>
              <w:t>Inserted by</w:t>
            </w:r>
          </w:p>
        </w:tc>
        <w:tc>
          <w:tcPr>
            <w:tcW w:w="3658" w:type="dxa"/>
          </w:tcPr>
          <w:p w14:paraId="6D1A12E2" w14:textId="317FE643" w:rsidR="00EC4B2A" w:rsidRPr="00FB54ED" w:rsidRDefault="00EC4B2A" w:rsidP="00FB54ED">
            <w:pPr>
              <w:jc w:val="center"/>
              <w:rPr>
                <w:b/>
                <w:bCs/>
                <w:color w:val="FFFFFF" w:themeColor="background1"/>
              </w:rPr>
            </w:pPr>
            <w:r w:rsidRPr="00FB54ED">
              <w:rPr>
                <w:b/>
                <w:bCs/>
                <w:color w:val="FFFFFF" w:themeColor="background1"/>
              </w:rPr>
              <w:t>Comment</w:t>
            </w:r>
          </w:p>
        </w:tc>
      </w:tr>
      <w:tr w:rsidR="00EC4B2A" w14:paraId="3CFF6576" w14:textId="77777777" w:rsidTr="00FB54ED">
        <w:trPr>
          <w:trHeight w:val="414"/>
        </w:trPr>
        <w:tc>
          <w:tcPr>
            <w:tcW w:w="1271" w:type="dxa"/>
          </w:tcPr>
          <w:p w14:paraId="4320B4C3" w14:textId="00C18070" w:rsidR="00EC4B2A" w:rsidRDefault="00B03FB8" w:rsidP="00FB54ED">
            <w:r>
              <w:t>1.</w:t>
            </w:r>
          </w:p>
        </w:tc>
        <w:tc>
          <w:tcPr>
            <w:tcW w:w="2126" w:type="dxa"/>
          </w:tcPr>
          <w:p w14:paraId="58C36811" w14:textId="7B0A1D1E" w:rsidR="00EC4B2A" w:rsidRDefault="00B03FB8" w:rsidP="00FB54ED">
            <w:r>
              <w:t>15/08/2022</w:t>
            </w:r>
          </w:p>
        </w:tc>
        <w:tc>
          <w:tcPr>
            <w:tcW w:w="3402" w:type="dxa"/>
          </w:tcPr>
          <w:p w14:paraId="5B7C3C1A" w14:textId="562FDCF9" w:rsidR="00EC4B2A" w:rsidRDefault="00B03FB8" w:rsidP="00FB54ED">
            <w:r>
              <w:t>C. Mitchell</w:t>
            </w:r>
          </w:p>
        </w:tc>
        <w:tc>
          <w:tcPr>
            <w:tcW w:w="3658" w:type="dxa"/>
          </w:tcPr>
          <w:p w14:paraId="481A88D0" w14:textId="36638FCB" w:rsidR="00EC4B2A" w:rsidRDefault="00B03FB8" w:rsidP="00FB54ED">
            <w:r>
              <w:t>MOG/DDC update</w:t>
            </w:r>
          </w:p>
        </w:tc>
      </w:tr>
      <w:tr w:rsidR="00EC4B2A" w14:paraId="72D62D46" w14:textId="77777777" w:rsidTr="00FB54ED">
        <w:trPr>
          <w:trHeight w:val="406"/>
        </w:trPr>
        <w:tc>
          <w:tcPr>
            <w:tcW w:w="1271" w:type="dxa"/>
          </w:tcPr>
          <w:p w14:paraId="2CE427CD" w14:textId="48D826B2" w:rsidR="00EC4B2A" w:rsidRDefault="00B03FB8" w:rsidP="00FB54ED">
            <w:r>
              <w:t>2.</w:t>
            </w:r>
          </w:p>
        </w:tc>
        <w:tc>
          <w:tcPr>
            <w:tcW w:w="2126" w:type="dxa"/>
          </w:tcPr>
          <w:p w14:paraId="47D7A556" w14:textId="3D7E8386" w:rsidR="00EC4B2A" w:rsidRDefault="00B03FB8" w:rsidP="00FB54ED">
            <w:r>
              <w:t>17/08/2023</w:t>
            </w:r>
          </w:p>
        </w:tc>
        <w:tc>
          <w:tcPr>
            <w:tcW w:w="3402" w:type="dxa"/>
          </w:tcPr>
          <w:p w14:paraId="36EEA11F" w14:textId="053D303A" w:rsidR="00EC4B2A" w:rsidRDefault="00B03FB8" w:rsidP="00FB54ED">
            <w:r>
              <w:t>C. Mitchell</w:t>
            </w:r>
          </w:p>
        </w:tc>
        <w:tc>
          <w:tcPr>
            <w:tcW w:w="3658" w:type="dxa"/>
          </w:tcPr>
          <w:p w14:paraId="7BA7E3AC" w14:textId="69CD8C09" w:rsidR="00EC4B2A" w:rsidRDefault="00B03FB8" w:rsidP="00FB54ED">
            <w:r>
              <w:t>DDC update</w:t>
            </w:r>
          </w:p>
        </w:tc>
      </w:tr>
      <w:tr w:rsidR="00EC4B2A" w14:paraId="347164A3" w14:textId="77777777" w:rsidTr="00FB54ED">
        <w:tc>
          <w:tcPr>
            <w:tcW w:w="1271" w:type="dxa"/>
          </w:tcPr>
          <w:p w14:paraId="1D93D6EF" w14:textId="176FC68A" w:rsidR="00EC4B2A" w:rsidRDefault="00B03FB8" w:rsidP="00FB54ED">
            <w:r>
              <w:t>3.</w:t>
            </w:r>
          </w:p>
        </w:tc>
        <w:tc>
          <w:tcPr>
            <w:tcW w:w="2126" w:type="dxa"/>
          </w:tcPr>
          <w:p w14:paraId="4BA95615" w14:textId="62C9D111" w:rsidR="00EC4B2A" w:rsidRDefault="00C7089A" w:rsidP="00FB54ED">
            <w:r>
              <w:t>1</w:t>
            </w:r>
            <w:r w:rsidR="00A10142">
              <w:t>8</w:t>
            </w:r>
            <w:r w:rsidR="0065480B">
              <w:t>/0</w:t>
            </w:r>
            <w:r>
              <w:t>9</w:t>
            </w:r>
            <w:r w:rsidR="0065480B">
              <w:t>/2025</w:t>
            </w:r>
          </w:p>
        </w:tc>
        <w:tc>
          <w:tcPr>
            <w:tcW w:w="3402" w:type="dxa"/>
          </w:tcPr>
          <w:p w14:paraId="3A583381" w14:textId="0571BBC1" w:rsidR="00EC4B2A" w:rsidRDefault="00B03FB8" w:rsidP="00FB54ED">
            <w:r>
              <w:t xml:space="preserve">Executive Officer, Roma DDMG - </w:t>
            </w:r>
            <w:proofErr w:type="spellStart"/>
            <w:proofErr w:type="gramStart"/>
            <w:r>
              <w:t>J.Paul</w:t>
            </w:r>
            <w:proofErr w:type="spellEnd"/>
            <w:proofErr w:type="gramEnd"/>
          </w:p>
        </w:tc>
        <w:tc>
          <w:tcPr>
            <w:tcW w:w="3658" w:type="dxa"/>
          </w:tcPr>
          <w:p w14:paraId="04EFCF49" w14:textId="6A6543DD" w:rsidR="00EC4B2A" w:rsidRDefault="00B03FB8" w:rsidP="0078338D">
            <w:pPr>
              <w:pStyle w:val="ListParagraph"/>
              <w:numPr>
                <w:ilvl w:val="0"/>
                <w:numId w:val="24"/>
              </w:numPr>
            </w:pPr>
            <w:r>
              <w:t xml:space="preserve">Operational contents moved to DDMG Operational </w:t>
            </w:r>
            <w:r w:rsidR="00FB54ED">
              <w:t>manual.</w:t>
            </w:r>
          </w:p>
          <w:p w14:paraId="17006E60" w14:textId="362048B7" w:rsidR="00B03FB8" w:rsidRDefault="00B03FB8" w:rsidP="0078338D">
            <w:pPr>
              <w:pStyle w:val="ListParagraph"/>
              <w:numPr>
                <w:ilvl w:val="0"/>
                <w:numId w:val="24"/>
              </w:numPr>
            </w:pPr>
            <w:r>
              <w:t>Event specific details moved to DDCC Manual.</w:t>
            </w:r>
          </w:p>
          <w:p w14:paraId="3399411B" w14:textId="33EF8771" w:rsidR="00B03FB8" w:rsidRDefault="00B03FB8" w:rsidP="0078338D">
            <w:pPr>
              <w:pStyle w:val="ListParagraph"/>
              <w:numPr>
                <w:ilvl w:val="0"/>
                <w:numId w:val="24"/>
              </w:numPr>
            </w:pPr>
            <w:r>
              <w:t xml:space="preserve">DDMP restructured and creation of annexures to improve </w:t>
            </w:r>
            <w:r w:rsidR="00FB54ED">
              <w:t>governance.</w:t>
            </w:r>
          </w:p>
          <w:p w14:paraId="349BCB71" w14:textId="4E53E42A" w:rsidR="00B03FB8" w:rsidRDefault="00B03FB8" w:rsidP="0078338D">
            <w:pPr>
              <w:pStyle w:val="ListParagraph"/>
              <w:numPr>
                <w:ilvl w:val="0"/>
                <w:numId w:val="24"/>
              </w:numPr>
            </w:pPr>
            <w:proofErr w:type="spellStart"/>
            <w:r>
              <w:t>MoG</w:t>
            </w:r>
            <w:proofErr w:type="spellEnd"/>
            <w:r>
              <w:t xml:space="preserve"> updates </w:t>
            </w:r>
            <w:r w:rsidR="00FB54ED">
              <w:t>completed.</w:t>
            </w:r>
          </w:p>
          <w:p w14:paraId="64BCA777" w14:textId="23971014" w:rsidR="00B03FB8" w:rsidRDefault="00B03FB8" w:rsidP="0078338D">
            <w:pPr>
              <w:pStyle w:val="ListParagraph"/>
              <w:numPr>
                <w:ilvl w:val="0"/>
                <w:numId w:val="24"/>
              </w:numPr>
            </w:pPr>
            <w:r>
              <w:t>DDC and Executive Officer update</w:t>
            </w:r>
            <w:r w:rsidR="00FB54ED">
              <w:t>s.</w:t>
            </w:r>
          </w:p>
        </w:tc>
      </w:tr>
    </w:tbl>
    <w:p w14:paraId="18185C81" w14:textId="77777777" w:rsidR="00EC4B2A" w:rsidRDefault="00EC4B2A" w:rsidP="0075378B"/>
    <w:p w14:paraId="36C9DF60" w14:textId="77777777" w:rsidR="00EC4B2A" w:rsidRDefault="00EC4B2A" w:rsidP="0075378B"/>
    <w:p w14:paraId="6BDEFAC2" w14:textId="77777777" w:rsidR="00EC4B2A" w:rsidRDefault="00EC4B2A" w:rsidP="0075378B"/>
    <w:p w14:paraId="0A7B6A1B" w14:textId="77777777" w:rsidR="00EC4B2A" w:rsidRDefault="00EC4B2A" w:rsidP="0075378B"/>
    <w:p w14:paraId="5AA0FFD6" w14:textId="77777777" w:rsidR="00EC4B2A" w:rsidRDefault="00EC4B2A" w:rsidP="0075378B"/>
    <w:p w14:paraId="6E06F902" w14:textId="77777777" w:rsidR="00EC4B2A" w:rsidRDefault="00EC4B2A" w:rsidP="0075378B"/>
    <w:p w14:paraId="39259300" w14:textId="77777777" w:rsidR="00EC4B2A" w:rsidRDefault="00EC4B2A" w:rsidP="0075378B"/>
    <w:p w14:paraId="202968E0" w14:textId="77777777" w:rsidR="00EC4B2A" w:rsidRDefault="00EC4B2A" w:rsidP="0075378B"/>
    <w:p w14:paraId="44BD8917" w14:textId="77777777" w:rsidR="00EC4B2A" w:rsidRDefault="00EC4B2A" w:rsidP="0075378B"/>
    <w:p w14:paraId="78910498" w14:textId="77777777" w:rsidR="00EC4B2A" w:rsidRDefault="00EC4B2A" w:rsidP="0075378B"/>
    <w:p w14:paraId="7934D57C" w14:textId="77777777" w:rsidR="00EC4B2A" w:rsidRDefault="00EC4B2A" w:rsidP="0075378B"/>
    <w:p w14:paraId="7B64858A" w14:textId="77777777" w:rsidR="002D2AA7" w:rsidRDefault="002D2AA7" w:rsidP="0075378B"/>
    <w:p w14:paraId="4A610B51" w14:textId="77777777" w:rsidR="002D2AA7" w:rsidRDefault="002D2AA7">
      <w:r>
        <w:br w:type="page"/>
      </w:r>
    </w:p>
    <w:p w14:paraId="66FB860A" w14:textId="6773082E" w:rsidR="002D2AA7" w:rsidRDefault="002D2AA7" w:rsidP="002D2AA7">
      <w:pPr>
        <w:pStyle w:val="Heading2"/>
      </w:pPr>
      <w:bookmarkStart w:id="139" w:name="_Toc209099381"/>
      <w:r>
        <w:lastRenderedPageBreak/>
        <w:t>Annexure B – Abbreviations and Acronyms</w:t>
      </w:r>
      <w:bookmarkEnd w:id="139"/>
    </w:p>
    <w:p w14:paraId="1BACF3D3" w14:textId="7EC95681" w:rsidR="002D2AA7" w:rsidRDefault="00197EDF" w:rsidP="0075378B">
      <w:r>
        <w:rPr>
          <w:noProof/>
        </w:rPr>
        <mc:AlternateContent>
          <mc:Choice Requires="wps">
            <w:drawing>
              <wp:anchor distT="0" distB="0" distL="114300" distR="114300" simplePos="0" relativeHeight="251667456" behindDoc="1" locked="0" layoutInCell="1" allowOverlap="1" wp14:anchorId="16BFCE59" wp14:editId="644DC3A1">
                <wp:simplePos x="0" y="0"/>
                <wp:positionH relativeFrom="margin">
                  <wp:align>left</wp:align>
                </wp:positionH>
                <wp:positionV relativeFrom="paragraph">
                  <wp:posOffset>178904</wp:posOffset>
                </wp:positionV>
                <wp:extent cx="1351280" cy="4580792"/>
                <wp:effectExtent l="0" t="0" r="20320" b="10795"/>
                <wp:wrapNone/>
                <wp:docPr id="1393161307"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1280" cy="4580792"/>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1DD2C" id="Rectangle 11" o:spid="_x0000_s1026" alt="&quot;&quot;" style="position:absolute;margin-left:0;margin-top:14.1pt;width:106.4pt;height:360.7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" fillcolor="#1f4d78 [1604]" strokecolor="#091723 [484]" strokeweight="1pt">
                <w10:wrap anchorx="margin"/>
              </v:rect>
            </w:pict>
          </mc:Fallback>
        </mc:AlternateContent>
      </w:r>
    </w:p>
    <w:tbl>
      <w:tblPr>
        <w:tblStyle w:val="TableGrid"/>
        <w:tblW w:w="0" w:type="auto"/>
        <w:tblLook w:val="04A0" w:firstRow="1" w:lastRow="0" w:firstColumn="1" w:lastColumn="0" w:noHBand="0" w:noVBand="1"/>
      </w:tblPr>
      <w:tblGrid>
        <w:gridCol w:w="2122"/>
        <w:gridCol w:w="8335"/>
      </w:tblGrid>
      <w:tr w:rsidR="002D2AA7" w14:paraId="408A6001" w14:textId="77777777" w:rsidTr="008C782B">
        <w:trPr>
          <w:trHeight w:val="422"/>
        </w:trPr>
        <w:tc>
          <w:tcPr>
            <w:tcW w:w="2122" w:type="dxa"/>
            <w:vAlign w:val="center"/>
          </w:tcPr>
          <w:p w14:paraId="4B97D824" w14:textId="28A1D1BE" w:rsidR="002D2AA7" w:rsidRPr="00197EDF" w:rsidRDefault="002D2AA7" w:rsidP="0075378B">
            <w:pPr>
              <w:rPr>
                <w:b/>
                <w:bCs/>
                <w:color w:val="FFFFFF" w:themeColor="background1"/>
              </w:rPr>
            </w:pPr>
            <w:r w:rsidRPr="00197EDF">
              <w:rPr>
                <w:b/>
                <w:bCs/>
                <w:color w:val="FFFFFF" w:themeColor="background1"/>
              </w:rPr>
              <w:t>DDC</w:t>
            </w:r>
          </w:p>
        </w:tc>
        <w:tc>
          <w:tcPr>
            <w:tcW w:w="8335" w:type="dxa"/>
            <w:vAlign w:val="center"/>
          </w:tcPr>
          <w:p w14:paraId="1B4BA875" w14:textId="3225EF1B" w:rsidR="002D2AA7" w:rsidRDefault="002D2AA7" w:rsidP="002D2AA7">
            <w:pPr>
              <w:tabs>
                <w:tab w:val="left" w:pos="936"/>
              </w:tabs>
            </w:pPr>
            <w:r w:rsidRPr="003472C9">
              <w:rPr>
                <w:rFonts w:asciiTheme="minorHAnsi" w:hAnsiTheme="minorHAnsi" w:cstheme="minorHAnsi"/>
                <w:szCs w:val="22"/>
              </w:rPr>
              <w:t>District Disaster Coordinator</w:t>
            </w:r>
          </w:p>
        </w:tc>
      </w:tr>
      <w:tr w:rsidR="002D2AA7" w14:paraId="3B5AD356" w14:textId="77777777" w:rsidTr="008C782B">
        <w:trPr>
          <w:trHeight w:val="414"/>
        </w:trPr>
        <w:tc>
          <w:tcPr>
            <w:tcW w:w="2122" w:type="dxa"/>
            <w:vAlign w:val="center"/>
          </w:tcPr>
          <w:p w14:paraId="1791D57E" w14:textId="47FB5C69" w:rsidR="002D2AA7" w:rsidRPr="00197EDF" w:rsidRDefault="002D2AA7" w:rsidP="0075378B">
            <w:pPr>
              <w:rPr>
                <w:b/>
                <w:bCs/>
                <w:color w:val="FFFFFF" w:themeColor="background1"/>
              </w:rPr>
            </w:pPr>
            <w:r w:rsidRPr="00197EDF">
              <w:rPr>
                <w:b/>
                <w:bCs/>
                <w:color w:val="FFFFFF" w:themeColor="background1"/>
              </w:rPr>
              <w:t>DDCC</w:t>
            </w:r>
          </w:p>
        </w:tc>
        <w:tc>
          <w:tcPr>
            <w:tcW w:w="8335" w:type="dxa"/>
            <w:vAlign w:val="center"/>
          </w:tcPr>
          <w:p w14:paraId="50B7EF0E" w14:textId="0B724ECA" w:rsidR="002D2AA7" w:rsidRDefault="002D2AA7" w:rsidP="0075378B">
            <w:r w:rsidRPr="003472C9">
              <w:rPr>
                <w:rFonts w:asciiTheme="minorHAnsi" w:hAnsiTheme="minorHAnsi" w:cstheme="minorHAnsi"/>
                <w:szCs w:val="22"/>
              </w:rPr>
              <w:t>District Disaster Coordination Centre</w:t>
            </w:r>
          </w:p>
        </w:tc>
      </w:tr>
      <w:tr w:rsidR="002D2AA7" w14:paraId="76475585" w14:textId="77777777" w:rsidTr="008C782B">
        <w:trPr>
          <w:trHeight w:val="405"/>
        </w:trPr>
        <w:tc>
          <w:tcPr>
            <w:tcW w:w="2122" w:type="dxa"/>
            <w:vAlign w:val="center"/>
          </w:tcPr>
          <w:p w14:paraId="266A6F9F" w14:textId="5F02F359" w:rsidR="002D2AA7" w:rsidRPr="00197EDF" w:rsidRDefault="002D2AA7" w:rsidP="0075378B">
            <w:pPr>
              <w:rPr>
                <w:b/>
                <w:bCs/>
                <w:color w:val="FFFFFF" w:themeColor="background1"/>
              </w:rPr>
            </w:pPr>
            <w:r w:rsidRPr="00197EDF">
              <w:rPr>
                <w:b/>
                <w:bCs/>
                <w:color w:val="FFFFFF" w:themeColor="background1"/>
              </w:rPr>
              <w:t>DDMG</w:t>
            </w:r>
          </w:p>
        </w:tc>
        <w:tc>
          <w:tcPr>
            <w:tcW w:w="8335" w:type="dxa"/>
            <w:vAlign w:val="center"/>
          </w:tcPr>
          <w:p w14:paraId="5C48F762" w14:textId="1938F628" w:rsidR="002D2AA7" w:rsidRDefault="002D2AA7" w:rsidP="0075378B">
            <w:r w:rsidRPr="003472C9">
              <w:rPr>
                <w:rFonts w:asciiTheme="minorHAnsi" w:hAnsiTheme="minorHAnsi" w:cstheme="minorHAnsi"/>
                <w:szCs w:val="22"/>
              </w:rPr>
              <w:t>District Disaster Management Group</w:t>
            </w:r>
          </w:p>
        </w:tc>
      </w:tr>
      <w:tr w:rsidR="002D2AA7" w14:paraId="782A07C7" w14:textId="77777777" w:rsidTr="008C782B">
        <w:trPr>
          <w:trHeight w:val="426"/>
        </w:trPr>
        <w:tc>
          <w:tcPr>
            <w:tcW w:w="2122" w:type="dxa"/>
            <w:vAlign w:val="center"/>
          </w:tcPr>
          <w:p w14:paraId="29A8D73D" w14:textId="3964275E" w:rsidR="002D2AA7" w:rsidRPr="00197EDF" w:rsidRDefault="002D2AA7" w:rsidP="0075378B">
            <w:pPr>
              <w:rPr>
                <w:b/>
                <w:bCs/>
                <w:color w:val="FFFFFF" w:themeColor="background1"/>
              </w:rPr>
            </w:pPr>
            <w:r w:rsidRPr="00197EDF">
              <w:rPr>
                <w:b/>
                <w:bCs/>
                <w:color w:val="FFFFFF" w:themeColor="background1"/>
              </w:rPr>
              <w:t>DDMP</w:t>
            </w:r>
          </w:p>
        </w:tc>
        <w:tc>
          <w:tcPr>
            <w:tcW w:w="8335" w:type="dxa"/>
            <w:vAlign w:val="center"/>
          </w:tcPr>
          <w:p w14:paraId="4D5605D1" w14:textId="62378639" w:rsidR="002D2AA7" w:rsidRDefault="002D2AA7" w:rsidP="0075378B">
            <w:r w:rsidRPr="003472C9">
              <w:rPr>
                <w:rFonts w:asciiTheme="minorHAnsi" w:hAnsiTheme="minorHAnsi" w:cstheme="minorHAnsi"/>
                <w:szCs w:val="22"/>
              </w:rPr>
              <w:t>District Disaster Management Plan</w:t>
            </w:r>
          </w:p>
        </w:tc>
      </w:tr>
      <w:tr w:rsidR="002D2AA7" w14:paraId="66D9392E" w14:textId="77777777" w:rsidTr="008C782B">
        <w:trPr>
          <w:trHeight w:val="418"/>
        </w:trPr>
        <w:tc>
          <w:tcPr>
            <w:tcW w:w="2122" w:type="dxa"/>
            <w:vAlign w:val="center"/>
          </w:tcPr>
          <w:p w14:paraId="7F7949DC" w14:textId="120C1B76" w:rsidR="002D2AA7" w:rsidRPr="00197EDF" w:rsidRDefault="002D2AA7" w:rsidP="0075378B">
            <w:pPr>
              <w:rPr>
                <w:b/>
                <w:bCs/>
                <w:color w:val="FFFFFF" w:themeColor="background1"/>
              </w:rPr>
            </w:pPr>
            <w:r w:rsidRPr="00197EDF">
              <w:rPr>
                <w:b/>
                <w:bCs/>
                <w:color w:val="FFFFFF" w:themeColor="background1"/>
              </w:rPr>
              <w:t>DRC</w:t>
            </w:r>
          </w:p>
        </w:tc>
        <w:tc>
          <w:tcPr>
            <w:tcW w:w="8335" w:type="dxa"/>
            <w:vAlign w:val="center"/>
          </w:tcPr>
          <w:p w14:paraId="6B1384C4" w14:textId="2AFA7678" w:rsidR="002D2AA7" w:rsidRDefault="002D2AA7" w:rsidP="0075378B">
            <w:r w:rsidRPr="003472C9">
              <w:rPr>
                <w:rFonts w:asciiTheme="minorHAnsi" w:eastAsia="SimSun" w:hAnsiTheme="minorHAnsi" w:cstheme="minorHAnsi"/>
                <w:iCs/>
                <w:szCs w:val="22"/>
                <w:lang w:eastAsia="zh-CN"/>
              </w:rPr>
              <w:t>District Recovery Coordinator</w:t>
            </w:r>
          </w:p>
        </w:tc>
      </w:tr>
      <w:tr w:rsidR="00BE089E" w14:paraId="23C5A2E9" w14:textId="77777777" w:rsidTr="00EE29D6">
        <w:trPr>
          <w:trHeight w:val="410"/>
        </w:trPr>
        <w:tc>
          <w:tcPr>
            <w:tcW w:w="2122" w:type="dxa"/>
            <w:vAlign w:val="center"/>
          </w:tcPr>
          <w:p w14:paraId="3A1FBDFF" w14:textId="1157869F" w:rsidR="00BE089E" w:rsidRPr="00197EDF" w:rsidRDefault="000643FB" w:rsidP="0075378B">
            <w:pPr>
              <w:rPr>
                <w:b/>
                <w:bCs/>
                <w:color w:val="FFFFFF" w:themeColor="background1"/>
              </w:rPr>
            </w:pPr>
            <w:r>
              <w:rPr>
                <w:b/>
                <w:bCs/>
                <w:color w:val="FFFFFF" w:themeColor="background1"/>
              </w:rPr>
              <w:t>DRFA</w:t>
            </w:r>
          </w:p>
        </w:tc>
        <w:tc>
          <w:tcPr>
            <w:tcW w:w="8335" w:type="dxa"/>
            <w:vAlign w:val="center"/>
          </w:tcPr>
          <w:p w14:paraId="6EC8ADEF" w14:textId="6FE4E2F9" w:rsidR="00BE089E" w:rsidRPr="003472C9" w:rsidRDefault="000643FB" w:rsidP="0075378B">
            <w:pPr>
              <w:rPr>
                <w:rFonts w:asciiTheme="minorHAnsi" w:eastAsia="SimSun" w:hAnsiTheme="minorHAnsi" w:cstheme="minorHAnsi"/>
                <w:iCs/>
                <w:szCs w:val="22"/>
                <w:lang w:eastAsia="zh-CN"/>
              </w:rPr>
            </w:pPr>
            <w:r>
              <w:t>Disaster Recovery Funding Arrangements</w:t>
            </w:r>
          </w:p>
        </w:tc>
      </w:tr>
      <w:tr w:rsidR="002D2AA7" w14:paraId="2C3DDF8E" w14:textId="77777777" w:rsidTr="008C782B">
        <w:trPr>
          <w:trHeight w:val="410"/>
        </w:trPr>
        <w:tc>
          <w:tcPr>
            <w:tcW w:w="2122" w:type="dxa"/>
            <w:vAlign w:val="center"/>
          </w:tcPr>
          <w:p w14:paraId="36737BCB" w14:textId="41270EAF" w:rsidR="002D2AA7" w:rsidRPr="00197EDF" w:rsidRDefault="002D2AA7" w:rsidP="0075378B">
            <w:pPr>
              <w:rPr>
                <w:b/>
                <w:bCs/>
                <w:color w:val="FFFFFF" w:themeColor="background1"/>
              </w:rPr>
            </w:pPr>
            <w:r w:rsidRPr="00197EDF">
              <w:rPr>
                <w:b/>
                <w:bCs/>
                <w:color w:val="FFFFFF" w:themeColor="background1"/>
              </w:rPr>
              <w:t>DRG</w:t>
            </w:r>
          </w:p>
        </w:tc>
        <w:tc>
          <w:tcPr>
            <w:tcW w:w="8335" w:type="dxa"/>
            <w:vAlign w:val="center"/>
          </w:tcPr>
          <w:p w14:paraId="0760EBAC" w14:textId="2583EC71" w:rsidR="002D2AA7" w:rsidRDefault="002D2AA7" w:rsidP="0075378B">
            <w:r w:rsidRPr="003472C9">
              <w:rPr>
                <w:rFonts w:asciiTheme="minorHAnsi" w:eastAsia="SimSun" w:hAnsiTheme="minorHAnsi" w:cstheme="minorHAnsi"/>
                <w:iCs/>
                <w:szCs w:val="22"/>
                <w:lang w:eastAsia="zh-CN"/>
              </w:rPr>
              <w:t>District Recovery Group</w:t>
            </w:r>
          </w:p>
        </w:tc>
      </w:tr>
      <w:tr w:rsidR="000643FB" w14:paraId="38DF4167" w14:textId="77777777" w:rsidTr="00EE29D6">
        <w:trPr>
          <w:trHeight w:val="416"/>
        </w:trPr>
        <w:tc>
          <w:tcPr>
            <w:tcW w:w="2122" w:type="dxa"/>
            <w:vAlign w:val="center"/>
          </w:tcPr>
          <w:p w14:paraId="684048EE" w14:textId="34A957EB" w:rsidR="000643FB" w:rsidRDefault="000643FB" w:rsidP="0075378B">
            <w:pPr>
              <w:rPr>
                <w:b/>
                <w:bCs/>
                <w:color w:val="FFFFFF" w:themeColor="background1"/>
              </w:rPr>
            </w:pPr>
            <w:r>
              <w:rPr>
                <w:b/>
                <w:bCs/>
                <w:color w:val="FFFFFF" w:themeColor="background1"/>
              </w:rPr>
              <w:t>FRG</w:t>
            </w:r>
          </w:p>
        </w:tc>
        <w:tc>
          <w:tcPr>
            <w:tcW w:w="8335" w:type="dxa"/>
            <w:vAlign w:val="center"/>
          </w:tcPr>
          <w:p w14:paraId="053AB931" w14:textId="44C14453" w:rsidR="000643FB" w:rsidRDefault="000643FB" w:rsidP="0075378B">
            <w:pPr>
              <w:rPr>
                <w:rFonts w:asciiTheme="minorHAnsi" w:hAnsiTheme="minorHAnsi" w:cstheme="minorHAnsi"/>
                <w:szCs w:val="22"/>
              </w:rPr>
            </w:pPr>
            <w:r w:rsidRPr="008C782B">
              <w:rPr>
                <w:rFonts w:asciiTheme="minorHAnsi" w:eastAsia="SimSun" w:hAnsiTheme="minorHAnsi" w:cstheme="minorHAnsi"/>
                <w:iCs/>
                <w:szCs w:val="22"/>
                <w:lang w:eastAsia="zh-CN"/>
              </w:rPr>
              <w:t>Functional Recovery Group</w:t>
            </w:r>
          </w:p>
        </w:tc>
      </w:tr>
      <w:tr w:rsidR="005C726E" w14:paraId="53A77475" w14:textId="77777777" w:rsidTr="008C782B">
        <w:trPr>
          <w:trHeight w:val="416"/>
        </w:trPr>
        <w:tc>
          <w:tcPr>
            <w:tcW w:w="2122" w:type="dxa"/>
            <w:vAlign w:val="center"/>
          </w:tcPr>
          <w:p w14:paraId="5807347A" w14:textId="43084553" w:rsidR="005C726E" w:rsidRPr="00197EDF" w:rsidRDefault="005C726E" w:rsidP="0075378B">
            <w:pPr>
              <w:rPr>
                <w:b/>
                <w:bCs/>
                <w:color w:val="FFFFFF" w:themeColor="background1"/>
              </w:rPr>
            </w:pPr>
            <w:r>
              <w:rPr>
                <w:b/>
                <w:bCs/>
                <w:color w:val="FFFFFF" w:themeColor="background1"/>
              </w:rPr>
              <w:t>IGEM</w:t>
            </w:r>
          </w:p>
        </w:tc>
        <w:tc>
          <w:tcPr>
            <w:tcW w:w="8335" w:type="dxa"/>
            <w:vAlign w:val="center"/>
          </w:tcPr>
          <w:p w14:paraId="27752209" w14:textId="1A2AE4B1" w:rsidR="005C726E" w:rsidRPr="003472C9" w:rsidRDefault="00FC43FE" w:rsidP="0075378B">
            <w:pPr>
              <w:rPr>
                <w:rFonts w:asciiTheme="minorHAnsi" w:hAnsiTheme="minorHAnsi" w:cstheme="minorHAnsi"/>
                <w:szCs w:val="22"/>
              </w:rPr>
            </w:pPr>
            <w:r>
              <w:rPr>
                <w:rFonts w:asciiTheme="minorHAnsi" w:hAnsiTheme="minorHAnsi" w:cstheme="minorHAnsi"/>
                <w:szCs w:val="22"/>
              </w:rPr>
              <w:t>Inspector-General Emergency Management</w:t>
            </w:r>
          </w:p>
        </w:tc>
      </w:tr>
      <w:tr w:rsidR="002D2AA7" w14:paraId="01E03A41" w14:textId="77777777" w:rsidTr="008C782B">
        <w:trPr>
          <w:trHeight w:val="416"/>
        </w:trPr>
        <w:tc>
          <w:tcPr>
            <w:tcW w:w="2122" w:type="dxa"/>
            <w:vAlign w:val="center"/>
          </w:tcPr>
          <w:p w14:paraId="5CB61BA8" w14:textId="2DC2EACC" w:rsidR="002D2AA7" w:rsidRPr="00197EDF" w:rsidRDefault="002D2AA7" w:rsidP="0075378B">
            <w:pPr>
              <w:rPr>
                <w:b/>
                <w:bCs/>
                <w:color w:val="FFFFFF" w:themeColor="background1"/>
              </w:rPr>
            </w:pPr>
            <w:r w:rsidRPr="00197EDF">
              <w:rPr>
                <w:b/>
                <w:bCs/>
                <w:color w:val="FFFFFF" w:themeColor="background1"/>
              </w:rPr>
              <w:t>LDMG</w:t>
            </w:r>
          </w:p>
        </w:tc>
        <w:tc>
          <w:tcPr>
            <w:tcW w:w="8335" w:type="dxa"/>
            <w:vAlign w:val="center"/>
          </w:tcPr>
          <w:p w14:paraId="514FEA66" w14:textId="6D4E2E97" w:rsidR="002D2AA7" w:rsidRPr="002D2AA7" w:rsidRDefault="002D2AA7" w:rsidP="0075378B">
            <w:pPr>
              <w:rPr>
                <w:rFonts w:asciiTheme="minorHAnsi" w:hAnsiTheme="minorHAnsi" w:cstheme="minorHAnsi"/>
                <w:szCs w:val="22"/>
              </w:rPr>
            </w:pPr>
            <w:r w:rsidRPr="003472C9">
              <w:rPr>
                <w:rFonts w:asciiTheme="minorHAnsi" w:hAnsiTheme="minorHAnsi" w:cstheme="minorHAnsi"/>
                <w:szCs w:val="22"/>
              </w:rPr>
              <w:t>Local Disaster Management Group</w:t>
            </w:r>
          </w:p>
        </w:tc>
      </w:tr>
      <w:tr w:rsidR="0094329B" w14:paraId="1FB239B6" w14:textId="77777777" w:rsidTr="008C782B">
        <w:trPr>
          <w:trHeight w:val="416"/>
        </w:trPr>
        <w:tc>
          <w:tcPr>
            <w:tcW w:w="2122" w:type="dxa"/>
            <w:vAlign w:val="center"/>
          </w:tcPr>
          <w:p w14:paraId="6F75D50F" w14:textId="00A0F8D6" w:rsidR="0094329B" w:rsidRPr="00197EDF" w:rsidRDefault="0094329B" w:rsidP="0075378B">
            <w:pPr>
              <w:rPr>
                <w:b/>
                <w:bCs/>
                <w:color w:val="FFFFFF" w:themeColor="background1"/>
              </w:rPr>
            </w:pPr>
            <w:r>
              <w:rPr>
                <w:b/>
                <w:bCs/>
                <w:color w:val="FFFFFF" w:themeColor="background1"/>
              </w:rPr>
              <w:t>LGA</w:t>
            </w:r>
          </w:p>
        </w:tc>
        <w:tc>
          <w:tcPr>
            <w:tcW w:w="8335" w:type="dxa"/>
            <w:vAlign w:val="center"/>
          </w:tcPr>
          <w:p w14:paraId="167B9FE8" w14:textId="05ED0CAB" w:rsidR="0094329B" w:rsidRPr="003472C9" w:rsidRDefault="0094329B" w:rsidP="0075378B">
            <w:pPr>
              <w:rPr>
                <w:rFonts w:asciiTheme="minorHAnsi" w:hAnsiTheme="minorHAnsi" w:cstheme="minorHAnsi"/>
                <w:szCs w:val="22"/>
              </w:rPr>
            </w:pPr>
            <w:r>
              <w:rPr>
                <w:rFonts w:asciiTheme="minorHAnsi" w:hAnsiTheme="minorHAnsi" w:cstheme="minorHAnsi"/>
                <w:szCs w:val="22"/>
              </w:rPr>
              <w:t>Local Government Area</w:t>
            </w:r>
          </w:p>
        </w:tc>
      </w:tr>
      <w:tr w:rsidR="002D2AA7" w14:paraId="4D153CDD" w14:textId="77777777" w:rsidTr="008C782B">
        <w:trPr>
          <w:trHeight w:val="408"/>
        </w:trPr>
        <w:tc>
          <w:tcPr>
            <w:tcW w:w="2122" w:type="dxa"/>
            <w:vAlign w:val="center"/>
          </w:tcPr>
          <w:p w14:paraId="12277202" w14:textId="721EBEA2" w:rsidR="002D2AA7" w:rsidRPr="00197EDF" w:rsidRDefault="002D2AA7" w:rsidP="0075378B">
            <w:pPr>
              <w:rPr>
                <w:b/>
                <w:bCs/>
                <w:color w:val="FFFFFF" w:themeColor="background1"/>
              </w:rPr>
            </w:pPr>
            <w:r w:rsidRPr="00197EDF">
              <w:rPr>
                <w:b/>
                <w:bCs/>
                <w:color w:val="FFFFFF" w:themeColor="background1"/>
              </w:rPr>
              <w:t>QDMA</w:t>
            </w:r>
          </w:p>
        </w:tc>
        <w:tc>
          <w:tcPr>
            <w:tcW w:w="8335" w:type="dxa"/>
            <w:vAlign w:val="center"/>
          </w:tcPr>
          <w:p w14:paraId="0E4D7885" w14:textId="7C7BB7FF" w:rsidR="002D2AA7" w:rsidRPr="002D2AA7" w:rsidRDefault="002D2AA7" w:rsidP="0075378B">
            <w:pPr>
              <w:rPr>
                <w:rFonts w:asciiTheme="minorHAnsi" w:hAnsiTheme="minorHAnsi" w:cstheme="minorHAnsi"/>
                <w:szCs w:val="22"/>
              </w:rPr>
            </w:pPr>
            <w:r w:rsidRPr="002D2AA7">
              <w:rPr>
                <w:rFonts w:asciiTheme="minorHAnsi" w:hAnsiTheme="minorHAnsi" w:cstheme="minorHAnsi"/>
                <w:szCs w:val="22"/>
              </w:rPr>
              <w:t>Queensland Disaster Management Arrangements</w:t>
            </w:r>
          </w:p>
        </w:tc>
      </w:tr>
      <w:tr w:rsidR="00EE29D6" w14:paraId="384FA0D5" w14:textId="77777777" w:rsidTr="008C782B">
        <w:trPr>
          <w:trHeight w:val="408"/>
        </w:trPr>
        <w:tc>
          <w:tcPr>
            <w:tcW w:w="2122" w:type="dxa"/>
            <w:vAlign w:val="center"/>
          </w:tcPr>
          <w:p w14:paraId="5ED78624" w14:textId="2BEAE8D8" w:rsidR="00EE29D6" w:rsidRPr="00197EDF" w:rsidRDefault="00EE29D6" w:rsidP="0075378B">
            <w:pPr>
              <w:rPr>
                <w:b/>
                <w:bCs/>
                <w:color w:val="FFFFFF" w:themeColor="background1"/>
              </w:rPr>
            </w:pPr>
            <w:r>
              <w:rPr>
                <w:b/>
                <w:bCs/>
                <w:color w:val="FFFFFF" w:themeColor="background1"/>
              </w:rPr>
              <w:t>QERMF</w:t>
            </w:r>
          </w:p>
        </w:tc>
        <w:tc>
          <w:tcPr>
            <w:tcW w:w="8335" w:type="dxa"/>
            <w:vAlign w:val="center"/>
          </w:tcPr>
          <w:p w14:paraId="0D4201E7" w14:textId="086C3FB4" w:rsidR="00EE29D6" w:rsidRPr="002D2AA7" w:rsidRDefault="00EE29D6" w:rsidP="0075378B">
            <w:pPr>
              <w:rPr>
                <w:rFonts w:asciiTheme="minorHAnsi" w:hAnsiTheme="minorHAnsi" w:cstheme="minorHAnsi"/>
                <w:szCs w:val="22"/>
              </w:rPr>
            </w:pPr>
            <w:r>
              <w:rPr>
                <w:rFonts w:asciiTheme="minorHAnsi" w:eastAsia="SimSun" w:hAnsiTheme="minorHAnsi" w:cstheme="minorHAnsi"/>
                <w:szCs w:val="22"/>
                <w:lang w:eastAsia="zh-CN"/>
              </w:rPr>
              <w:t>Queensland Emergency Risk Management Framework</w:t>
            </w:r>
          </w:p>
        </w:tc>
      </w:tr>
      <w:tr w:rsidR="002D2AA7" w14:paraId="63BEDEBD" w14:textId="77777777" w:rsidTr="008C782B">
        <w:trPr>
          <w:trHeight w:val="414"/>
        </w:trPr>
        <w:tc>
          <w:tcPr>
            <w:tcW w:w="2122" w:type="dxa"/>
            <w:vAlign w:val="center"/>
          </w:tcPr>
          <w:p w14:paraId="05620338" w14:textId="075F4CFF" w:rsidR="002D2AA7" w:rsidRPr="00197EDF" w:rsidRDefault="002D2AA7" w:rsidP="0075378B">
            <w:pPr>
              <w:rPr>
                <w:b/>
                <w:bCs/>
                <w:color w:val="FFFFFF" w:themeColor="background1"/>
              </w:rPr>
            </w:pPr>
            <w:r w:rsidRPr="00197EDF">
              <w:rPr>
                <w:b/>
                <w:bCs/>
                <w:color w:val="FFFFFF" w:themeColor="background1"/>
              </w:rPr>
              <w:t>QDMC</w:t>
            </w:r>
          </w:p>
        </w:tc>
        <w:tc>
          <w:tcPr>
            <w:tcW w:w="8335" w:type="dxa"/>
            <w:vAlign w:val="center"/>
          </w:tcPr>
          <w:p w14:paraId="1C221CFD" w14:textId="7184E4D7" w:rsidR="002D2AA7" w:rsidRPr="002D2AA7" w:rsidRDefault="002D2AA7" w:rsidP="0075378B">
            <w:pPr>
              <w:rPr>
                <w:rFonts w:asciiTheme="minorHAnsi" w:hAnsiTheme="minorHAnsi" w:cstheme="minorHAnsi"/>
                <w:szCs w:val="22"/>
              </w:rPr>
            </w:pPr>
            <w:r w:rsidRPr="002D2AA7">
              <w:rPr>
                <w:rFonts w:asciiTheme="minorHAnsi" w:hAnsiTheme="minorHAnsi" w:cstheme="minorHAnsi"/>
                <w:szCs w:val="22"/>
              </w:rPr>
              <w:t>Queensland Disaster Management Committee</w:t>
            </w:r>
          </w:p>
        </w:tc>
      </w:tr>
      <w:tr w:rsidR="000643FB" w14:paraId="29B10932" w14:textId="77777777" w:rsidTr="00EE29D6">
        <w:trPr>
          <w:trHeight w:val="420"/>
        </w:trPr>
        <w:tc>
          <w:tcPr>
            <w:tcW w:w="2122" w:type="dxa"/>
            <w:vAlign w:val="center"/>
          </w:tcPr>
          <w:p w14:paraId="7AFCF2AF" w14:textId="76586C26" w:rsidR="000643FB" w:rsidRPr="00197EDF" w:rsidRDefault="000643FB" w:rsidP="0075378B">
            <w:pPr>
              <w:rPr>
                <w:b/>
                <w:bCs/>
                <w:color w:val="FFFFFF" w:themeColor="background1"/>
              </w:rPr>
            </w:pPr>
            <w:r>
              <w:rPr>
                <w:b/>
                <w:bCs/>
                <w:color w:val="FFFFFF" w:themeColor="background1"/>
              </w:rPr>
              <w:t>QRA</w:t>
            </w:r>
          </w:p>
        </w:tc>
        <w:tc>
          <w:tcPr>
            <w:tcW w:w="8335" w:type="dxa"/>
            <w:vAlign w:val="center"/>
          </w:tcPr>
          <w:p w14:paraId="54F72E1E" w14:textId="513BAA95" w:rsidR="000643FB" w:rsidRPr="003472C9" w:rsidRDefault="000643FB" w:rsidP="0075378B">
            <w:pPr>
              <w:rPr>
                <w:rFonts w:asciiTheme="minorHAnsi" w:hAnsiTheme="minorHAnsi" w:cstheme="minorHAnsi"/>
                <w:szCs w:val="22"/>
              </w:rPr>
            </w:pPr>
            <w:r w:rsidRPr="001005BC">
              <w:t>Queensland Reconstruction Authority</w:t>
            </w:r>
          </w:p>
        </w:tc>
      </w:tr>
      <w:tr w:rsidR="002D2AA7" w14:paraId="6F0675DC" w14:textId="77777777" w:rsidTr="008C782B">
        <w:trPr>
          <w:trHeight w:val="420"/>
        </w:trPr>
        <w:tc>
          <w:tcPr>
            <w:tcW w:w="2122" w:type="dxa"/>
            <w:vAlign w:val="center"/>
          </w:tcPr>
          <w:p w14:paraId="22CACC53" w14:textId="3C1BF7F5" w:rsidR="002D2AA7" w:rsidRPr="00197EDF" w:rsidRDefault="002D2AA7" w:rsidP="0075378B">
            <w:pPr>
              <w:rPr>
                <w:b/>
                <w:bCs/>
                <w:color w:val="FFFFFF" w:themeColor="background1"/>
              </w:rPr>
            </w:pPr>
            <w:r w:rsidRPr="00197EDF">
              <w:rPr>
                <w:b/>
                <w:bCs/>
                <w:color w:val="FFFFFF" w:themeColor="background1"/>
              </w:rPr>
              <w:t>SDMP</w:t>
            </w:r>
          </w:p>
        </w:tc>
        <w:tc>
          <w:tcPr>
            <w:tcW w:w="8335" w:type="dxa"/>
            <w:vAlign w:val="center"/>
          </w:tcPr>
          <w:p w14:paraId="590D51C2" w14:textId="01FA1CE4" w:rsidR="002D2AA7" w:rsidRPr="002D2AA7" w:rsidRDefault="002D2AA7" w:rsidP="0075378B">
            <w:pPr>
              <w:rPr>
                <w:rFonts w:asciiTheme="minorHAnsi" w:hAnsiTheme="minorHAnsi" w:cstheme="minorHAnsi"/>
                <w:szCs w:val="22"/>
              </w:rPr>
            </w:pPr>
            <w:r w:rsidRPr="003472C9">
              <w:rPr>
                <w:rFonts w:asciiTheme="minorHAnsi" w:hAnsiTheme="minorHAnsi" w:cstheme="minorHAnsi"/>
                <w:szCs w:val="22"/>
              </w:rPr>
              <w:t>State Disaster Management Plan</w:t>
            </w:r>
          </w:p>
        </w:tc>
      </w:tr>
      <w:tr w:rsidR="002D2AA7" w14:paraId="5960048C" w14:textId="77777777" w:rsidTr="008C782B">
        <w:trPr>
          <w:trHeight w:val="411"/>
        </w:trPr>
        <w:tc>
          <w:tcPr>
            <w:tcW w:w="2122" w:type="dxa"/>
            <w:vAlign w:val="center"/>
          </w:tcPr>
          <w:p w14:paraId="496D7F4E" w14:textId="043D56B8" w:rsidR="002D2AA7" w:rsidRPr="00197EDF" w:rsidRDefault="002D2AA7" w:rsidP="0075378B">
            <w:pPr>
              <w:rPr>
                <w:b/>
                <w:bCs/>
                <w:color w:val="FFFFFF" w:themeColor="background1"/>
              </w:rPr>
            </w:pPr>
            <w:r w:rsidRPr="00197EDF">
              <w:rPr>
                <w:b/>
                <w:bCs/>
                <w:color w:val="FFFFFF" w:themeColor="background1"/>
              </w:rPr>
              <w:t xml:space="preserve">The Act </w:t>
            </w:r>
          </w:p>
        </w:tc>
        <w:tc>
          <w:tcPr>
            <w:tcW w:w="8335" w:type="dxa"/>
            <w:vAlign w:val="center"/>
          </w:tcPr>
          <w:p w14:paraId="08B9C24F" w14:textId="1219B1DE" w:rsidR="002D2AA7" w:rsidRPr="002D2AA7" w:rsidRDefault="002D2AA7" w:rsidP="0075378B">
            <w:pPr>
              <w:rPr>
                <w:rFonts w:asciiTheme="minorHAnsi" w:hAnsiTheme="minorHAnsi" w:cstheme="minorHAnsi"/>
                <w:szCs w:val="22"/>
              </w:rPr>
            </w:pPr>
            <w:r w:rsidRPr="002D2AA7">
              <w:rPr>
                <w:rFonts w:asciiTheme="minorHAnsi" w:hAnsiTheme="minorHAnsi" w:cstheme="minorHAnsi"/>
                <w:i/>
                <w:iCs/>
                <w:szCs w:val="22"/>
              </w:rPr>
              <w:t>Disaster Management Act</w:t>
            </w:r>
            <w:r w:rsidRPr="002D2AA7">
              <w:rPr>
                <w:rFonts w:asciiTheme="minorHAnsi" w:hAnsiTheme="minorHAnsi" w:cstheme="minorHAnsi"/>
                <w:szCs w:val="22"/>
              </w:rPr>
              <w:t xml:space="preserve"> 2003</w:t>
            </w:r>
          </w:p>
        </w:tc>
      </w:tr>
    </w:tbl>
    <w:p w14:paraId="48049C14" w14:textId="77777777" w:rsidR="002D2AA7" w:rsidRDefault="002D2AA7" w:rsidP="0075378B"/>
    <w:p w14:paraId="22403E0F" w14:textId="77777777" w:rsidR="002D2AA7" w:rsidRDefault="002D2AA7" w:rsidP="0075378B"/>
    <w:p w14:paraId="3DC096C0" w14:textId="77777777" w:rsidR="002D2AA7" w:rsidRDefault="002D2AA7" w:rsidP="0075378B"/>
    <w:p w14:paraId="3B0C8452" w14:textId="77777777" w:rsidR="002D2AA7" w:rsidRDefault="002D2AA7" w:rsidP="0075378B"/>
    <w:p w14:paraId="466F79C3" w14:textId="77777777" w:rsidR="002D2AA7" w:rsidRDefault="002D2AA7" w:rsidP="0075378B"/>
    <w:p w14:paraId="183E782A" w14:textId="77777777" w:rsidR="002D2AA7" w:rsidRDefault="002D2AA7" w:rsidP="0075378B"/>
    <w:p w14:paraId="719E4505" w14:textId="77777777" w:rsidR="002D2AA7" w:rsidRDefault="002D2AA7" w:rsidP="0075378B"/>
    <w:p w14:paraId="3392F879" w14:textId="77777777" w:rsidR="00197EDF" w:rsidRDefault="00197EDF" w:rsidP="0075378B"/>
    <w:p w14:paraId="1664C833" w14:textId="77777777" w:rsidR="00197EDF" w:rsidRDefault="00197EDF">
      <w:r>
        <w:br w:type="page"/>
      </w:r>
    </w:p>
    <w:p w14:paraId="2A5E42A4" w14:textId="3E3D2258" w:rsidR="00197EDF" w:rsidRDefault="00197EDF" w:rsidP="00197EDF">
      <w:pPr>
        <w:pStyle w:val="Heading2"/>
      </w:pPr>
      <w:bookmarkStart w:id="140" w:name="_Toc209099382"/>
      <w:r>
        <w:lastRenderedPageBreak/>
        <w:t>Annexure C - Definitions</w:t>
      </w:r>
      <w:bookmarkEnd w:id="140"/>
    </w:p>
    <w:p w14:paraId="1D7452FF" w14:textId="00350A81" w:rsidR="00197EDF" w:rsidRDefault="00F956FE" w:rsidP="0075378B">
      <w:r>
        <w:rPr>
          <w:noProof/>
        </w:rPr>
        <mc:AlternateContent>
          <mc:Choice Requires="wps">
            <w:drawing>
              <wp:anchor distT="0" distB="0" distL="114300" distR="114300" simplePos="0" relativeHeight="251668480" behindDoc="1" locked="0" layoutInCell="1" allowOverlap="1" wp14:anchorId="0DE0B61B" wp14:editId="1656D620">
                <wp:simplePos x="0" y="0"/>
                <wp:positionH relativeFrom="column">
                  <wp:posOffset>-5080</wp:posOffset>
                </wp:positionH>
                <wp:positionV relativeFrom="paragraph">
                  <wp:posOffset>167640</wp:posOffset>
                </wp:positionV>
                <wp:extent cx="1534160" cy="6045200"/>
                <wp:effectExtent l="0" t="0" r="27940" b="12700"/>
                <wp:wrapNone/>
                <wp:docPr id="74334691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4160" cy="604520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38151" id="Rectangle 12" o:spid="_x0000_s1026" alt="&quot;&quot;" style="position:absolute;margin-left:-.4pt;margin-top:13.2pt;width:120.8pt;height:47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" fillcolor="#1f4d78 [1604]" strokecolor="#091723 [484]" strokeweight="1pt"/>
            </w:pict>
          </mc:Fallback>
        </mc:AlternateContent>
      </w:r>
    </w:p>
    <w:tbl>
      <w:tblPr>
        <w:tblStyle w:val="TableGrid"/>
        <w:tblW w:w="0" w:type="auto"/>
        <w:tblLook w:val="04A0" w:firstRow="1" w:lastRow="0" w:firstColumn="1" w:lastColumn="0" w:noHBand="0" w:noVBand="1"/>
      </w:tblPr>
      <w:tblGrid>
        <w:gridCol w:w="2405"/>
        <w:gridCol w:w="8052"/>
      </w:tblGrid>
      <w:tr w:rsidR="00197EDF" w14:paraId="6ADD0002" w14:textId="77777777" w:rsidTr="00197EDF">
        <w:tc>
          <w:tcPr>
            <w:tcW w:w="2405" w:type="dxa"/>
          </w:tcPr>
          <w:p w14:paraId="3AD8EA07" w14:textId="6275C5A0" w:rsidR="00197EDF" w:rsidRPr="00F956FE" w:rsidRDefault="00197EDF" w:rsidP="0075378B">
            <w:pPr>
              <w:rPr>
                <w:b/>
                <w:bCs/>
                <w:color w:val="FFFFFF" w:themeColor="background1"/>
              </w:rPr>
            </w:pPr>
            <w:r w:rsidRPr="00F956FE">
              <w:rPr>
                <w:b/>
                <w:bCs/>
                <w:color w:val="FFFFFF" w:themeColor="background1"/>
              </w:rPr>
              <w:t xml:space="preserve">Advisor </w:t>
            </w:r>
          </w:p>
        </w:tc>
        <w:tc>
          <w:tcPr>
            <w:tcW w:w="8052" w:type="dxa"/>
          </w:tcPr>
          <w:p w14:paraId="1220B15A" w14:textId="77777777" w:rsidR="00197EDF" w:rsidRPr="00197EDF" w:rsidRDefault="00197EDF" w:rsidP="00197EDF">
            <w:pPr>
              <w:autoSpaceDE w:val="0"/>
              <w:autoSpaceDN w:val="0"/>
              <w:ind w:left="48"/>
              <w:rPr>
                <w:rStyle w:val="StyleNormal6"/>
              </w:rPr>
            </w:pPr>
            <w:r w:rsidRPr="00197EDF">
              <w:rPr>
                <w:rStyle w:val="StyleNormal6"/>
              </w:rPr>
              <w:t>A person invited to participate in the business of the DDMG in an advisory capacity on an as-needed basis.</w:t>
            </w:r>
          </w:p>
          <w:p w14:paraId="2E96D102" w14:textId="77777777" w:rsidR="00197EDF" w:rsidRPr="00197EDF" w:rsidRDefault="00197EDF" w:rsidP="0075378B">
            <w:pPr>
              <w:rPr>
                <w:rStyle w:val="StyleNormal6"/>
                <w:rFonts w:asciiTheme="minorHAnsi" w:hAnsiTheme="minorHAnsi" w:cstheme="minorHAnsi"/>
                <w:szCs w:val="22"/>
              </w:rPr>
            </w:pPr>
          </w:p>
        </w:tc>
      </w:tr>
      <w:tr w:rsidR="00197EDF" w14:paraId="33800062" w14:textId="77777777" w:rsidTr="00197EDF">
        <w:tc>
          <w:tcPr>
            <w:tcW w:w="2405" w:type="dxa"/>
          </w:tcPr>
          <w:p w14:paraId="3B56351A" w14:textId="77A7D079" w:rsidR="00197EDF" w:rsidRPr="00F956FE" w:rsidRDefault="00197EDF" w:rsidP="0075378B">
            <w:pPr>
              <w:rPr>
                <w:b/>
                <w:bCs/>
                <w:color w:val="FFFFFF" w:themeColor="background1"/>
              </w:rPr>
            </w:pPr>
            <w:r w:rsidRPr="00F956FE">
              <w:rPr>
                <w:b/>
                <w:bCs/>
                <w:color w:val="FFFFFF" w:themeColor="background1"/>
              </w:rPr>
              <w:t>Chair</w:t>
            </w:r>
          </w:p>
        </w:tc>
        <w:tc>
          <w:tcPr>
            <w:tcW w:w="8052" w:type="dxa"/>
          </w:tcPr>
          <w:p w14:paraId="39925E8A" w14:textId="27147257" w:rsidR="00197EDF" w:rsidRPr="00197EDF" w:rsidRDefault="00197EDF" w:rsidP="00197EDF">
            <w:pPr>
              <w:autoSpaceDE w:val="0"/>
              <w:autoSpaceDN w:val="0"/>
              <w:ind w:left="48"/>
              <w:rPr>
                <w:rStyle w:val="StyleNormal6"/>
              </w:rPr>
            </w:pPr>
            <w:r w:rsidRPr="00197EDF">
              <w:rPr>
                <w:rStyle w:val="StyleNormal6"/>
              </w:rPr>
              <w:t>The person appointed by Governor in Council as the Chairperson of the DDMG. The Chair of the group is the District Disaster Coordinator.</w:t>
            </w:r>
          </w:p>
          <w:p w14:paraId="75400155" w14:textId="77777777" w:rsidR="00197EDF" w:rsidRPr="00197EDF" w:rsidRDefault="00197EDF" w:rsidP="0075378B">
            <w:pPr>
              <w:rPr>
                <w:rStyle w:val="StyleNormal6"/>
                <w:rFonts w:asciiTheme="minorHAnsi" w:hAnsiTheme="minorHAnsi" w:cstheme="minorHAnsi"/>
                <w:szCs w:val="22"/>
              </w:rPr>
            </w:pPr>
          </w:p>
        </w:tc>
      </w:tr>
      <w:tr w:rsidR="00197EDF" w14:paraId="7C1DB075" w14:textId="77777777" w:rsidTr="00197EDF">
        <w:tc>
          <w:tcPr>
            <w:tcW w:w="2405" w:type="dxa"/>
          </w:tcPr>
          <w:p w14:paraId="509B75A9" w14:textId="1565488B" w:rsidR="00197EDF" w:rsidRPr="00F956FE" w:rsidRDefault="00197EDF" w:rsidP="0075378B">
            <w:pPr>
              <w:rPr>
                <w:b/>
                <w:bCs/>
                <w:color w:val="FFFFFF" w:themeColor="background1"/>
              </w:rPr>
            </w:pPr>
            <w:r w:rsidRPr="00F956FE">
              <w:rPr>
                <w:b/>
                <w:bCs/>
                <w:color w:val="FFFFFF" w:themeColor="background1"/>
              </w:rPr>
              <w:t>Deputy Chair</w:t>
            </w:r>
          </w:p>
        </w:tc>
        <w:tc>
          <w:tcPr>
            <w:tcW w:w="8052" w:type="dxa"/>
          </w:tcPr>
          <w:p w14:paraId="18C1E05A" w14:textId="77777777" w:rsidR="00197EDF" w:rsidRPr="00197EDF" w:rsidRDefault="00197EDF" w:rsidP="00197EDF">
            <w:pPr>
              <w:autoSpaceDE w:val="0"/>
              <w:autoSpaceDN w:val="0"/>
              <w:ind w:left="48"/>
              <w:rPr>
                <w:rStyle w:val="StyleNormal6"/>
              </w:rPr>
            </w:pPr>
            <w:r w:rsidRPr="00197EDF">
              <w:rPr>
                <w:rStyle w:val="StyleNormal6"/>
              </w:rPr>
              <w:t>The person appointed by Governor in Council as the Deputy Chairperson of the DDMG.</w:t>
            </w:r>
          </w:p>
          <w:p w14:paraId="76FDA7DD" w14:textId="77777777" w:rsidR="00197EDF" w:rsidRPr="00197EDF" w:rsidRDefault="00197EDF" w:rsidP="0075378B">
            <w:pPr>
              <w:rPr>
                <w:rStyle w:val="StyleNormal6"/>
                <w:rFonts w:asciiTheme="minorHAnsi" w:hAnsiTheme="minorHAnsi" w:cstheme="minorHAnsi"/>
                <w:szCs w:val="22"/>
              </w:rPr>
            </w:pPr>
          </w:p>
        </w:tc>
      </w:tr>
      <w:tr w:rsidR="00197EDF" w14:paraId="16EB7915" w14:textId="77777777" w:rsidTr="00197EDF">
        <w:tc>
          <w:tcPr>
            <w:tcW w:w="2405" w:type="dxa"/>
          </w:tcPr>
          <w:p w14:paraId="1A077D5B" w14:textId="296E9E4B" w:rsidR="00197EDF" w:rsidRPr="00F956FE" w:rsidRDefault="00197EDF" w:rsidP="0075378B">
            <w:pPr>
              <w:rPr>
                <w:b/>
                <w:bCs/>
                <w:color w:val="FFFFFF" w:themeColor="background1"/>
              </w:rPr>
            </w:pPr>
            <w:r w:rsidRPr="00F956FE">
              <w:rPr>
                <w:b/>
                <w:bCs/>
                <w:color w:val="FFFFFF" w:themeColor="background1"/>
              </w:rPr>
              <w:t>Disaster</w:t>
            </w:r>
          </w:p>
        </w:tc>
        <w:tc>
          <w:tcPr>
            <w:tcW w:w="8052" w:type="dxa"/>
          </w:tcPr>
          <w:p w14:paraId="47914435" w14:textId="77777777" w:rsidR="00197EDF" w:rsidRPr="00197EDF" w:rsidRDefault="00197EDF" w:rsidP="00197EDF">
            <w:pPr>
              <w:autoSpaceDE w:val="0"/>
              <w:autoSpaceDN w:val="0"/>
              <w:ind w:left="48"/>
              <w:rPr>
                <w:rStyle w:val="StyleNormal6"/>
              </w:rPr>
            </w:pPr>
            <w:r w:rsidRPr="00197EDF">
              <w:rPr>
                <w:rStyle w:val="StyleNormal6"/>
              </w:rPr>
              <w:t>A serious disruption to the community, caused by the impact of an event, that requires a significant coordinated response by the state and other entities to help the community recover from the disruption (</w:t>
            </w:r>
            <w:r w:rsidRPr="00197EDF">
              <w:rPr>
                <w:rStyle w:val="StyleNormal6"/>
                <w:i/>
                <w:iCs/>
              </w:rPr>
              <w:t>Disaster Management Act</w:t>
            </w:r>
            <w:r w:rsidRPr="00197EDF">
              <w:rPr>
                <w:rStyle w:val="StyleNormal6"/>
              </w:rPr>
              <w:t xml:space="preserve"> </w:t>
            </w:r>
            <w:r w:rsidRPr="00914043">
              <w:rPr>
                <w:rStyle w:val="StyleNormal6"/>
                <w:i/>
                <w:iCs/>
              </w:rPr>
              <w:t>2003</w:t>
            </w:r>
            <w:r w:rsidRPr="00197EDF">
              <w:rPr>
                <w:rStyle w:val="StyleNormal6"/>
              </w:rPr>
              <w:t>).</w:t>
            </w:r>
          </w:p>
          <w:p w14:paraId="2C60C17C" w14:textId="77777777" w:rsidR="00197EDF" w:rsidRPr="00197EDF" w:rsidRDefault="00197EDF" w:rsidP="0075378B">
            <w:pPr>
              <w:rPr>
                <w:rStyle w:val="StyleNormal6"/>
                <w:rFonts w:asciiTheme="minorHAnsi" w:hAnsiTheme="minorHAnsi" w:cstheme="minorHAnsi"/>
                <w:szCs w:val="22"/>
              </w:rPr>
            </w:pPr>
          </w:p>
        </w:tc>
      </w:tr>
      <w:tr w:rsidR="00197EDF" w14:paraId="0256AC25" w14:textId="77777777" w:rsidTr="00197EDF">
        <w:tc>
          <w:tcPr>
            <w:tcW w:w="2405" w:type="dxa"/>
          </w:tcPr>
          <w:p w14:paraId="6290D598" w14:textId="7EBAAA50" w:rsidR="00197EDF" w:rsidRPr="00F956FE" w:rsidRDefault="00197EDF" w:rsidP="0075378B">
            <w:pPr>
              <w:rPr>
                <w:b/>
                <w:bCs/>
                <w:color w:val="FFFFFF" w:themeColor="background1"/>
              </w:rPr>
            </w:pPr>
            <w:r w:rsidRPr="00F956FE">
              <w:rPr>
                <w:b/>
                <w:bCs/>
                <w:color w:val="FFFFFF" w:themeColor="background1"/>
              </w:rPr>
              <w:t xml:space="preserve">Disaster District </w:t>
            </w:r>
          </w:p>
        </w:tc>
        <w:tc>
          <w:tcPr>
            <w:tcW w:w="8052" w:type="dxa"/>
          </w:tcPr>
          <w:p w14:paraId="60CD9BCA" w14:textId="77777777" w:rsidR="00197EDF" w:rsidRDefault="00197EDF" w:rsidP="00197EDF">
            <w:pPr>
              <w:autoSpaceDE w:val="0"/>
              <w:autoSpaceDN w:val="0"/>
              <w:ind w:left="48"/>
              <w:rPr>
                <w:rStyle w:val="StyleNormal6"/>
                <w:rFonts w:asciiTheme="minorHAnsi" w:hAnsiTheme="minorHAnsi" w:cstheme="minorHAnsi"/>
                <w:szCs w:val="22"/>
              </w:rPr>
            </w:pPr>
            <w:r w:rsidRPr="009F314C">
              <w:rPr>
                <w:rStyle w:val="StyleNormal6"/>
                <w:rFonts w:asciiTheme="minorHAnsi" w:hAnsiTheme="minorHAnsi" w:cstheme="minorHAnsi"/>
                <w:szCs w:val="22"/>
              </w:rPr>
              <w:t>Part of the state prescribed under a regulation as a disaster district.</w:t>
            </w:r>
          </w:p>
          <w:p w14:paraId="695F268C" w14:textId="77777777" w:rsidR="00197EDF" w:rsidRPr="00197EDF" w:rsidRDefault="00197EDF" w:rsidP="0075378B">
            <w:pPr>
              <w:rPr>
                <w:rStyle w:val="StyleNormal6"/>
                <w:rFonts w:asciiTheme="minorHAnsi" w:hAnsiTheme="minorHAnsi" w:cstheme="minorHAnsi"/>
                <w:szCs w:val="22"/>
              </w:rPr>
            </w:pPr>
          </w:p>
        </w:tc>
      </w:tr>
      <w:tr w:rsidR="00197EDF" w14:paraId="2E12D1A6" w14:textId="77777777" w:rsidTr="00197EDF">
        <w:tc>
          <w:tcPr>
            <w:tcW w:w="2405" w:type="dxa"/>
          </w:tcPr>
          <w:p w14:paraId="5216AE67" w14:textId="4225C2E3" w:rsidR="00197EDF" w:rsidRPr="00F956FE" w:rsidRDefault="00197EDF" w:rsidP="0075378B">
            <w:pPr>
              <w:rPr>
                <w:b/>
                <w:bCs/>
                <w:color w:val="FFFFFF" w:themeColor="background1"/>
              </w:rPr>
            </w:pPr>
            <w:r w:rsidRPr="00F956FE">
              <w:rPr>
                <w:b/>
                <w:bCs/>
                <w:color w:val="FFFFFF" w:themeColor="background1"/>
              </w:rPr>
              <w:t>Disaster Management (DM)</w:t>
            </w:r>
          </w:p>
        </w:tc>
        <w:tc>
          <w:tcPr>
            <w:tcW w:w="8052" w:type="dxa"/>
          </w:tcPr>
          <w:p w14:paraId="4DB0AFD1" w14:textId="77777777" w:rsidR="00197EDF" w:rsidRPr="00197EDF" w:rsidRDefault="00197EDF" w:rsidP="00197EDF">
            <w:pPr>
              <w:autoSpaceDE w:val="0"/>
              <w:autoSpaceDN w:val="0"/>
              <w:ind w:left="48"/>
              <w:rPr>
                <w:rStyle w:val="StyleNormal6"/>
              </w:rPr>
            </w:pPr>
            <w:r w:rsidRPr="00197EDF">
              <w:rPr>
                <w:rStyle w:val="StyleNormal6"/>
              </w:rPr>
              <w:t>Arrangements about managing the potential adverse effect of an event, including, for example, arrangements for mitigating, preventing, preparing for, responding to and recovering from a disaster (</w:t>
            </w:r>
            <w:r w:rsidRPr="00197EDF">
              <w:rPr>
                <w:rStyle w:val="StyleNormal6"/>
                <w:i/>
                <w:iCs/>
              </w:rPr>
              <w:t>Disaster Management Act</w:t>
            </w:r>
            <w:r w:rsidRPr="00197EDF">
              <w:rPr>
                <w:rStyle w:val="StyleNormal6"/>
              </w:rPr>
              <w:t xml:space="preserve"> </w:t>
            </w:r>
            <w:r w:rsidRPr="00914043">
              <w:rPr>
                <w:rStyle w:val="StyleNormal6"/>
                <w:i/>
                <w:iCs/>
              </w:rPr>
              <w:t>2003</w:t>
            </w:r>
            <w:r w:rsidRPr="00197EDF">
              <w:rPr>
                <w:rStyle w:val="StyleNormal6"/>
              </w:rPr>
              <w:t>).</w:t>
            </w:r>
          </w:p>
          <w:p w14:paraId="4B2D90A4" w14:textId="77777777" w:rsidR="00197EDF" w:rsidRPr="00197EDF" w:rsidRDefault="00197EDF" w:rsidP="0075378B">
            <w:pPr>
              <w:rPr>
                <w:rStyle w:val="StyleNormal6"/>
                <w:rFonts w:asciiTheme="minorHAnsi" w:hAnsiTheme="minorHAnsi" w:cstheme="minorHAnsi"/>
                <w:szCs w:val="22"/>
              </w:rPr>
            </w:pPr>
          </w:p>
        </w:tc>
      </w:tr>
      <w:tr w:rsidR="00197EDF" w14:paraId="7E341D6F" w14:textId="77777777" w:rsidTr="00197EDF">
        <w:tc>
          <w:tcPr>
            <w:tcW w:w="2405" w:type="dxa"/>
          </w:tcPr>
          <w:p w14:paraId="2301A0A1" w14:textId="77499F55" w:rsidR="00197EDF" w:rsidRPr="00F956FE" w:rsidRDefault="00197EDF" w:rsidP="0075378B">
            <w:pPr>
              <w:rPr>
                <w:b/>
                <w:bCs/>
                <w:color w:val="FFFFFF" w:themeColor="background1"/>
              </w:rPr>
            </w:pPr>
            <w:r w:rsidRPr="00F956FE">
              <w:rPr>
                <w:b/>
                <w:bCs/>
                <w:color w:val="FFFFFF" w:themeColor="background1"/>
              </w:rPr>
              <w:t>Disaster mitigation</w:t>
            </w:r>
          </w:p>
        </w:tc>
        <w:tc>
          <w:tcPr>
            <w:tcW w:w="8052" w:type="dxa"/>
          </w:tcPr>
          <w:p w14:paraId="156B64AD" w14:textId="77777777" w:rsidR="00197EDF" w:rsidRPr="00197EDF" w:rsidRDefault="00197EDF" w:rsidP="008C782B">
            <w:pPr>
              <w:rPr>
                <w:rStyle w:val="StyleNormal6"/>
              </w:rPr>
            </w:pPr>
            <w:r w:rsidRPr="00197EDF">
              <w:rPr>
                <w:rStyle w:val="StyleNormal6"/>
              </w:rPr>
              <w:t>The taking of preventative measures to reduce the likelihood of an event occurring or, if an event occurs, to reduce the severity of the event (</w:t>
            </w:r>
            <w:r w:rsidRPr="00197EDF">
              <w:rPr>
                <w:rStyle w:val="StyleNormal6"/>
                <w:i/>
                <w:iCs/>
              </w:rPr>
              <w:t>Disaster Management Act</w:t>
            </w:r>
            <w:r w:rsidRPr="00197EDF">
              <w:rPr>
                <w:rStyle w:val="StyleNormal6"/>
              </w:rPr>
              <w:t xml:space="preserve"> </w:t>
            </w:r>
            <w:r w:rsidRPr="00914043">
              <w:rPr>
                <w:rStyle w:val="StyleNormal6"/>
                <w:i/>
                <w:iCs/>
              </w:rPr>
              <w:t>2003</w:t>
            </w:r>
            <w:r w:rsidRPr="00197EDF">
              <w:rPr>
                <w:rStyle w:val="StyleNormal6"/>
              </w:rPr>
              <w:t xml:space="preserve">). </w:t>
            </w:r>
          </w:p>
          <w:p w14:paraId="107BF35E" w14:textId="34D76CFB" w:rsidR="00197EDF" w:rsidRPr="00197EDF" w:rsidRDefault="00197EDF" w:rsidP="00197EDF">
            <w:pPr>
              <w:ind w:left="135"/>
              <w:rPr>
                <w:rStyle w:val="StyleNormal6"/>
              </w:rPr>
            </w:pPr>
          </w:p>
        </w:tc>
      </w:tr>
      <w:tr w:rsidR="00197EDF" w14:paraId="620B0144" w14:textId="77777777" w:rsidTr="00197EDF">
        <w:tc>
          <w:tcPr>
            <w:tcW w:w="2405" w:type="dxa"/>
          </w:tcPr>
          <w:p w14:paraId="305A25AF" w14:textId="058A6E1C" w:rsidR="00197EDF" w:rsidRPr="00F956FE" w:rsidRDefault="00197EDF" w:rsidP="0075378B">
            <w:pPr>
              <w:rPr>
                <w:b/>
                <w:bCs/>
                <w:color w:val="FFFFFF" w:themeColor="background1"/>
              </w:rPr>
            </w:pPr>
            <w:r w:rsidRPr="00F956FE">
              <w:rPr>
                <w:b/>
                <w:bCs/>
                <w:color w:val="FFFFFF" w:themeColor="background1"/>
              </w:rPr>
              <w:t>Disaster operations</w:t>
            </w:r>
          </w:p>
        </w:tc>
        <w:tc>
          <w:tcPr>
            <w:tcW w:w="8052" w:type="dxa"/>
          </w:tcPr>
          <w:p w14:paraId="69015197" w14:textId="77777777" w:rsidR="00197EDF" w:rsidRPr="00197EDF" w:rsidRDefault="00197EDF" w:rsidP="00197EDF">
            <w:pPr>
              <w:autoSpaceDE w:val="0"/>
              <w:autoSpaceDN w:val="0"/>
              <w:ind w:left="48"/>
              <w:rPr>
                <w:rStyle w:val="StyleNormal6"/>
              </w:rPr>
            </w:pPr>
            <w:r w:rsidRPr="00197EDF">
              <w:rPr>
                <w:rStyle w:val="StyleNormal6"/>
              </w:rPr>
              <w:t>Activities undertaken before, during or after an event happens to help reduce loss of human life, illness or injury to humans, property loss or damage, or damage to the environment, including, for example, activities to mitigate the adverse effects of the event (s. 15, the Act).</w:t>
            </w:r>
          </w:p>
          <w:p w14:paraId="0D6475E1" w14:textId="77777777" w:rsidR="00197EDF" w:rsidRPr="00197EDF" w:rsidRDefault="00197EDF" w:rsidP="0075378B">
            <w:pPr>
              <w:rPr>
                <w:rStyle w:val="StyleNormal6"/>
                <w:rFonts w:asciiTheme="minorHAnsi" w:hAnsiTheme="minorHAnsi" w:cstheme="minorHAnsi"/>
                <w:szCs w:val="22"/>
              </w:rPr>
            </w:pPr>
          </w:p>
        </w:tc>
      </w:tr>
      <w:tr w:rsidR="00197EDF" w14:paraId="5008DCA4" w14:textId="77777777" w:rsidTr="00197EDF">
        <w:tc>
          <w:tcPr>
            <w:tcW w:w="2405" w:type="dxa"/>
          </w:tcPr>
          <w:p w14:paraId="5D1AEC28" w14:textId="7D62D484" w:rsidR="00197EDF" w:rsidRPr="00F956FE" w:rsidRDefault="00197EDF" w:rsidP="0075378B">
            <w:pPr>
              <w:rPr>
                <w:b/>
                <w:bCs/>
                <w:color w:val="FFFFFF" w:themeColor="background1"/>
              </w:rPr>
            </w:pPr>
            <w:r w:rsidRPr="00F956FE">
              <w:rPr>
                <w:b/>
                <w:bCs/>
                <w:color w:val="FFFFFF" w:themeColor="background1"/>
              </w:rPr>
              <w:t>Disaster Response</w:t>
            </w:r>
          </w:p>
        </w:tc>
        <w:tc>
          <w:tcPr>
            <w:tcW w:w="8052" w:type="dxa"/>
          </w:tcPr>
          <w:p w14:paraId="6AB27251" w14:textId="77777777" w:rsidR="00197EDF" w:rsidRPr="00197EDF" w:rsidRDefault="00197EDF" w:rsidP="008C782B">
            <w:pPr>
              <w:rPr>
                <w:rStyle w:val="StyleNormal6"/>
              </w:rPr>
            </w:pPr>
            <w:r w:rsidRPr="00197EDF">
              <w:rPr>
                <w:rStyle w:val="StyleNormal6"/>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914043">
              <w:rPr>
                <w:rStyle w:val="StyleNormal6"/>
                <w:i/>
                <w:iCs/>
              </w:rPr>
              <w:t>Disaster Management Act 2003</w:t>
            </w:r>
            <w:r w:rsidRPr="00197EDF">
              <w:rPr>
                <w:rStyle w:val="StyleNormal6"/>
              </w:rPr>
              <w:t>).</w:t>
            </w:r>
          </w:p>
          <w:p w14:paraId="6CE2B363" w14:textId="77777777" w:rsidR="00197EDF" w:rsidRPr="00197EDF" w:rsidRDefault="00197EDF" w:rsidP="0075378B">
            <w:pPr>
              <w:rPr>
                <w:rStyle w:val="StyleNormal6"/>
                <w:rFonts w:asciiTheme="minorHAnsi" w:hAnsiTheme="minorHAnsi" w:cstheme="minorHAnsi"/>
                <w:szCs w:val="22"/>
              </w:rPr>
            </w:pPr>
          </w:p>
        </w:tc>
      </w:tr>
      <w:tr w:rsidR="00197EDF" w14:paraId="2072285D" w14:textId="77777777" w:rsidTr="00197EDF">
        <w:tc>
          <w:tcPr>
            <w:tcW w:w="2405" w:type="dxa"/>
          </w:tcPr>
          <w:p w14:paraId="79EC511C" w14:textId="2C8E6524" w:rsidR="00197EDF" w:rsidRPr="00F956FE" w:rsidRDefault="00197EDF" w:rsidP="0075378B">
            <w:pPr>
              <w:rPr>
                <w:b/>
                <w:bCs/>
                <w:color w:val="FFFFFF" w:themeColor="background1"/>
              </w:rPr>
            </w:pPr>
            <w:r w:rsidRPr="00F956FE">
              <w:rPr>
                <w:b/>
                <w:bCs/>
                <w:color w:val="FFFFFF" w:themeColor="background1"/>
              </w:rPr>
              <w:t>Disaster response operations</w:t>
            </w:r>
          </w:p>
        </w:tc>
        <w:tc>
          <w:tcPr>
            <w:tcW w:w="8052" w:type="dxa"/>
          </w:tcPr>
          <w:p w14:paraId="59A5DB94" w14:textId="77777777" w:rsidR="00914043" w:rsidRDefault="00914043" w:rsidP="008C782B">
            <w:pPr>
              <w:rPr>
                <w:rFonts w:asciiTheme="minorHAnsi" w:hAnsiTheme="minorHAnsi" w:cstheme="minorHAnsi"/>
                <w:szCs w:val="22"/>
              </w:rPr>
            </w:pPr>
            <w:r w:rsidRPr="009F314C">
              <w:rPr>
                <w:rFonts w:asciiTheme="minorHAnsi" w:hAnsiTheme="minorHAnsi" w:cstheme="minorHAnsi"/>
                <w:szCs w:val="22"/>
              </w:rPr>
              <w:t>The phase of disaster operations that relates to responding to a disaster (</w:t>
            </w:r>
            <w:r w:rsidRPr="009F314C">
              <w:rPr>
                <w:rFonts w:asciiTheme="minorHAnsi" w:hAnsiTheme="minorHAnsi" w:cstheme="minorHAnsi"/>
                <w:i/>
                <w:iCs/>
                <w:szCs w:val="22"/>
              </w:rPr>
              <w:t>Disaster Management Act 2003</w:t>
            </w:r>
            <w:r w:rsidRPr="009F314C">
              <w:rPr>
                <w:rFonts w:asciiTheme="minorHAnsi" w:hAnsiTheme="minorHAnsi" w:cstheme="minorHAnsi"/>
                <w:szCs w:val="22"/>
              </w:rPr>
              <w:t>)</w:t>
            </w:r>
            <w:r>
              <w:rPr>
                <w:rFonts w:asciiTheme="minorHAnsi" w:hAnsiTheme="minorHAnsi" w:cstheme="minorHAnsi"/>
                <w:szCs w:val="22"/>
              </w:rPr>
              <w:t>.</w:t>
            </w:r>
          </w:p>
          <w:p w14:paraId="79F0A836" w14:textId="77777777" w:rsidR="00197EDF" w:rsidRDefault="00197EDF" w:rsidP="0075378B"/>
        </w:tc>
      </w:tr>
    </w:tbl>
    <w:p w14:paraId="3B1C0358" w14:textId="77777777" w:rsidR="00197EDF" w:rsidRDefault="00197EDF" w:rsidP="0075378B"/>
    <w:p w14:paraId="24F8B933" w14:textId="77777777" w:rsidR="00197EDF" w:rsidRDefault="00197EDF" w:rsidP="0075378B"/>
    <w:p w14:paraId="5578B298" w14:textId="77777777" w:rsidR="00DB04B5" w:rsidRDefault="00DB04B5" w:rsidP="0075378B"/>
    <w:p w14:paraId="4548394E" w14:textId="77777777" w:rsidR="00DB04B5" w:rsidRDefault="00DB04B5">
      <w:r>
        <w:br w:type="page"/>
      </w:r>
    </w:p>
    <w:p w14:paraId="4E09FAA4" w14:textId="3555197C" w:rsidR="00DB04B5" w:rsidRDefault="00DB04B5" w:rsidP="00DB04B5">
      <w:pPr>
        <w:pStyle w:val="Heading2"/>
      </w:pPr>
      <w:bookmarkStart w:id="141" w:name="_Toc209099383"/>
      <w:r>
        <w:lastRenderedPageBreak/>
        <w:t>Annexure D – Distribution List</w:t>
      </w:r>
      <w:bookmarkEnd w:id="141"/>
      <w:r>
        <w:t xml:space="preserve"> </w:t>
      </w:r>
    </w:p>
    <w:p w14:paraId="2FE036D2" w14:textId="73B99FF6" w:rsidR="00DB04B5" w:rsidRDefault="00DB04B5" w:rsidP="0075378B"/>
    <w:tbl>
      <w:tblPr>
        <w:tblStyle w:val="TableGrid"/>
        <w:tblW w:w="0" w:type="auto"/>
        <w:tblLook w:val="04A0" w:firstRow="1" w:lastRow="0" w:firstColumn="1" w:lastColumn="0" w:noHBand="0" w:noVBand="1"/>
      </w:tblPr>
      <w:tblGrid>
        <w:gridCol w:w="2614"/>
        <w:gridCol w:w="2614"/>
        <w:gridCol w:w="2614"/>
        <w:gridCol w:w="2615"/>
      </w:tblGrid>
      <w:tr w:rsidR="000F7D2E" w14:paraId="7DF89B13" w14:textId="77777777" w:rsidTr="000F7D2E">
        <w:tc>
          <w:tcPr>
            <w:tcW w:w="2614" w:type="dxa"/>
          </w:tcPr>
          <w:p w14:paraId="694BBCBD" w14:textId="333A867F" w:rsidR="000F7D2E" w:rsidRPr="00866683" w:rsidRDefault="00866683" w:rsidP="00230E98">
            <w:pPr>
              <w:jc w:val="center"/>
              <w:rPr>
                <w:b/>
                <w:bCs/>
              </w:rPr>
            </w:pPr>
            <w:r w:rsidRPr="00866683">
              <w:rPr>
                <w:b/>
                <w:bCs/>
                <w:noProof/>
                <w:color w:val="FFFFFF" w:themeColor="background1"/>
              </w:rPr>
              <mc:AlternateContent>
                <mc:Choice Requires="wps">
                  <w:drawing>
                    <wp:anchor distT="0" distB="0" distL="114300" distR="114300" simplePos="0" relativeHeight="251669504" behindDoc="1" locked="0" layoutInCell="1" allowOverlap="1" wp14:anchorId="673C5D57" wp14:editId="1C614CEA">
                      <wp:simplePos x="0" y="0"/>
                      <wp:positionH relativeFrom="column">
                        <wp:posOffset>-69215</wp:posOffset>
                      </wp:positionH>
                      <wp:positionV relativeFrom="paragraph">
                        <wp:posOffset>-10160</wp:posOffset>
                      </wp:positionV>
                      <wp:extent cx="6645835" cy="185271"/>
                      <wp:effectExtent l="0" t="0" r="22225" b="24765"/>
                      <wp:wrapNone/>
                      <wp:docPr id="165087123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5835" cy="185271"/>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10601" id="Rectangle 1" o:spid="_x0000_s1026" alt="&quot;&quot;" style="position:absolute;margin-left:-5.45pt;margin-top:-.8pt;width:523.3pt;height:14.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" fillcolor="#1f4d78 [1604]" strokecolor="#091723 [484]" strokeweight="1pt"/>
                  </w:pict>
                </mc:Fallback>
              </mc:AlternateContent>
            </w:r>
            <w:r w:rsidR="00230E98" w:rsidRPr="00866683">
              <w:rPr>
                <w:b/>
                <w:bCs/>
                <w:color w:val="FFFFFF" w:themeColor="background1"/>
              </w:rPr>
              <w:t>Position</w:t>
            </w:r>
          </w:p>
        </w:tc>
        <w:tc>
          <w:tcPr>
            <w:tcW w:w="2614" w:type="dxa"/>
          </w:tcPr>
          <w:p w14:paraId="19948624" w14:textId="33BCA1B6" w:rsidR="000F7D2E" w:rsidRPr="00866683" w:rsidRDefault="00230E98" w:rsidP="00230E98">
            <w:pPr>
              <w:jc w:val="center"/>
              <w:rPr>
                <w:b/>
                <w:bCs/>
              </w:rPr>
            </w:pPr>
            <w:r w:rsidRPr="00866683">
              <w:rPr>
                <w:b/>
                <w:bCs/>
                <w:color w:val="FFFFFF" w:themeColor="background1"/>
              </w:rPr>
              <w:t>Organisation</w:t>
            </w:r>
          </w:p>
        </w:tc>
        <w:tc>
          <w:tcPr>
            <w:tcW w:w="2614" w:type="dxa"/>
          </w:tcPr>
          <w:p w14:paraId="71EAC0A2" w14:textId="507D09CF" w:rsidR="000F7D2E" w:rsidRPr="00866683" w:rsidRDefault="00230E98" w:rsidP="00230E98">
            <w:pPr>
              <w:jc w:val="center"/>
              <w:rPr>
                <w:b/>
                <w:bCs/>
              </w:rPr>
            </w:pPr>
            <w:r w:rsidRPr="00866683">
              <w:rPr>
                <w:b/>
                <w:bCs/>
                <w:color w:val="FFFFFF" w:themeColor="background1"/>
              </w:rPr>
              <w:t xml:space="preserve">Hard Copy </w:t>
            </w:r>
            <w:r w:rsidRPr="00866683">
              <w:rPr>
                <w:rFonts w:ascii="Cambria Math" w:hAnsi="Cambria Math"/>
                <w:b/>
                <w:bCs/>
                <w:color w:val="FFFFFF" w:themeColor="background1"/>
              </w:rPr>
              <w:t>√</w:t>
            </w:r>
          </w:p>
        </w:tc>
        <w:tc>
          <w:tcPr>
            <w:tcW w:w="2615" w:type="dxa"/>
          </w:tcPr>
          <w:p w14:paraId="55ECF179" w14:textId="0DD6E6EA" w:rsidR="000F7D2E" w:rsidRPr="00866683" w:rsidRDefault="00230E98" w:rsidP="00230E98">
            <w:pPr>
              <w:jc w:val="center"/>
              <w:rPr>
                <w:b/>
                <w:bCs/>
              </w:rPr>
            </w:pPr>
            <w:r w:rsidRPr="00866683">
              <w:rPr>
                <w:b/>
                <w:bCs/>
                <w:color w:val="FFFFFF" w:themeColor="background1"/>
              </w:rPr>
              <w:t xml:space="preserve">Electronic Copy </w:t>
            </w:r>
            <w:r w:rsidRPr="00866683">
              <w:rPr>
                <w:rFonts w:ascii="Cambria Math" w:hAnsi="Cambria Math"/>
                <w:b/>
                <w:bCs/>
                <w:color w:val="FFFFFF" w:themeColor="background1"/>
              </w:rPr>
              <w:t>√</w:t>
            </w:r>
          </w:p>
        </w:tc>
      </w:tr>
      <w:tr w:rsidR="00866683" w14:paraId="4FA0CF84" w14:textId="77777777" w:rsidTr="000F7D2E">
        <w:tc>
          <w:tcPr>
            <w:tcW w:w="2614" w:type="dxa"/>
          </w:tcPr>
          <w:p w14:paraId="45622C3A" w14:textId="13F0E065" w:rsidR="00866683" w:rsidRDefault="00866683" w:rsidP="00866683">
            <w:pPr>
              <w:jc w:val="center"/>
            </w:pPr>
            <w:r>
              <w:t>DDMG Chair</w:t>
            </w:r>
          </w:p>
        </w:tc>
        <w:tc>
          <w:tcPr>
            <w:tcW w:w="2614" w:type="dxa"/>
          </w:tcPr>
          <w:p w14:paraId="62477E84" w14:textId="5A20A2E5" w:rsidR="00866683" w:rsidRDefault="00866683" w:rsidP="00866683">
            <w:pPr>
              <w:jc w:val="center"/>
            </w:pPr>
            <w:r>
              <w:t>Roma DDMG</w:t>
            </w:r>
          </w:p>
        </w:tc>
        <w:tc>
          <w:tcPr>
            <w:tcW w:w="2614" w:type="dxa"/>
          </w:tcPr>
          <w:p w14:paraId="6BCD78CC" w14:textId="6137A75E" w:rsidR="00866683" w:rsidRDefault="00866683" w:rsidP="00866683">
            <w:pPr>
              <w:jc w:val="center"/>
            </w:pPr>
            <w:r>
              <w:rPr>
                <w:rFonts w:ascii="Cambria Math" w:hAnsi="Cambria Math"/>
              </w:rPr>
              <w:t>√</w:t>
            </w:r>
          </w:p>
        </w:tc>
        <w:tc>
          <w:tcPr>
            <w:tcW w:w="2615" w:type="dxa"/>
          </w:tcPr>
          <w:p w14:paraId="44A02B10" w14:textId="34128410" w:rsidR="00866683" w:rsidRDefault="00866683" w:rsidP="00866683">
            <w:pPr>
              <w:jc w:val="center"/>
            </w:pPr>
            <w:r w:rsidRPr="005C4C57">
              <w:rPr>
                <w:rFonts w:ascii="Cambria Math" w:hAnsi="Cambria Math"/>
              </w:rPr>
              <w:t>√</w:t>
            </w:r>
          </w:p>
        </w:tc>
      </w:tr>
      <w:tr w:rsidR="00866683" w14:paraId="54A3AE40" w14:textId="77777777" w:rsidTr="000F7D2E">
        <w:tc>
          <w:tcPr>
            <w:tcW w:w="2614" w:type="dxa"/>
          </w:tcPr>
          <w:p w14:paraId="6745D876" w14:textId="55A2FB52" w:rsidR="00866683" w:rsidRDefault="00866683" w:rsidP="00866683">
            <w:pPr>
              <w:jc w:val="center"/>
            </w:pPr>
            <w:r>
              <w:t>Deputy Chair</w:t>
            </w:r>
          </w:p>
        </w:tc>
        <w:tc>
          <w:tcPr>
            <w:tcW w:w="2614" w:type="dxa"/>
          </w:tcPr>
          <w:p w14:paraId="7D8E1B14" w14:textId="76F72A94" w:rsidR="00866683" w:rsidRDefault="00866683" w:rsidP="00866683">
            <w:pPr>
              <w:jc w:val="center"/>
            </w:pPr>
            <w:r>
              <w:t>Roma DDMG</w:t>
            </w:r>
          </w:p>
        </w:tc>
        <w:tc>
          <w:tcPr>
            <w:tcW w:w="2614" w:type="dxa"/>
          </w:tcPr>
          <w:p w14:paraId="4FB1C3E7" w14:textId="4145D8CD" w:rsidR="00866683" w:rsidRDefault="00866683" w:rsidP="00866683">
            <w:pPr>
              <w:jc w:val="center"/>
            </w:pPr>
            <w:r>
              <w:rPr>
                <w:rFonts w:ascii="Cambria Math" w:hAnsi="Cambria Math"/>
              </w:rPr>
              <w:t>√</w:t>
            </w:r>
          </w:p>
        </w:tc>
        <w:tc>
          <w:tcPr>
            <w:tcW w:w="2615" w:type="dxa"/>
          </w:tcPr>
          <w:p w14:paraId="71B555A6" w14:textId="45612231" w:rsidR="00866683" w:rsidRDefault="00866683" w:rsidP="00866683">
            <w:pPr>
              <w:jc w:val="center"/>
            </w:pPr>
            <w:r w:rsidRPr="005C4C57">
              <w:rPr>
                <w:rFonts w:ascii="Cambria Math" w:hAnsi="Cambria Math"/>
              </w:rPr>
              <w:t>√</w:t>
            </w:r>
          </w:p>
        </w:tc>
      </w:tr>
      <w:tr w:rsidR="00866683" w14:paraId="62061623" w14:textId="77777777" w:rsidTr="000F7D2E">
        <w:tc>
          <w:tcPr>
            <w:tcW w:w="2614" w:type="dxa"/>
          </w:tcPr>
          <w:p w14:paraId="2660AB49" w14:textId="63B186B7" w:rsidR="00866683" w:rsidRDefault="00866683" w:rsidP="00866683">
            <w:pPr>
              <w:jc w:val="center"/>
            </w:pPr>
            <w:r>
              <w:t>Executive Officer</w:t>
            </w:r>
          </w:p>
        </w:tc>
        <w:tc>
          <w:tcPr>
            <w:tcW w:w="2614" w:type="dxa"/>
          </w:tcPr>
          <w:p w14:paraId="6597E7C8" w14:textId="12FFDEA0" w:rsidR="00866683" w:rsidRDefault="00866683" w:rsidP="00866683">
            <w:pPr>
              <w:jc w:val="center"/>
            </w:pPr>
            <w:r>
              <w:t>Roma DDMG</w:t>
            </w:r>
          </w:p>
        </w:tc>
        <w:tc>
          <w:tcPr>
            <w:tcW w:w="2614" w:type="dxa"/>
          </w:tcPr>
          <w:p w14:paraId="0FA3E2D0" w14:textId="0DC3238F" w:rsidR="00866683" w:rsidRDefault="00866683" w:rsidP="00866683">
            <w:pPr>
              <w:jc w:val="center"/>
            </w:pPr>
            <w:r w:rsidRPr="00E16A4E">
              <w:rPr>
                <w:rFonts w:ascii="Cambria Math" w:hAnsi="Cambria Math"/>
              </w:rPr>
              <w:t>√</w:t>
            </w:r>
          </w:p>
        </w:tc>
        <w:tc>
          <w:tcPr>
            <w:tcW w:w="2615" w:type="dxa"/>
          </w:tcPr>
          <w:p w14:paraId="1D410268" w14:textId="3A699D79" w:rsidR="00866683" w:rsidRDefault="00866683" w:rsidP="00866683">
            <w:pPr>
              <w:jc w:val="center"/>
            </w:pPr>
            <w:r w:rsidRPr="005C4C57">
              <w:rPr>
                <w:rFonts w:ascii="Cambria Math" w:hAnsi="Cambria Math"/>
              </w:rPr>
              <w:t>√</w:t>
            </w:r>
          </w:p>
        </w:tc>
      </w:tr>
      <w:tr w:rsidR="00CF3343" w14:paraId="3315DB4B" w14:textId="77777777" w:rsidTr="000F7D2E">
        <w:tc>
          <w:tcPr>
            <w:tcW w:w="2614" w:type="dxa"/>
          </w:tcPr>
          <w:p w14:paraId="423F6F6D" w14:textId="55F41196" w:rsidR="00CF3343" w:rsidRDefault="00CF3343" w:rsidP="00866683">
            <w:pPr>
              <w:jc w:val="center"/>
            </w:pPr>
            <w:r>
              <w:t>Emergency Management Coordinator</w:t>
            </w:r>
          </w:p>
        </w:tc>
        <w:tc>
          <w:tcPr>
            <w:tcW w:w="2614" w:type="dxa"/>
          </w:tcPr>
          <w:p w14:paraId="16A27DCB" w14:textId="43AE07EF" w:rsidR="00CF3343" w:rsidRDefault="00CF3343" w:rsidP="00866683">
            <w:pPr>
              <w:jc w:val="center"/>
            </w:pPr>
            <w:r>
              <w:t>Roma DDMG</w:t>
            </w:r>
          </w:p>
        </w:tc>
        <w:tc>
          <w:tcPr>
            <w:tcW w:w="2614" w:type="dxa"/>
          </w:tcPr>
          <w:p w14:paraId="72C09C60" w14:textId="06733AFD" w:rsidR="00CF3343" w:rsidRPr="00E16A4E" w:rsidRDefault="00CF3343" w:rsidP="00866683">
            <w:pPr>
              <w:jc w:val="center"/>
              <w:rPr>
                <w:rFonts w:ascii="Cambria Math" w:hAnsi="Cambria Math"/>
              </w:rPr>
            </w:pPr>
            <w:r w:rsidRPr="005C4C57">
              <w:rPr>
                <w:rFonts w:ascii="Cambria Math" w:hAnsi="Cambria Math"/>
              </w:rPr>
              <w:t>√</w:t>
            </w:r>
          </w:p>
        </w:tc>
        <w:tc>
          <w:tcPr>
            <w:tcW w:w="2615" w:type="dxa"/>
          </w:tcPr>
          <w:p w14:paraId="623C0197" w14:textId="0DAAA340" w:rsidR="00CF3343" w:rsidRPr="005C4C57" w:rsidRDefault="00CF3343" w:rsidP="00866683">
            <w:pPr>
              <w:jc w:val="center"/>
              <w:rPr>
                <w:rFonts w:ascii="Cambria Math" w:hAnsi="Cambria Math"/>
              </w:rPr>
            </w:pPr>
            <w:r w:rsidRPr="005C4C57">
              <w:rPr>
                <w:rFonts w:ascii="Cambria Math" w:hAnsi="Cambria Math"/>
              </w:rPr>
              <w:t>√</w:t>
            </w:r>
          </w:p>
        </w:tc>
      </w:tr>
      <w:tr w:rsidR="00866683" w14:paraId="44D76488" w14:textId="77777777" w:rsidTr="000F7D2E">
        <w:tc>
          <w:tcPr>
            <w:tcW w:w="2614" w:type="dxa"/>
          </w:tcPr>
          <w:p w14:paraId="1E8C2C10" w14:textId="11F5F507" w:rsidR="00866683" w:rsidRDefault="00866683" w:rsidP="00866683">
            <w:pPr>
              <w:jc w:val="center"/>
            </w:pPr>
            <w:r>
              <w:t>District Disaster Coordination Centre</w:t>
            </w:r>
          </w:p>
        </w:tc>
        <w:tc>
          <w:tcPr>
            <w:tcW w:w="2614" w:type="dxa"/>
          </w:tcPr>
          <w:p w14:paraId="02831225" w14:textId="10758A07" w:rsidR="00866683" w:rsidRDefault="00866683" w:rsidP="00866683">
            <w:pPr>
              <w:jc w:val="center"/>
            </w:pPr>
            <w:r>
              <w:t>Roma DDMG</w:t>
            </w:r>
          </w:p>
        </w:tc>
        <w:tc>
          <w:tcPr>
            <w:tcW w:w="2614" w:type="dxa"/>
          </w:tcPr>
          <w:p w14:paraId="795BCEFC" w14:textId="1237EBFC" w:rsidR="00866683" w:rsidRDefault="00866683" w:rsidP="00866683">
            <w:pPr>
              <w:jc w:val="center"/>
            </w:pPr>
            <w:r w:rsidRPr="00E16A4E">
              <w:rPr>
                <w:rFonts w:ascii="Cambria Math" w:hAnsi="Cambria Math"/>
              </w:rPr>
              <w:t>√</w:t>
            </w:r>
          </w:p>
        </w:tc>
        <w:tc>
          <w:tcPr>
            <w:tcW w:w="2615" w:type="dxa"/>
          </w:tcPr>
          <w:p w14:paraId="52208692" w14:textId="00CB0579" w:rsidR="00866683" w:rsidRDefault="00866683" w:rsidP="00866683">
            <w:pPr>
              <w:jc w:val="center"/>
            </w:pPr>
            <w:r w:rsidRPr="005C4C57">
              <w:rPr>
                <w:rFonts w:ascii="Cambria Math" w:hAnsi="Cambria Math"/>
              </w:rPr>
              <w:t>√</w:t>
            </w:r>
          </w:p>
        </w:tc>
      </w:tr>
      <w:tr w:rsidR="00866683" w14:paraId="4C9020BB" w14:textId="77777777" w:rsidTr="000F7D2E">
        <w:tc>
          <w:tcPr>
            <w:tcW w:w="2614" w:type="dxa"/>
          </w:tcPr>
          <w:p w14:paraId="163898EA" w14:textId="7F616D2C" w:rsidR="00866683" w:rsidRDefault="00866683" w:rsidP="00866683">
            <w:pPr>
              <w:jc w:val="center"/>
            </w:pPr>
            <w:r>
              <w:t xml:space="preserve">District Disaster Coordination Centre – Secondary Location </w:t>
            </w:r>
          </w:p>
        </w:tc>
        <w:tc>
          <w:tcPr>
            <w:tcW w:w="2614" w:type="dxa"/>
          </w:tcPr>
          <w:p w14:paraId="144F04E1" w14:textId="192FFE33" w:rsidR="00866683" w:rsidRDefault="00866683" w:rsidP="00866683">
            <w:pPr>
              <w:jc w:val="center"/>
            </w:pPr>
            <w:r>
              <w:t>Roma DDMG</w:t>
            </w:r>
          </w:p>
        </w:tc>
        <w:tc>
          <w:tcPr>
            <w:tcW w:w="2614" w:type="dxa"/>
          </w:tcPr>
          <w:p w14:paraId="367AE43C" w14:textId="0664DD85" w:rsidR="00866683" w:rsidRDefault="00866683" w:rsidP="00866683">
            <w:pPr>
              <w:jc w:val="center"/>
            </w:pPr>
            <w:r w:rsidRPr="00E16A4E">
              <w:rPr>
                <w:rFonts w:ascii="Cambria Math" w:hAnsi="Cambria Math"/>
              </w:rPr>
              <w:t>√</w:t>
            </w:r>
          </w:p>
        </w:tc>
        <w:tc>
          <w:tcPr>
            <w:tcW w:w="2615" w:type="dxa"/>
          </w:tcPr>
          <w:p w14:paraId="2392A9FD" w14:textId="079DB69F" w:rsidR="00866683" w:rsidRDefault="00866683" w:rsidP="00866683">
            <w:pPr>
              <w:jc w:val="center"/>
            </w:pPr>
            <w:r w:rsidRPr="005C4C57">
              <w:rPr>
                <w:rFonts w:ascii="Cambria Math" w:hAnsi="Cambria Math"/>
              </w:rPr>
              <w:t>√</w:t>
            </w:r>
          </w:p>
        </w:tc>
      </w:tr>
      <w:tr w:rsidR="000F7D2E" w14:paraId="4C8397A3" w14:textId="77777777" w:rsidTr="000F7D2E">
        <w:tc>
          <w:tcPr>
            <w:tcW w:w="2614" w:type="dxa"/>
          </w:tcPr>
          <w:p w14:paraId="50448D42" w14:textId="0238C265" w:rsidR="000F7D2E" w:rsidRDefault="00866683" w:rsidP="00866683">
            <w:pPr>
              <w:jc w:val="center"/>
            </w:pPr>
            <w:r>
              <w:t>Member and Deputy</w:t>
            </w:r>
          </w:p>
        </w:tc>
        <w:tc>
          <w:tcPr>
            <w:tcW w:w="2614" w:type="dxa"/>
          </w:tcPr>
          <w:p w14:paraId="70EC0952" w14:textId="0380D509" w:rsidR="000F7D2E" w:rsidRDefault="00866683" w:rsidP="00866683">
            <w:pPr>
              <w:jc w:val="center"/>
            </w:pPr>
            <w:r>
              <w:t>Maranoa Reg</w:t>
            </w:r>
            <w:r w:rsidR="00CF3343">
              <w:t>ional Council</w:t>
            </w:r>
          </w:p>
        </w:tc>
        <w:tc>
          <w:tcPr>
            <w:tcW w:w="2614" w:type="dxa"/>
          </w:tcPr>
          <w:p w14:paraId="2A2E81A8" w14:textId="77777777" w:rsidR="000F7D2E" w:rsidRDefault="000F7D2E" w:rsidP="00866683">
            <w:pPr>
              <w:jc w:val="center"/>
            </w:pPr>
          </w:p>
        </w:tc>
        <w:tc>
          <w:tcPr>
            <w:tcW w:w="2615" w:type="dxa"/>
          </w:tcPr>
          <w:p w14:paraId="5530CF0A" w14:textId="00797624" w:rsidR="000F7D2E" w:rsidRDefault="00CF3343" w:rsidP="00866683">
            <w:pPr>
              <w:jc w:val="center"/>
            </w:pPr>
            <w:r>
              <w:rPr>
                <w:rFonts w:ascii="Cambria Math" w:hAnsi="Cambria Math"/>
              </w:rPr>
              <w:t>√</w:t>
            </w:r>
          </w:p>
        </w:tc>
      </w:tr>
      <w:tr w:rsidR="000F7D2E" w14:paraId="019DA205" w14:textId="77777777" w:rsidTr="000F7D2E">
        <w:tc>
          <w:tcPr>
            <w:tcW w:w="2614" w:type="dxa"/>
          </w:tcPr>
          <w:p w14:paraId="6F5D1C5B" w14:textId="2638B7B0" w:rsidR="000F7D2E" w:rsidRDefault="00CF3343" w:rsidP="00866683">
            <w:pPr>
              <w:jc w:val="center"/>
            </w:pPr>
            <w:r>
              <w:t xml:space="preserve">Member and Deputy </w:t>
            </w:r>
          </w:p>
        </w:tc>
        <w:tc>
          <w:tcPr>
            <w:tcW w:w="2614" w:type="dxa"/>
          </w:tcPr>
          <w:p w14:paraId="6215CE96" w14:textId="3CE91731" w:rsidR="000F7D2E" w:rsidRDefault="00CF3343" w:rsidP="00866683">
            <w:pPr>
              <w:jc w:val="center"/>
            </w:pPr>
            <w:r>
              <w:t>Balonne Shire Council</w:t>
            </w:r>
          </w:p>
        </w:tc>
        <w:tc>
          <w:tcPr>
            <w:tcW w:w="2614" w:type="dxa"/>
          </w:tcPr>
          <w:p w14:paraId="79A33053" w14:textId="77777777" w:rsidR="000F7D2E" w:rsidRDefault="000F7D2E" w:rsidP="00866683">
            <w:pPr>
              <w:jc w:val="center"/>
            </w:pPr>
          </w:p>
        </w:tc>
        <w:tc>
          <w:tcPr>
            <w:tcW w:w="2615" w:type="dxa"/>
          </w:tcPr>
          <w:p w14:paraId="0481C635" w14:textId="552B7556" w:rsidR="000F7D2E" w:rsidRDefault="00CF3343" w:rsidP="00866683">
            <w:pPr>
              <w:jc w:val="center"/>
            </w:pPr>
            <w:r w:rsidRPr="005C4C57">
              <w:rPr>
                <w:rFonts w:ascii="Cambria Math" w:hAnsi="Cambria Math"/>
              </w:rPr>
              <w:t>√</w:t>
            </w:r>
          </w:p>
        </w:tc>
      </w:tr>
      <w:tr w:rsidR="00CF3343" w14:paraId="10137937" w14:textId="77777777" w:rsidTr="000F7D2E">
        <w:tc>
          <w:tcPr>
            <w:tcW w:w="2614" w:type="dxa"/>
          </w:tcPr>
          <w:p w14:paraId="55BF24B6" w14:textId="171E0717" w:rsidR="00CF3343" w:rsidRPr="00DD56AA" w:rsidRDefault="00CF3343" w:rsidP="00866683">
            <w:pPr>
              <w:jc w:val="center"/>
            </w:pPr>
            <w:r w:rsidRPr="00DD56AA">
              <w:t xml:space="preserve">Member and Deputy </w:t>
            </w:r>
          </w:p>
        </w:tc>
        <w:tc>
          <w:tcPr>
            <w:tcW w:w="2614" w:type="dxa"/>
          </w:tcPr>
          <w:p w14:paraId="20F034A2" w14:textId="61269C56" w:rsidR="00CF3343" w:rsidRPr="00DD56AA" w:rsidRDefault="00CF3343" w:rsidP="00866683">
            <w:pPr>
              <w:jc w:val="center"/>
            </w:pPr>
            <w:r w:rsidRPr="00DD56AA">
              <w:t>Queensland Police Service</w:t>
            </w:r>
          </w:p>
        </w:tc>
        <w:tc>
          <w:tcPr>
            <w:tcW w:w="2614" w:type="dxa"/>
          </w:tcPr>
          <w:p w14:paraId="3A1FEE83" w14:textId="77777777" w:rsidR="00CF3343" w:rsidRDefault="00CF3343" w:rsidP="00866683">
            <w:pPr>
              <w:jc w:val="center"/>
            </w:pPr>
          </w:p>
        </w:tc>
        <w:tc>
          <w:tcPr>
            <w:tcW w:w="2615" w:type="dxa"/>
          </w:tcPr>
          <w:p w14:paraId="760DF240" w14:textId="66458F96" w:rsidR="00CF3343" w:rsidRPr="005C4C57" w:rsidRDefault="00CF3343" w:rsidP="00866683">
            <w:pPr>
              <w:jc w:val="center"/>
              <w:rPr>
                <w:rFonts w:ascii="Cambria Math" w:hAnsi="Cambria Math"/>
              </w:rPr>
            </w:pPr>
            <w:r w:rsidRPr="005C4C57">
              <w:rPr>
                <w:rFonts w:ascii="Cambria Math" w:hAnsi="Cambria Math"/>
              </w:rPr>
              <w:t>√</w:t>
            </w:r>
          </w:p>
        </w:tc>
      </w:tr>
      <w:tr w:rsidR="00CF3343" w14:paraId="1569E073" w14:textId="77777777" w:rsidTr="000F7D2E">
        <w:tc>
          <w:tcPr>
            <w:tcW w:w="2614" w:type="dxa"/>
          </w:tcPr>
          <w:p w14:paraId="4F4BFFE4" w14:textId="356C6C45" w:rsidR="00CF3343" w:rsidRPr="00DD56AA" w:rsidRDefault="00CF3343" w:rsidP="00866683">
            <w:pPr>
              <w:jc w:val="center"/>
            </w:pPr>
            <w:r w:rsidRPr="00DD56AA">
              <w:t>Member and Deputy</w:t>
            </w:r>
          </w:p>
        </w:tc>
        <w:tc>
          <w:tcPr>
            <w:tcW w:w="2614" w:type="dxa"/>
          </w:tcPr>
          <w:p w14:paraId="31A4AFFC" w14:textId="71E0A551" w:rsidR="00CF3343" w:rsidRPr="00DD56AA" w:rsidRDefault="00DD56AA" w:rsidP="00866683">
            <w:pPr>
              <w:jc w:val="center"/>
            </w:pPr>
            <w:r w:rsidRPr="00DD56AA">
              <w:t>Department of Transport and Main Roads</w:t>
            </w:r>
          </w:p>
        </w:tc>
        <w:tc>
          <w:tcPr>
            <w:tcW w:w="2614" w:type="dxa"/>
          </w:tcPr>
          <w:p w14:paraId="16002E71" w14:textId="77777777" w:rsidR="00CF3343" w:rsidRDefault="00CF3343" w:rsidP="00866683">
            <w:pPr>
              <w:jc w:val="center"/>
            </w:pPr>
          </w:p>
        </w:tc>
        <w:tc>
          <w:tcPr>
            <w:tcW w:w="2615" w:type="dxa"/>
          </w:tcPr>
          <w:p w14:paraId="20025B00" w14:textId="134EC8C5" w:rsidR="00CF3343" w:rsidRPr="005C4C57" w:rsidRDefault="00CF3343" w:rsidP="00866683">
            <w:pPr>
              <w:jc w:val="center"/>
              <w:rPr>
                <w:rFonts w:ascii="Cambria Math" w:hAnsi="Cambria Math"/>
              </w:rPr>
            </w:pPr>
            <w:r w:rsidRPr="005C4C57">
              <w:rPr>
                <w:rFonts w:ascii="Cambria Math" w:hAnsi="Cambria Math"/>
              </w:rPr>
              <w:t>√</w:t>
            </w:r>
          </w:p>
        </w:tc>
      </w:tr>
      <w:tr w:rsidR="00CF3343" w14:paraId="07DA4FCC" w14:textId="77777777" w:rsidTr="000F7D2E">
        <w:tc>
          <w:tcPr>
            <w:tcW w:w="2614" w:type="dxa"/>
          </w:tcPr>
          <w:p w14:paraId="5637BF74" w14:textId="2405A56C" w:rsidR="00CF3343" w:rsidRPr="00CF3343" w:rsidRDefault="00CF3343" w:rsidP="00866683">
            <w:pPr>
              <w:jc w:val="center"/>
            </w:pPr>
            <w:r>
              <w:t>Member and Deputy</w:t>
            </w:r>
          </w:p>
        </w:tc>
        <w:tc>
          <w:tcPr>
            <w:tcW w:w="2614" w:type="dxa"/>
          </w:tcPr>
          <w:p w14:paraId="33B8B71C" w14:textId="75F4D317" w:rsidR="00CF3343" w:rsidRPr="00CF3343" w:rsidRDefault="00DD56AA" w:rsidP="00866683">
            <w:pPr>
              <w:jc w:val="center"/>
            </w:pPr>
            <w:r w:rsidRPr="00CF3343">
              <w:t>Queensland Health SWHHS</w:t>
            </w:r>
          </w:p>
        </w:tc>
        <w:tc>
          <w:tcPr>
            <w:tcW w:w="2614" w:type="dxa"/>
          </w:tcPr>
          <w:p w14:paraId="50556B36" w14:textId="77777777" w:rsidR="00CF3343" w:rsidRDefault="00CF3343" w:rsidP="00866683">
            <w:pPr>
              <w:jc w:val="center"/>
            </w:pPr>
          </w:p>
        </w:tc>
        <w:tc>
          <w:tcPr>
            <w:tcW w:w="2615" w:type="dxa"/>
          </w:tcPr>
          <w:p w14:paraId="77FEDFBD" w14:textId="0D5288F8" w:rsidR="00CF3343" w:rsidRPr="005C4C57" w:rsidRDefault="00CF3343" w:rsidP="00866683">
            <w:pPr>
              <w:jc w:val="center"/>
              <w:rPr>
                <w:rFonts w:ascii="Cambria Math" w:hAnsi="Cambria Math"/>
              </w:rPr>
            </w:pPr>
            <w:r w:rsidRPr="005C4C57">
              <w:rPr>
                <w:rFonts w:ascii="Cambria Math" w:hAnsi="Cambria Math"/>
              </w:rPr>
              <w:t>√</w:t>
            </w:r>
          </w:p>
        </w:tc>
      </w:tr>
      <w:tr w:rsidR="00CF3343" w14:paraId="7562D95F" w14:textId="77777777" w:rsidTr="000F7D2E">
        <w:tc>
          <w:tcPr>
            <w:tcW w:w="2614" w:type="dxa"/>
          </w:tcPr>
          <w:p w14:paraId="63055EC0" w14:textId="7A7C74EA" w:rsidR="00CF3343" w:rsidRDefault="00DD56AA" w:rsidP="00866683">
            <w:pPr>
              <w:jc w:val="center"/>
            </w:pPr>
            <w:r>
              <w:t>Member and Deputy</w:t>
            </w:r>
          </w:p>
        </w:tc>
        <w:tc>
          <w:tcPr>
            <w:tcW w:w="2614" w:type="dxa"/>
          </w:tcPr>
          <w:p w14:paraId="6010E6C8" w14:textId="35278861" w:rsidR="00CF3343" w:rsidRDefault="00DD56AA" w:rsidP="00866683">
            <w:pPr>
              <w:jc w:val="center"/>
            </w:pPr>
            <w:r>
              <w:t>Queensland Fire Department</w:t>
            </w:r>
          </w:p>
        </w:tc>
        <w:tc>
          <w:tcPr>
            <w:tcW w:w="2614" w:type="dxa"/>
          </w:tcPr>
          <w:p w14:paraId="03726A3D" w14:textId="77777777" w:rsidR="00CF3343" w:rsidRDefault="00CF3343" w:rsidP="00866683">
            <w:pPr>
              <w:jc w:val="center"/>
            </w:pPr>
          </w:p>
        </w:tc>
        <w:tc>
          <w:tcPr>
            <w:tcW w:w="2615" w:type="dxa"/>
          </w:tcPr>
          <w:p w14:paraId="576268FF" w14:textId="5AABB09A" w:rsidR="00CF3343" w:rsidRPr="005C4C57" w:rsidRDefault="000C3C96" w:rsidP="00866683">
            <w:pPr>
              <w:jc w:val="center"/>
              <w:rPr>
                <w:rFonts w:ascii="Cambria Math" w:hAnsi="Cambria Math"/>
              </w:rPr>
            </w:pPr>
            <w:r w:rsidRPr="005C4C57">
              <w:rPr>
                <w:rFonts w:ascii="Cambria Math" w:hAnsi="Cambria Math"/>
              </w:rPr>
              <w:t>√</w:t>
            </w:r>
          </w:p>
        </w:tc>
      </w:tr>
      <w:tr w:rsidR="00DD56AA" w14:paraId="7997754D" w14:textId="77777777" w:rsidTr="000F7D2E">
        <w:tc>
          <w:tcPr>
            <w:tcW w:w="2614" w:type="dxa"/>
          </w:tcPr>
          <w:p w14:paraId="36BA0D9A" w14:textId="42ABDB5C" w:rsidR="00DD56AA" w:rsidRDefault="00DD56AA" w:rsidP="00866683">
            <w:pPr>
              <w:jc w:val="center"/>
            </w:pPr>
            <w:r>
              <w:t>Member and Deputy</w:t>
            </w:r>
          </w:p>
        </w:tc>
        <w:tc>
          <w:tcPr>
            <w:tcW w:w="2614" w:type="dxa"/>
          </w:tcPr>
          <w:p w14:paraId="1AA8A0CB" w14:textId="4B4C015F" w:rsidR="00DD56AA" w:rsidRDefault="00DD56AA" w:rsidP="00866683">
            <w:pPr>
              <w:jc w:val="center"/>
            </w:pPr>
            <w:r>
              <w:t>Queensland Ambulance Service</w:t>
            </w:r>
          </w:p>
        </w:tc>
        <w:tc>
          <w:tcPr>
            <w:tcW w:w="2614" w:type="dxa"/>
          </w:tcPr>
          <w:p w14:paraId="522D4909" w14:textId="77777777" w:rsidR="00DD56AA" w:rsidRDefault="00DD56AA" w:rsidP="00866683">
            <w:pPr>
              <w:jc w:val="center"/>
            </w:pPr>
          </w:p>
        </w:tc>
        <w:tc>
          <w:tcPr>
            <w:tcW w:w="2615" w:type="dxa"/>
          </w:tcPr>
          <w:p w14:paraId="2E57CE70" w14:textId="5D6DDC5C" w:rsidR="00DD56AA" w:rsidRPr="005C4C57" w:rsidRDefault="000C3C96" w:rsidP="00866683">
            <w:pPr>
              <w:jc w:val="center"/>
              <w:rPr>
                <w:rFonts w:ascii="Cambria Math" w:hAnsi="Cambria Math"/>
              </w:rPr>
            </w:pPr>
            <w:r w:rsidRPr="005C4C57">
              <w:rPr>
                <w:rFonts w:ascii="Cambria Math" w:hAnsi="Cambria Math"/>
              </w:rPr>
              <w:t>√</w:t>
            </w:r>
          </w:p>
        </w:tc>
      </w:tr>
      <w:tr w:rsidR="00DD56AA" w14:paraId="4413400C" w14:textId="77777777" w:rsidTr="000F7D2E">
        <w:tc>
          <w:tcPr>
            <w:tcW w:w="2614" w:type="dxa"/>
          </w:tcPr>
          <w:p w14:paraId="09526BEA" w14:textId="2148A78C" w:rsidR="00DD56AA" w:rsidRDefault="00DD56AA" w:rsidP="00866683">
            <w:pPr>
              <w:jc w:val="center"/>
            </w:pPr>
            <w:r>
              <w:t>Member and Deputy</w:t>
            </w:r>
          </w:p>
        </w:tc>
        <w:tc>
          <w:tcPr>
            <w:tcW w:w="2614" w:type="dxa"/>
          </w:tcPr>
          <w:p w14:paraId="3A029EB0" w14:textId="4771D6E1" w:rsidR="00DD56AA" w:rsidRDefault="000C3C96" w:rsidP="00866683">
            <w:pPr>
              <w:jc w:val="center"/>
            </w:pPr>
            <w:r>
              <w:t>Department of Housing and Public Works</w:t>
            </w:r>
          </w:p>
        </w:tc>
        <w:tc>
          <w:tcPr>
            <w:tcW w:w="2614" w:type="dxa"/>
          </w:tcPr>
          <w:p w14:paraId="118EA600" w14:textId="77777777" w:rsidR="00DD56AA" w:rsidRDefault="00DD56AA" w:rsidP="00866683">
            <w:pPr>
              <w:jc w:val="center"/>
            </w:pPr>
          </w:p>
        </w:tc>
        <w:tc>
          <w:tcPr>
            <w:tcW w:w="2615" w:type="dxa"/>
          </w:tcPr>
          <w:p w14:paraId="2882FC3C" w14:textId="07A2F577" w:rsidR="00DD56AA" w:rsidRPr="005C4C57" w:rsidRDefault="000C3C96" w:rsidP="00866683">
            <w:pPr>
              <w:jc w:val="center"/>
              <w:rPr>
                <w:rFonts w:ascii="Cambria Math" w:hAnsi="Cambria Math"/>
              </w:rPr>
            </w:pPr>
            <w:r w:rsidRPr="005C4C57">
              <w:rPr>
                <w:rFonts w:ascii="Cambria Math" w:hAnsi="Cambria Math"/>
              </w:rPr>
              <w:t>√</w:t>
            </w:r>
          </w:p>
        </w:tc>
      </w:tr>
      <w:tr w:rsidR="000C3C96" w14:paraId="13E0DF65" w14:textId="77777777" w:rsidTr="000F7D2E">
        <w:tc>
          <w:tcPr>
            <w:tcW w:w="2614" w:type="dxa"/>
          </w:tcPr>
          <w:p w14:paraId="6C9E82B3" w14:textId="48161B6E" w:rsidR="000C3C96" w:rsidRDefault="000C3C96" w:rsidP="00866683">
            <w:pPr>
              <w:jc w:val="center"/>
            </w:pPr>
            <w:r>
              <w:t>Member and Deputy</w:t>
            </w:r>
          </w:p>
        </w:tc>
        <w:tc>
          <w:tcPr>
            <w:tcW w:w="2614" w:type="dxa"/>
          </w:tcPr>
          <w:p w14:paraId="1808F33B" w14:textId="790E1B4A" w:rsidR="000C3C96" w:rsidRDefault="000C3C96" w:rsidP="00866683">
            <w:pPr>
              <w:jc w:val="center"/>
            </w:pPr>
            <w:r>
              <w:t>Department of Environment, Tourism, Science and Innovation</w:t>
            </w:r>
          </w:p>
        </w:tc>
        <w:tc>
          <w:tcPr>
            <w:tcW w:w="2614" w:type="dxa"/>
          </w:tcPr>
          <w:p w14:paraId="2A67EEFC" w14:textId="77777777" w:rsidR="000C3C96" w:rsidRDefault="000C3C96" w:rsidP="00866683">
            <w:pPr>
              <w:jc w:val="center"/>
            </w:pPr>
          </w:p>
        </w:tc>
        <w:tc>
          <w:tcPr>
            <w:tcW w:w="2615" w:type="dxa"/>
          </w:tcPr>
          <w:p w14:paraId="7047F723" w14:textId="1753CA25" w:rsidR="000C3C96" w:rsidRPr="005C4C57" w:rsidRDefault="000C3C96" w:rsidP="00866683">
            <w:pPr>
              <w:jc w:val="center"/>
              <w:rPr>
                <w:rFonts w:ascii="Cambria Math" w:hAnsi="Cambria Math"/>
              </w:rPr>
            </w:pPr>
            <w:r w:rsidRPr="005C4C57">
              <w:rPr>
                <w:rFonts w:ascii="Cambria Math" w:hAnsi="Cambria Math"/>
              </w:rPr>
              <w:t>√</w:t>
            </w:r>
          </w:p>
        </w:tc>
      </w:tr>
      <w:tr w:rsidR="006C51C2" w14:paraId="74F6DE8B" w14:textId="77777777" w:rsidTr="000F7D2E">
        <w:tc>
          <w:tcPr>
            <w:tcW w:w="2614" w:type="dxa"/>
          </w:tcPr>
          <w:p w14:paraId="362F3B7D" w14:textId="0D3A834D" w:rsidR="006C51C2" w:rsidRDefault="006C51C2" w:rsidP="006C51C2">
            <w:pPr>
              <w:jc w:val="center"/>
            </w:pPr>
            <w:r>
              <w:t>Member and Deputy</w:t>
            </w:r>
          </w:p>
        </w:tc>
        <w:tc>
          <w:tcPr>
            <w:tcW w:w="2614" w:type="dxa"/>
          </w:tcPr>
          <w:p w14:paraId="4D09EBBF" w14:textId="586BE775" w:rsidR="006C51C2" w:rsidRDefault="006C51C2" w:rsidP="006C51C2">
            <w:pPr>
              <w:jc w:val="center"/>
            </w:pPr>
            <w:r>
              <w:t>Department of Families, Seniors, Disability Services and Child safety</w:t>
            </w:r>
          </w:p>
        </w:tc>
        <w:tc>
          <w:tcPr>
            <w:tcW w:w="2614" w:type="dxa"/>
          </w:tcPr>
          <w:p w14:paraId="10A5E737" w14:textId="77777777" w:rsidR="006C51C2" w:rsidRDefault="006C51C2" w:rsidP="006C51C2">
            <w:pPr>
              <w:jc w:val="center"/>
            </w:pPr>
          </w:p>
        </w:tc>
        <w:tc>
          <w:tcPr>
            <w:tcW w:w="2615" w:type="dxa"/>
          </w:tcPr>
          <w:p w14:paraId="47A3E0E0" w14:textId="3E9B5908" w:rsidR="006C51C2" w:rsidRPr="005C4C57" w:rsidRDefault="006C51C2" w:rsidP="006C51C2">
            <w:pPr>
              <w:jc w:val="center"/>
              <w:rPr>
                <w:rFonts w:ascii="Cambria Math" w:hAnsi="Cambria Math"/>
              </w:rPr>
            </w:pPr>
            <w:r w:rsidRPr="005C4C57">
              <w:rPr>
                <w:rFonts w:ascii="Cambria Math" w:hAnsi="Cambria Math"/>
              </w:rPr>
              <w:t>√</w:t>
            </w:r>
          </w:p>
        </w:tc>
      </w:tr>
      <w:tr w:rsidR="006C51C2" w14:paraId="4AE32588" w14:textId="77777777" w:rsidTr="000F7D2E">
        <w:tc>
          <w:tcPr>
            <w:tcW w:w="2614" w:type="dxa"/>
          </w:tcPr>
          <w:p w14:paraId="3EDACBE1" w14:textId="539AA83E" w:rsidR="006C51C2" w:rsidRDefault="006C51C2" w:rsidP="006C51C2">
            <w:pPr>
              <w:jc w:val="center"/>
            </w:pPr>
            <w:r>
              <w:t>Advisor</w:t>
            </w:r>
          </w:p>
        </w:tc>
        <w:tc>
          <w:tcPr>
            <w:tcW w:w="2614" w:type="dxa"/>
          </w:tcPr>
          <w:p w14:paraId="6ACC4171" w14:textId="73A7B11B" w:rsidR="006C51C2" w:rsidRDefault="006C51C2" w:rsidP="006C51C2">
            <w:pPr>
              <w:jc w:val="center"/>
            </w:pPr>
            <w:r>
              <w:t>Department of Corrective Services</w:t>
            </w:r>
          </w:p>
        </w:tc>
        <w:tc>
          <w:tcPr>
            <w:tcW w:w="2614" w:type="dxa"/>
          </w:tcPr>
          <w:p w14:paraId="38F76990" w14:textId="77777777" w:rsidR="006C51C2" w:rsidRDefault="006C51C2" w:rsidP="006C51C2">
            <w:pPr>
              <w:jc w:val="center"/>
            </w:pPr>
          </w:p>
        </w:tc>
        <w:tc>
          <w:tcPr>
            <w:tcW w:w="2615" w:type="dxa"/>
          </w:tcPr>
          <w:p w14:paraId="0699872B" w14:textId="27CA134F" w:rsidR="006C51C2" w:rsidRPr="005C4C57" w:rsidRDefault="006C51C2" w:rsidP="006C51C2">
            <w:pPr>
              <w:jc w:val="center"/>
              <w:rPr>
                <w:rFonts w:ascii="Cambria Math" w:hAnsi="Cambria Math"/>
              </w:rPr>
            </w:pPr>
            <w:r w:rsidRPr="005C4C57">
              <w:rPr>
                <w:rFonts w:ascii="Cambria Math" w:hAnsi="Cambria Math"/>
              </w:rPr>
              <w:t>√</w:t>
            </w:r>
          </w:p>
        </w:tc>
      </w:tr>
      <w:tr w:rsidR="006C51C2" w14:paraId="5E2606B3" w14:textId="77777777" w:rsidTr="000F7D2E">
        <w:tc>
          <w:tcPr>
            <w:tcW w:w="2614" w:type="dxa"/>
          </w:tcPr>
          <w:p w14:paraId="7996D997" w14:textId="5A7AB65C" w:rsidR="006C51C2" w:rsidRDefault="006C51C2" w:rsidP="006C51C2">
            <w:pPr>
              <w:jc w:val="center"/>
            </w:pPr>
            <w:r>
              <w:t>Advisor</w:t>
            </w:r>
          </w:p>
        </w:tc>
        <w:tc>
          <w:tcPr>
            <w:tcW w:w="2614" w:type="dxa"/>
          </w:tcPr>
          <w:p w14:paraId="2B267FF3" w14:textId="3DA4E928" w:rsidR="006C51C2" w:rsidRDefault="006C51C2" w:rsidP="006C51C2">
            <w:pPr>
              <w:jc w:val="center"/>
            </w:pPr>
            <w:r>
              <w:t>Department of Education</w:t>
            </w:r>
          </w:p>
        </w:tc>
        <w:tc>
          <w:tcPr>
            <w:tcW w:w="2614" w:type="dxa"/>
          </w:tcPr>
          <w:p w14:paraId="7F075E1F" w14:textId="77777777" w:rsidR="006C51C2" w:rsidRDefault="006C51C2" w:rsidP="006C51C2">
            <w:pPr>
              <w:jc w:val="center"/>
            </w:pPr>
          </w:p>
        </w:tc>
        <w:tc>
          <w:tcPr>
            <w:tcW w:w="2615" w:type="dxa"/>
          </w:tcPr>
          <w:p w14:paraId="58B2CB17" w14:textId="0E5384CF" w:rsidR="006C51C2" w:rsidRPr="005C4C57" w:rsidRDefault="006C51C2" w:rsidP="006C51C2">
            <w:pPr>
              <w:jc w:val="center"/>
              <w:rPr>
                <w:rFonts w:ascii="Cambria Math" w:hAnsi="Cambria Math"/>
              </w:rPr>
            </w:pPr>
            <w:r w:rsidRPr="005C4C57">
              <w:rPr>
                <w:rFonts w:ascii="Cambria Math" w:hAnsi="Cambria Math"/>
              </w:rPr>
              <w:t>√</w:t>
            </w:r>
          </w:p>
        </w:tc>
      </w:tr>
      <w:tr w:rsidR="006C51C2" w14:paraId="3C0D9C4A" w14:textId="77777777" w:rsidTr="000F7D2E">
        <w:tc>
          <w:tcPr>
            <w:tcW w:w="2614" w:type="dxa"/>
          </w:tcPr>
          <w:p w14:paraId="17FF7455" w14:textId="09394131" w:rsidR="006C51C2" w:rsidRDefault="006C51C2" w:rsidP="006C51C2">
            <w:pPr>
              <w:jc w:val="center"/>
            </w:pPr>
            <w:r>
              <w:t>Advisor</w:t>
            </w:r>
          </w:p>
        </w:tc>
        <w:tc>
          <w:tcPr>
            <w:tcW w:w="2614" w:type="dxa"/>
          </w:tcPr>
          <w:p w14:paraId="3E1EAD15" w14:textId="6EFDE7D4" w:rsidR="006C51C2" w:rsidRDefault="006C51C2" w:rsidP="006C51C2">
            <w:pPr>
              <w:jc w:val="center"/>
            </w:pPr>
            <w:r>
              <w:t xml:space="preserve">Defence (JOSS Qld) </w:t>
            </w:r>
          </w:p>
        </w:tc>
        <w:tc>
          <w:tcPr>
            <w:tcW w:w="2614" w:type="dxa"/>
          </w:tcPr>
          <w:p w14:paraId="39E2CE0E" w14:textId="77777777" w:rsidR="006C51C2" w:rsidRDefault="006C51C2" w:rsidP="006C51C2">
            <w:pPr>
              <w:jc w:val="center"/>
            </w:pPr>
          </w:p>
        </w:tc>
        <w:tc>
          <w:tcPr>
            <w:tcW w:w="2615" w:type="dxa"/>
          </w:tcPr>
          <w:p w14:paraId="4D07B73E" w14:textId="351ABB23" w:rsidR="006C51C2" w:rsidRPr="005C4C57" w:rsidRDefault="006C51C2" w:rsidP="006C51C2">
            <w:pPr>
              <w:jc w:val="center"/>
              <w:rPr>
                <w:rFonts w:ascii="Cambria Math" w:hAnsi="Cambria Math"/>
              </w:rPr>
            </w:pPr>
            <w:r w:rsidRPr="005C4C57">
              <w:rPr>
                <w:rFonts w:ascii="Cambria Math" w:hAnsi="Cambria Math"/>
              </w:rPr>
              <w:t>√</w:t>
            </w:r>
          </w:p>
        </w:tc>
      </w:tr>
      <w:tr w:rsidR="006C51C2" w14:paraId="53B74328" w14:textId="77777777" w:rsidTr="000F7D2E">
        <w:tc>
          <w:tcPr>
            <w:tcW w:w="2614" w:type="dxa"/>
          </w:tcPr>
          <w:p w14:paraId="46CFF42B" w14:textId="64054E0D" w:rsidR="006C51C2" w:rsidRDefault="006C51C2" w:rsidP="006C51C2">
            <w:pPr>
              <w:jc w:val="center"/>
            </w:pPr>
            <w:r>
              <w:t>Advisor</w:t>
            </w:r>
          </w:p>
        </w:tc>
        <w:tc>
          <w:tcPr>
            <w:tcW w:w="2614" w:type="dxa"/>
          </w:tcPr>
          <w:p w14:paraId="32D6FF0C" w14:textId="3387D78A" w:rsidR="006C51C2" w:rsidRDefault="006C51C2" w:rsidP="006C51C2">
            <w:pPr>
              <w:jc w:val="center"/>
            </w:pPr>
            <w:r>
              <w:t>Department of Primary Industries</w:t>
            </w:r>
          </w:p>
        </w:tc>
        <w:tc>
          <w:tcPr>
            <w:tcW w:w="2614" w:type="dxa"/>
          </w:tcPr>
          <w:p w14:paraId="7D0338A3" w14:textId="77777777" w:rsidR="006C51C2" w:rsidRDefault="006C51C2" w:rsidP="006C51C2">
            <w:pPr>
              <w:jc w:val="center"/>
            </w:pPr>
          </w:p>
        </w:tc>
        <w:tc>
          <w:tcPr>
            <w:tcW w:w="2615" w:type="dxa"/>
          </w:tcPr>
          <w:p w14:paraId="7FA0B7C7" w14:textId="5D8A018F" w:rsidR="006C51C2" w:rsidRPr="005C4C57" w:rsidRDefault="006C51C2" w:rsidP="006C51C2">
            <w:pPr>
              <w:jc w:val="center"/>
              <w:rPr>
                <w:rFonts w:ascii="Cambria Math" w:hAnsi="Cambria Math"/>
              </w:rPr>
            </w:pPr>
            <w:r w:rsidRPr="005C4C57">
              <w:rPr>
                <w:rFonts w:ascii="Cambria Math" w:hAnsi="Cambria Math"/>
              </w:rPr>
              <w:t>√</w:t>
            </w:r>
          </w:p>
        </w:tc>
      </w:tr>
      <w:tr w:rsidR="006C51C2" w14:paraId="3BD6E6FA" w14:textId="77777777" w:rsidTr="000F7D2E">
        <w:tc>
          <w:tcPr>
            <w:tcW w:w="2614" w:type="dxa"/>
          </w:tcPr>
          <w:p w14:paraId="6B82D8EF" w14:textId="1669C78E" w:rsidR="006C51C2" w:rsidRDefault="006C51C2" w:rsidP="006C51C2">
            <w:pPr>
              <w:jc w:val="center"/>
            </w:pPr>
            <w:r>
              <w:t>Advisor</w:t>
            </w:r>
          </w:p>
        </w:tc>
        <w:tc>
          <w:tcPr>
            <w:tcW w:w="2614" w:type="dxa"/>
          </w:tcPr>
          <w:p w14:paraId="15C947AE" w14:textId="54FDD997" w:rsidR="006C51C2" w:rsidRDefault="006C51C2" w:rsidP="006C51C2">
            <w:pPr>
              <w:jc w:val="center"/>
            </w:pPr>
            <w:r>
              <w:t>Queensland Reconstruction Authority</w:t>
            </w:r>
          </w:p>
        </w:tc>
        <w:tc>
          <w:tcPr>
            <w:tcW w:w="2614" w:type="dxa"/>
          </w:tcPr>
          <w:p w14:paraId="65CFA59E" w14:textId="77777777" w:rsidR="006C51C2" w:rsidRDefault="006C51C2" w:rsidP="006C51C2">
            <w:pPr>
              <w:jc w:val="center"/>
            </w:pPr>
          </w:p>
        </w:tc>
        <w:tc>
          <w:tcPr>
            <w:tcW w:w="2615" w:type="dxa"/>
          </w:tcPr>
          <w:p w14:paraId="6A117C35" w14:textId="126AAE9B" w:rsidR="006C51C2" w:rsidRPr="005C4C57" w:rsidRDefault="006C51C2" w:rsidP="006C51C2">
            <w:pPr>
              <w:jc w:val="center"/>
              <w:rPr>
                <w:rFonts w:ascii="Cambria Math" w:hAnsi="Cambria Math"/>
              </w:rPr>
            </w:pPr>
            <w:r w:rsidRPr="005C4C57">
              <w:rPr>
                <w:rFonts w:ascii="Cambria Math" w:hAnsi="Cambria Math"/>
              </w:rPr>
              <w:t>√</w:t>
            </w:r>
          </w:p>
        </w:tc>
      </w:tr>
      <w:tr w:rsidR="006C51C2" w14:paraId="025A4FEA" w14:textId="77777777" w:rsidTr="000F7D2E">
        <w:tc>
          <w:tcPr>
            <w:tcW w:w="2614" w:type="dxa"/>
          </w:tcPr>
          <w:p w14:paraId="393DB3FB" w14:textId="00D14A03" w:rsidR="006C51C2" w:rsidRDefault="006C51C2" w:rsidP="006C51C2">
            <w:pPr>
              <w:jc w:val="center"/>
            </w:pPr>
            <w:r>
              <w:t>Advisor</w:t>
            </w:r>
          </w:p>
        </w:tc>
        <w:tc>
          <w:tcPr>
            <w:tcW w:w="2614" w:type="dxa"/>
          </w:tcPr>
          <w:p w14:paraId="0F2E8345" w14:textId="055030C6" w:rsidR="006C51C2" w:rsidRDefault="006C51C2" w:rsidP="006C51C2">
            <w:pPr>
              <w:jc w:val="center"/>
            </w:pPr>
            <w:r>
              <w:t>Department of Regional Development, Manufacturing and Water</w:t>
            </w:r>
          </w:p>
        </w:tc>
        <w:tc>
          <w:tcPr>
            <w:tcW w:w="2614" w:type="dxa"/>
          </w:tcPr>
          <w:p w14:paraId="066EB4CD" w14:textId="77777777" w:rsidR="006C51C2" w:rsidRDefault="006C51C2" w:rsidP="006C51C2">
            <w:pPr>
              <w:jc w:val="center"/>
            </w:pPr>
          </w:p>
        </w:tc>
        <w:tc>
          <w:tcPr>
            <w:tcW w:w="2615" w:type="dxa"/>
          </w:tcPr>
          <w:p w14:paraId="601AE1EE" w14:textId="21B93A1D" w:rsidR="006C51C2" w:rsidRPr="005C4C57" w:rsidRDefault="006C51C2" w:rsidP="006C51C2">
            <w:pPr>
              <w:jc w:val="center"/>
              <w:rPr>
                <w:rFonts w:ascii="Cambria Math" w:hAnsi="Cambria Math"/>
              </w:rPr>
            </w:pPr>
            <w:r w:rsidRPr="005C4C57">
              <w:rPr>
                <w:rFonts w:ascii="Cambria Math" w:hAnsi="Cambria Math"/>
              </w:rPr>
              <w:t>√</w:t>
            </w:r>
          </w:p>
        </w:tc>
      </w:tr>
      <w:tr w:rsidR="006C51C2" w14:paraId="4BE1A794" w14:textId="77777777" w:rsidTr="000F7D2E">
        <w:tc>
          <w:tcPr>
            <w:tcW w:w="2614" w:type="dxa"/>
          </w:tcPr>
          <w:p w14:paraId="1C8E8013" w14:textId="37420ABE" w:rsidR="006C51C2" w:rsidRDefault="006C51C2" w:rsidP="006C51C2">
            <w:pPr>
              <w:jc w:val="center"/>
            </w:pPr>
            <w:r>
              <w:t>Advisor</w:t>
            </w:r>
          </w:p>
        </w:tc>
        <w:tc>
          <w:tcPr>
            <w:tcW w:w="2614" w:type="dxa"/>
          </w:tcPr>
          <w:p w14:paraId="21D40EA1" w14:textId="3CDC2FC1" w:rsidR="006C51C2" w:rsidRDefault="006C51C2" w:rsidP="006C51C2">
            <w:pPr>
              <w:jc w:val="center"/>
            </w:pPr>
            <w:r>
              <w:t>Department of Natural Resources and Mines, Manufacturing and Regional and Rural Development</w:t>
            </w:r>
          </w:p>
        </w:tc>
        <w:tc>
          <w:tcPr>
            <w:tcW w:w="2614" w:type="dxa"/>
          </w:tcPr>
          <w:p w14:paraId="5F41F307" w14:textId="77777777" w:rsidR="006C51C2" w:rsidRDefault="006C51C2" w:rsidP="006C51C2">
            <w:pPr>
              <w:jc w:val="center"/>
            </w:pPr>
          </w:p>
        </w:tc>
        <w:tc>
          <w:tcPr>
            <w:tcW w:w="2615" w:type="dxa"/>
          </w:tcPr>
          <w:p w14:paraId="00154AC2" w14:textId="59F74127" w:rsidR="006C51C2" w:rsidRPr="005C4C57" w:rsidRDefault="006C51C2" w:rsidP="006C51C2">
            <w:pPr>
              <w:jc w:val="center"/>
              <w:rPr>
                <w:rFonts w:ascii="Cambria Math" w:hAnsi="Cambria Math"/>
              </w:rPr>
            </w:pPr>
            <w:r w:rsidRPr="005C4C57">
              <w:rPr>
                <w:rFonts w:ascii="Cambria Math" w:hAnsi="Cambria Math"/>
              </w:rPr>
              <w:t>√</w:t>
            </w:r>
          </w:p>
        </w:tc>
      </w:tr>
      <w:tr w:rsidR="006C51C2" w14:paraId="6D34061D" w14:textId="77777777" w:rsidTr="000F7D2E">
        <w:tc>
          <w:tcPr>
            <w:tcW w:w="2614" w:type="dxa"/>
          </w:tcPr>
          <w:p w14:paraId="4775FA16" w14:textId="6FE1B2D1" w:rsidR="006C51C2" w:rsidRDefault="006C51C2" w:rsidP="006C51C2">
            <w:pPr>
              <w:jc w:val="center"/>
            </w:pPr>
            <w:r>
              <w:t>Advisor</w:t>
            </w:r>
          </w:p>
        </w:tc>
        <w:tc>
          <w:tcPr>
            <w:tcW w:w="2614" w:type="dxa"/>
          </w:tcPr>
          <w:p w14:paraId="1407FC08" w14:textId="496551B5" w:rsidR="006C51C2" w:rsidRDefault="006C51C2" w:rsidP="006C51C2">
            <w:pPr>
              <w:jc w:val="center"/>
            </w:pPr>
            <w:r>
              <w:t>Department of State Development, Infrastructure and Planning</w:t>
            </w:r>
          </w:p>
        </w:tc>
        <w:tc>
          <w:tcPr>
            <w:tcW w:w="2614" w:type="dxa"/>
          </w:tcPr>
          <w:p w14:paraId="115C70D0" w14:textId="77777777" w:rsidR="006C51C2" w:rsidRDefault="006C51C2" w:rsidP="006C51C2">
            <w:pPr>
              <w:jc w:val="center"/>
            </w:pPr>
          </w:p>
        </w:tc>
        <w:tc>
          <w:tcPr>
            <w:tcW w:w="2615" w:type="dxa"/>
          </w:tcPr>
          <w:p w14:paraId="22608DFE" w14:textId="7D8B4E1B" w:rsidR="006C51C2" w:rsidRPr="005C4C57" w:rsidRDefault="006C51C2" w:rsidP="006C51C2">
            <w:pPr>
              <w:jc w:val="center"/>
              <w:rPr>
                <w:rFonts w:ascii="Cambria Math" w:hAnsi="Cambria Math"/>
              </w:rPr>
            </w:pPr>
            <w:r w:rsidRPr="005C4C57">
              <w:rPr>
                <w:rFonts w:ascii="Cambria Math" w:hAnsi="Cambria Math"/>
              </w:rPr>
              <w:t>√</w:t>
            </w:r>
          </w:p>
        </w:tc>
      </w:tr>
      <w:tr w:rsidR="006C51C2" w14:paraId="2F98415A" w14:textId="77777777" w:rsidTr="000F7D2E">
        <w:tc>
          <w:tcPr>
            <w:tcW w:w="2614" w:type="dxa"/>
          </w:tcPr>
          <w:p w14:paraId="1A2E507D" w14:textId="47B825B0" w:rsidR="006C51C2" w:rsidRDefault="006C51C2" w:rsidP="006C51C2">
            <w:pPr>
              <w:jc w:val="center"/>
            </w:pPr>
            <w:r>
              <w:lastRenderedPageBreak/>
              <w:t xml:space="preserve">Advisor </w:t>
            </w:r>
          </w:p>
        </w:tc>
        <w:tc>
          <w:tcPr>
            <w:tcW w:w="2614" w:type="dxa"/>
          </w:tcPr>
          <w:p w14:paraId="7DD28028" w14:textId="2DB44E06" w:rsidR="006C51C2" w:rsidRDefault="006C51C2" w:rsidP="006C51C2">
            <w:pPr>
              <w:jc w:val="center"/>
            </w:pPr>
            <w:r>
              <w:t>Red Cross</w:t>
            </w:r>
          </w:p>
        </w:tc>
        <w:tc>
          <w:tcPr>
            <w:tcW w:w="2614" w:type="dxa"/>
          </w:tcPr>
          <w:p w14:paraId="0F8B79F1" w14:textId="77777777" w:rsidR="006C51C2" w:rsidRDefault="006C51C2" w:rsidP="006C51C2">
            <w:pPr>
              <w:jc w:val="center"/>
            </w:pPr>
          </w:p>
        </w:tc>
        <w:tc>
          <w:tcPr>
            <w:tcW w:w="2615" w:type="dxa"/>
          </w:tcPr>
          <w:p w14:paraId="74D1CC51" w14:textId="12BB18E9" w:rsidR="006C51C2" w:rsidRPr="005C4C57" w:rsidRDefault="006C51C2" w:rsidP="006C51C2">
            <w:pPr>
              <w:jc w:val="center"/>
              <w:rPr>
                <w:rFonts w:ascii="Cambria Math" w:hAnsi="Cambria Math"/>
              </w:rPr>
            </w:pPr>
            <w:r w:rsidRPr="005C4C57">
              <w:rPr>
                <w:rFonts w:ascii="Cambria Math" w:hAnsi="Cambria Math"/>
              </w:rPr>
              <w:t>√</w:t>
            </w:r>
          </w:p>
        </w:tc>
      </w:tr>
      <w:tr w:rsidR="006C51C2" w14:paraId="2F1511DC" w14:textId="77777777" w:rsidTr="000F7D2E">
        <w:tc>
          <w:tcPr>
            <w:tcW w:w="2614" w:type="dxa"/>
          </w:tcPr>
          <w:p w14:paraId="34E1862F" w14:textId="5483B6D7" w:rsidR="006C51C2" w:rsidRDefault="006C51C2" w:rsidP="006C51C2">
            <w:pPr>
              <w:jc w:val="center"/>
            </w:pPr>
            <w:r>
              <w:t>Advisor</w:t>
            </w:r>
          </w:p>
        </w:tc>
        <w:tc>
          <w:tcPr>
            <w:tcW w:w="2614" w:type="dxa"/>
          </w:tcPr>
          <w:p w14:paraId="4AE58FD7" w14:textId="14A9D608" w:rsidR="006C51C2" w:rsidRDefault="006C51C2" w:rsidP="006C51C2">
            <w:pPr>
              <w:jc w:val="center"/>
            </w:pPr>
            <w:r>
              <w:t>ABC</w:t>
            </w:r>
          </w:p>
        </w:tc>
        <w:tc>
          <w:tcPr>
            <w:tcW w:w="2614" w:type="dxa"/>
          </w:tcPr>
          <w:p w14:paraId="63CC11FB" w14:textId="77777777" w:rsidR="006C51C2" w:rsidRDefault="006C51C2" w:rsidP="006C51C2">
            <w:pPr>
              <w:jc w:val="center"/>
            </w:pPr>
          </w:p>
        </w:tc>
        <w:tc>
          <w:tcPr>
            <w:tcW w:w="2615" w:type="dxa"/>
          </w:tcPr>
          <w:p w14:paraId="26DAB316" w14:textId="2EB753F3" w:rsidR="006C51C2" w:rsidRPr="005C4C57" w:rsidRDefault="006C51C2" w:rsidP="006C51C2">
            <w:pPr>
              <w:jc w:val="center"/>
              <w:rPr>
                <w:rFonts w:ascii="Cambria Math" w:hAnsi="Cambria Math"/>
              </w:rPr>
            </w:pPr>
            <w:r w:rsidRPr="005C4C57">
              <w:rPr>
                <w:rFonts w:ascii="Cambria Math" w:hAnsi="Cambria Math"/>
              </w:rPr>
              <w:t>√</w:t>
            </w:r>
          </w:p>
        </w:tc>
      </w:tr>
      <w:tr w:rsidR="006C51C2" w14:paraId="4A94EF0C" w14:textId="77777777" w:rsidTr="000F7D2E">
        <w:tc>
          <w:tcPr>
            <w:tcW w:w="2614" w:type="dxa"/>
          </w:tcPr>
          <w:p w14:paraId="053815BF" w14:textId="2823CF62" w:rsidR="006C51C2" w:rsidRDefault="006C51C2" w:rsidP="006C51C2">
            <w:pPr>
              <w:jc w:val="center"/>
            </w:pPr>
            <w:r>
              <w:t>Advisor</w:t>
            </w:r>
          </w:p>
        </w:tc>
        <w:tc>
          <w:tcPr>
            <w:tcW w:w="2614" w:type="dxa"/>
          </w:tcPr>
          <w:p w14:paraId="53A6FCC7" w14:textId="357DAFB0" w:rsidR="006C51C2" w:rsidRDefault="006C51C2" w:rsidP="006C51C2">
            <w:pPr>
              <w:jc w:val="center"/>
            </w:pPr>
            <w:r>
              <w:t>Ergon Energy</w:t>
            </w:r>
          </w:p>
        </w:tc>
        <w:tc>
          <w:tcPr>
            <w:tcW w:w="2614" w:type="dxa"/>
          </w:tcPr>
          <w:p w14:paraId="483C4791" w14:textId="77777777" w:rsidR="006C51C2" w:rsidRDefault="006C51C2" w:rsidP="006C51C2">
            <w:pPr>
              <w:jc w:val="center"/>
            </w:pPr>
          </w:p>
        </w:tc>
        <w:tc>
          <w:tcPr>
            <w:tcW w:w="2615" w:type="dxa"/>
          </w:tcPr>
          <w:p w14:paraId="4B926762" w14:textId="2534E64E" w:rsidR="006C51C2" w:rsidRPr="005C4C57" w:rsidRDefault="006C51C2" w:rsidP="006C51C2">
            <w:pPr>
              <w:jc w:val="center"/>
              <w:rPr>
                <w:rFonts w:ascii="Cambria Math" w:hAnsi="Cambria Math"/>
              </w:rPr>
            </w:pPr>
            <w:r w:rsidRPr="005C4C57">
              <w:rPr>
                <w:rFonts w:ascii="Cambria Math" w:hAnsi="Cambria Math"/>
              </w:rPr>
              <w:t>√</w:t>
            </w:r>
          </w:p>
        </w:tc>
      </w:tr>
      <w:tr w:rsidR="006C51C2" w14:paraId="4746E655" w14:textId="77777777" w:rsidTr="000F7D2E">
        <w:tc>
          <w:tcPr>
            <w:tcW w:w="2614" w:type="dxa"/>
          </w:tcPr>
          <w:p w14:paraId="4A72BC1B" w14:textId="4AFF39FC" w:rsidR="006C51C2" w:rsidRDefault="006C51C2" w:rsidP="006C51C2">
            <w:pPr>
              <w:jc w:val="center"/>
            </w:pPr>
            <w:r>
              <w:t>Advisor</w:t>
            </w:r>
            <w:r>
              <w:tab/>
            </w:r>
          </w:p>
        </w:tc>
        <w:tc>
          <w:tcPr>
            <w:tcW w:w="2614" w:type="dxa"/>
          </w:tcPr>
          <w:p w14:paraId="2EA7444E" w14:textId="05AE8F97" w:rsidR="006C51C2" w:rsidRDefault="006C51C2" w:rsidP="006C51C2">
            <w:pPr>
              <w:jc w:val="center"/>
            </w:pPr>
            <w:r>
              <w:t>Telstra</w:t>
            </w:r>
          </w:p>
        </w:tc>
        <w:tc>
          <w:tcPr>
            <w:tcW w:w="2614" w:type="dxa"/>
          </w:tcPr>
          <w:p w14:paraId="61F43EC6" w14:textId="77777777" w:rsidR="006C51C2" w:rsidRDefault="006C51C2" w:rsidP="006C51C2">
            <w:pPr>
              <w:jc w:val="center"/>
            </w:pPr>
          </w:p>
        </w:tc>
        <w:tc>
          <w:tcPr>
            <w:tcW w:w="2615" w:type="dxa"/>
          </w:tcPr>
          <w:p w14:paraId="721914FB" w14:textId="4A1C58AF" w:rsidR="006C51C2" w:rsidRPr="005C4C57" w:rsidRDefault="006C51C2" w:rsidP="006C51C2">
            <w:pPr>
              <w:jc w:val="center"/>
              <w:rPr>
                <w:rFonts w:ascii="Cambria Math" w:hAnsi="Cambria Math"/>
              </w:rPr>
            </w:pPr>
            <w:r w:rsidRPr="005C4C57">
              <w:rPr>
                <w:rFonts w:ascii="Cambria Math" w:hAnsi="Cambria Math"/>
              </w:rPr>
              <w:t>√</w:t>
            </w:r>
          </w:p>
        </w:tc>
      </w:tr>
      <w:tr w:rsidR="006C51C2" w14:paraId="5879D64E" w14:textId="77777777" w:rsidTr="000F7D2E">
        <w:tc>
          <w:tcPr>
            <w:tcW w:w="2614" w:type="dxa"/>
          </w:tcPr>
          <w:p w14:paraId="79EAA0AF" w14:textId="1A1E95D1" w:rsidR="006C51C2" w:rsidRDefault="006C51C2" w:rsidP="006C51C2">
            <w:pPr>
              <w:jc w:val="center"/>
            </w:pPr>
            <w:r>
              <w:t>Advisor</w:t>
            </w:r>
          </w:p>
        </w:tc>
        <w:tc>
          <w:tcPr>
            <w:tcW w:w="2614" w:type="dxa"/>
          </w:tcPr>
          <w:p w14:paraId="3923629E" w14:textId="0DC806E7" w:rsidR="006C51C2" w:rsidRDefault="006C51C2" w:rsidP="006C51C2">
            <w:pPr>
              <w:jc w:val="center"/>
            </w:pPr>
            <w:r>
              <w:t>NBN</w:t>
            </w:r>
          </w:p>
        </w:tc>
        <w:tc>
          <w:tcPr>
            <w:tcW w:w="2614" w:type="dxa"/>
          </w:tcPr>
          <w:p w14:paraId="1D8B29C8" w14:textId="77777777" w:rsidR="006C51C2" w:rsidRDefault="006C51C2" w:rsidP="006C51C2">
            <w:pPr>
              <w:jc w:val="center"/>
            </w:pPr>
          </w:p>
        </w:tc>
        <w:tc>
          <w:tcPr>
            <w:tcW w:w="2615" w:type="dxa"/>
          </w:tcPr>
          <w:p w14:paraId="7ECEA416" w14:textId="3C830F63" w:rsidR="006C51C2" w:rsidRPr="005C4C57" w:rsidRDefault="006C51C2" w:rsidP="006C51C2">
            <w:pPr>
              <w:jc w:val="center"/>
              <w:rPr>
                <w:rFonts w:ascii="Cambria Math" w:hAnsi="Cambria Math"/>
              </w:rPr>
            </w:pPr>
            <w:r w:rsidRPr="005C4C57">
              <w:rPr>
                <w:rFonts w:ascii="Cambria Math" w:hAnsi="Cambria Math"/>
              </w:rPr>
              <w:t>√</w:t>
            </w:r>
          </w:p>
        </w:tc>
      </w:tr>
    </w:tbl>
    <w:p w14:paraId="73D61AF9" w14:textId="77777777" w:rsidR="00DB04B5" w:rsidRDefault="00DB04B5" w:rsidP="0075378B"/>
    <w:p w14:paraId="5C8E76AD" w14:textId="77777777" w:rsidR="00DB04B5" w:rsidRDefault="00DB04B5" w:rsidP="0075378B"/>
    <w:p w14:paraId="20C155C3" w14:textId="77777777" w:rsidR="00DB04B5" w:rsidRDefault="00DB04B5" w:rsidP="0075378B"/>
    <w:p w14:paraId="124CDE10" w14:textId="77777777" w:rsidR="00DB04B5" w:rsidRDefault="00DB04B5" w:rsidP="0075378B"/>
    <w:p w14:paraId="71615F53" w14:textId="77777777" w:rsidR="00DB04B5" w:rsidRDefault="00DB04B5" w:rsidP="0075378B"/>
    <w:p w14:paraId="7F3EED77" w14:textId="77777777" w:rsidR="00DB04B5" w:rsidRDefault="00DB04B5" w:rsidP="0075378B"/>
    <w:p w14:paraId="7C68AF29" w14:textId="3F92D695" w:rsidR="004B70CD" w:rsidRPr="00A92321" w:rsidRDefault="007D597B" w:rsidP="0075378B">
      <w:pPr>
        <w:rPr>
          <w:rFonts w:eastAsia="SimSun"/>
          <w:lang w:eastAsia="zh-CN"/>
        </w:rPr>
      </w:pPr>
      <w:r w:rsidRPr="00ED67AB">
        <w:br w:type="page"/>
      </w:r>
    </w:p>
    <w:p w14:paraId="5714AAD5" w14:textId="24553284" w:rsidR="005E04E0" w:rsidRDefault="002325D4" w:rsidP="002325D4">
      <w:pPr>
        <w:pStyle w:val="Heading2"/>
        <w:rPr>
          <w:rFonts w:eastAsia="SimSun"/>
          <w:lang w:eastAsia="zh-CN"/>
        </w:rPr>
      </w:pPr>
      <w:bookmarkStart w:id="142" w:name="_Toc209099384"/>
      <w:r>
        <w:rPr>
          <w:rFonts w:eastAsia="SimSun"/>
          <w:lang w:eastAsia="zh-CN"/>
        </w:rPr>
        <w:lastRenderedPageBreak/>
        <w:t>Annexure E – Roma DDMG Map</w:t>
      </w:r>
      <w:bookmarkEnd w:id="142"/>
    </w:p>
    <w:p w14:paraId="17104A2E" w14:textId="77777777" w:rsidR="002325D4" w:rsidRDefault="002325D4" w:rsidP="0040393F">
      <w:pPr>
        <w:autoSpaceDE w:val="0"/>
        <w:autoSpaceDN w:val="0"/>
        <w:adjustRightInd w:val="0"/>
        <w:jc w:val="both"/>
        <w:rPr>
          <w:rFonts w:ascii="Verdana" w:eastAsia="SimSun" w:hAnsi="Verdana" w:cs="Verdana"/>
          <w:sz w:val="20"/>
          <w:szCs w:val="20"/>
          <w:lang w:eastAsia="zh-CN"/>
        </w:rPr>
      </w:pPr>
    </w:p>
    <w:p w14:paraId="040B4378" w14:textId="2AF19E06" w:rsidR="00A00D0B" w:rsidRDefault="00A00D0B" w:rsidP="0040393F">
      <w:pPr>
        <w:autoSpaceDE w:val="0"/>
        <w:autoSpaceDN w:val="0"/>
        <w:adjustRightInd w:val="0"/>
        <w:jc w:val="both"/>
        <w:rPr>
          <w:rFonts w:ascii="Verdana" w:eastAsia="SimSun" w:hAnsi="Verdana" w:cs="Verdana"/>
          <w:sz w:val="20"/>
          <w:szCs w:val="20"/>
          <w:lang w:eastAsia="zh-CN"/>
        </w:rPr>
      </w:pPr>
      <w:r>
        <w:rPr>
          <w:noProof/>
          <w:lang w:eastAsia="en-AU"/>
        </w:rPr>
        <w:drawing>
          <wp:inline distT="0" distB="0" distL="0" distR="0" wp14:anchorId="12481EE7" wp14:editId="5BD064D4">
            <wp:extent cx="6208176" cy="8440615"/>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232763" cy="8474043"/>
                    </a:xfrm>
                    <a:prstGeom prst="rect">
                      <a:avLst/>
                    </a:prstGeom>
                  </pic:spPr>
                </pic:pic>
              </a:graphicData>
            </a:graphic>
          </wp:inline>
        </w:drawing>
      </w:r>
    </w:p>
    <w:p w14:paraId="4E1E94D4" w14:textId="77777777" w:rsidR="00450D90" w:rsidRDefault="00450D90" w:rsidP="003E1750">
      <w:bookmarkStart w:id="143" w:name="_Toc379192048"/>
      <w:bookmarkStart w:id="144" w:name="_Toc472591802"/>
      <w:bookmarkStart w:id="145" w:name="_Toc472595733"/>
      <w:bookmarkStart w:id="146" w:name="_Toc472595932"/>
    </w:p>
    <w:p w14:paraId="174CF71D" w14:textId="5B290993" w:rsidR="002D0B38" w:rsidRDefault="002325D4" w:rsidP="002325D4">
      <w:pPr>
        <w:pStyle w:val="Heading2"/>
      </w:pPr>
      <w:bookmarkStart w:id="147" w:name="_Toc209099385"/>
      <w:bookmarkEnd w:id="143"/>
      <w:bookmarkEnd w:id="144"/>
      <w:bookmarkEnd w:id="145"/>
      <w:bookmarkEnd w:id="146"/>
      <w:r>
        <w:lastRenderedPageBreak/>
        <w:t>Annexure F – DDMG Membership List</w:t>
      </w:r>
      <w:bookmarkEnd w:id="147"/>
    </w:p>
    <w:p w14:paraId="7EB0D206" w14:textId="0F990D02" w:rsidR="002D0B38" w:rsidRPr="002325D4" w:rsidRDefault="002325D4" w:rsidP="008C782B">
      <w:pPr>
        <w:pStyle w:val="Heading3"/>
        <w:spacing w:before="240"/>
        <w:rPr>
          <w:color w:val="1F3864"/>
          <w:sz w:val="20"/>
          <w:szCs w:val="20"/>
        </w:rPr>
      </w:pPr>
      <w:bookmarkStart w:id="148" w:name="_Toc209099386"/>
      <w:r>
        <w:t>Core members</w:t>
      </w:r>
      <w:bookmarkEnd w:id="148"/>
    </w:p>
    <w:p w14:paraId="2D2981F7" w14:textId="2F6DD729" w:rsidR="002325D4" w:rsidRPr="002C272A" w:rsidRDefault="002325D4" w:rsidP="002325D4">
      <w:pPr>
        <w:spacing w:before="120"/>
        <w:ind w:left="-5" w:right="9"/>
        <w:jc w:val="both"/>
        <w:rPr>
          <w:rFonts w:asciiTheme="minorHAnsi" w:hAnsiTheme="minorHAnsi" w:cstheme="minorHAnsi"/>
          <w:szCs w:val="22"/>
        </w:rPr>
      </w:pPr>
      <w:r w:rsidRPr="002C272A">
        <w:rPr>
          <w:rFonts w:asciiTheme="minorHAnsi" w:hAnsiTheme="minorHAnsi" w:cstheme="minorHAnsi"/>
          <w:szCs w:val="22"/>
        </w:rPr>
        <w:t xml:space="preserve">Core membership of the </w:t>
      </w:r>
      <w:r>
        <w:rPr>
          <w:rFonts w:asciiTheme="minorHAnsi" w:hAnsiTheme="minorHAnsi" w:cstheme="minorHAnsi"/>
          <w:szCs w:val="22"/>
        </w:rPr>
        <w:t>Roma</w:t>
      </w:r>
      <w:r w:rsidRPr="002C272A">
        <w:rPr>
          <w:rFonts w:asciiTheme="minorHAnsi" w:hAnsiTheme="minorHAnsi" w:cstheme="minorHAnsi"/>
          <w:szCs w:val="22"/>
        </w:rPr>
        <w:t xml:space="preserve"> DDMG comprises a representative from each local government and state government departments. </w:t>
      </w:r>
    </w:p>
    <w:p w14:paraId="2C6BB028" w14:textId="77777777" w:rsidR="002325D4" w:rsidRPr="002C272A" w:rsidRDefault="002325D4" w:rsidP="002325D4">
      <w:pPr>
        <w:spacing w:line="259" w:lineRule="auto"/>
        <w:jc w:val="both"/>
        <w:rPr>
          <w:rFonts w:asciiTheme="minorHAnsi" w:hAnsiTheme="minorHAnsi" w:cstheme="minorHAnsi"/>
          <w:szCs w:val="22"/>
        </w:rPr>
      </w:pPr>
      <w:r w:rsidRPr="002C272A">
        <w:rPr>
          <w:rFonts w:asciiTheme="minorHAnsi" w:hAnsiTheme="minorHAnsi" w:cstheme="minorHAnsi"/>
          <w:szCs w:val="22"/>
        </w:rPr>
        <w:t xml:space="preserve"> </w:t>
      </w:r>
    </w:p>
    <w:p w14:paraId="3A51B6B0" w14:textId="1C3157E5" w:rsidR="002325D4" w:rsidRPr="002C272A" w:rsidRDefault="002325D4" w:rsidP="002325D4">
      <w:pPr>
        <w:ind w:left="-5" w:right="9"/>
        <w:jc w:val="both"/>
        <w:rPr>
          <w:rFonts w:asciiTheme="minorHAnsi" w:hAnsiTheme="minorHAnsi" w:cstheme="minorHAnsi"/>
          <w:szCs w:val="22"/>
        </w:rPr>
      </w:pPr>
      <w:r w:rsidRPr="002C272A">
        <w:rPr>
          <w:rFonts w:asciiTheme="minorHAnsi" w:hAnsiTheme="minorHAnsi" w:cstheme="minorHAnsi"/>
          <w:szCs w:val="22"/>
        </w:rPr>
        <w:t xml:space="preserve">The core membership of the </w:t>
      </w:r>
      <w:r>
        <w:rPr>
          <w:rFonts w:asciiTheme="minorHAnsi" w:hAnsiTheme="minorHAnsi" w:cstheme="minorHAnsi"/>
          <w:szCs w:val="22"/>
        </w:rPr>
        <w:t>Roma</w:t>
      </w:r>
      <w:r w:rsidRPr="002C272A">
        <w:rPr>
          <w:rFonts w:asciiTheme="minorHAnsi" w:hAnsiTheme="minorHAnsi" w:cstheme="minorHAnsi"/>
          <w:szCs w:val="22"/>
        </w:rPr>
        <w:t xml:space="preserve"> DDMG comprises of: </w:t>
      </w:r>
    </w:p>
    <w:p w14:paraId="6BDA54B4" w14:textId="77777777" w:rsidR="002325D4" w:rsidRDefault="002325D4" w:rsidP="0078338D">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 xml:space="preserve">DDMG </w:t>
      </w:r>
      <w:r w:rsidRPr="00CD490A">
        <w:rPr>
          <w:rFonts w:asciiTheme="minorHAnsi" w:hAnsiTheme="minorHAnsi" w:cstheme="minorHAnsi"/>
          <w:szCs w:val="22"/>
        </w:rPr>
        <w:t>Chairperson</w:t>
      </w:r>
      <w:r>
        <w:rPr>
          <w:rFonts w:asciiTheme="minorHAnsi" w:hAnsiTheme="minorHAnsi" w:cstheme="minorHAnsi"/>
          <w:szCs w:val="22"/>
        </w:rPr>
        <w:t xml:space="preserve"> </w:t>
      </w:r>
    </w:p>
    <w:p w14:paraId="31F06445" w14:textId="77777777" w:rsidR="002325D4" w:rsidRDefault="002325D4" w:rsidP="0078338D">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DDMG</w:t>
      </w:r>
      <w:r w:rsidRPr="00CD490A">
        <w:rPr>
          <w:rFonts w:asciiTheme="minorHAnsi" w:hAnsiTheme="minorHAnsi" w:cstheme="minorHAnsi"/>
          <w:szCs w:val="22"/>
        </w:rPr>
        <w:t xml:space="preserve"> Deputy Chairperson </w:t>
      </w:r>
    </w:p>
    <w:p w14:paraId="6E436DAD" w14:textId="0A0B0942" w:rsidR="002325D4" w:rsidRDefault="002325D4" w:rsidP="0078338D">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 xml:space="preserve">DDMG </w:t>
      </w:r>
      <w:r w:rsidRPr="00CD490A">
        <w:rPr>
          <w:rFonts w:asciiTheme="minorHAnsi" w:hAnsiTheme="minorHAnsi" w:cstheme="minorHAnsi"/>
          <w:szCs w:val="22"/>
        </w:rPr>
        <w:t>Executive Officer</w:t>
      </w:r>
    </w:p>
    <w:p w14:paraId="6041A0C8" w14:textId="5367C9FF" w:rsidR="00C7089A" w:rsidRDefault="00C7089A" w:rsidP="00C7089A">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DDMG Deputy Executive Officer</w:t>
      </w:r>
    </w:p>
    <w:p w14:paraId="041A620A" w14:textId="53D7C430" w:rsidR="00D67984" w:rsidRDefault="00D67984" w:rsidP="00D67984">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Queensland Police Service - Emergency Management Coordinator</w:t>
      </w:r>
    </w:p>
    <w:p w14:paraId="7B78E0B9" w14:textId="198DD8AF" w:rsidR="00D67984" w:rsidRPr="00D67984" w:rsidRDefault="00D67984" w:rsidP="00D67984">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State Emergency Service</w:t>
      </w:r>
    </w:p>
    <w:p w14:paraId="2BD3720C" w14:textId="777FCB9E" w:rsidR="002325D4" w:rsidRPr="00CD490A" w:rsidRDefault="002325D4" w:rsidP="0078338D">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Balonne</w:t>
      </w:r>
      <w:r w:rsidRPr="00CD490A">
        <w:rPr>
          <w:rFonts w:asciiTheme="minorHAnsi" w:hAnsiTheme="minorHAnsi" w:cstheme="minorHAnsi"/>
          <w:szCs w:val="22"/>
        </w:rPr>
        <w:t xml:space="preserve"> Shire Council </w:t>
      </w:r>
    </w:p>
    <w:p w14:paraId="2A22F547" w14:textId="3CB59075" w:rsidR="002325D4" w:rsidRPr="00D67984" w:rsidRDefault="002325D4" w:rsidP="00D67984">
      <w:pPr>
        <w:pStyle w:val="ListParagraph"/>
        <w:numPr>
          <w:ilvl w:val="0"/>
          <w:numId w:val="25"/>
        </w:numPr>
        <w:spacing w:after="5" w:line="248" w:lineRule="auto"/>
        <w:ind w:right="9"/>
        <w:jc w:val="both"/>
        <w:rPr>
          <w:rFonts w:asciiTheme="minorHAnsi" w:hAnsiTheme="minorHAnsi" w:cstheme="minorHAnsi"/>
          <w:szCs w:val="22"/>
        </w:rPr>
      </w:pPr>
      <w:r>
        <w:rPr>
          <w:rFonts w:asciiTheme="minorHAnsi" w:hAnsiTheme="minorHAnsi" w:cstheme="minorHAnsi"/>
          <w:szCs w:val="22"/>
        </w:rPr>
        <w:t xml:space="preserve">Maranoa </w:t>
      </w:r>
      <w:r w:rsidRPr="00CD490A">
        <w:rPr>
          <w:rFonts w:asciiTheme="minorHAnsi" w:hAnsiTheme="minorHAnsi" w:cstheme="minorHAnsi"/>
          <w:szCs w:val="22"/>
        </w:rPr>
        <w:t xml:space="preserve">Regional Council </w:t>
      </w:r>
    </w:p>
    <w:p w14:paraId="1A285BB8" w14:textId="77777777" w:rsidR="002325D4" w:rsidRPr="00CD490A" w:rsidRDefault="002325D4" w:rsidP="0078338D">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 xml:space="preserve">Queensland Fire </w:t>
      </w:r>
      <w:r>
        <w:rPr>
          <w:rFonts w:asciiTheme="minorHAnsi" w:hAnsiTheme="minorHAnsi" w:cstheme="minorHAnsi"/>
          <w:szCs w:val="22"/>
        </w:rPr>
        <w:t>Department</w:t>
      </w:r>
      <w:r w:rsidRPr="00CD490A">
        <w:rPr>
          <w:rFonts w:asciiTheme="minorHAnsi" w:hAnsiTheme="minorHAnsi" w:cstheme="minorHAnsi"/>
          <w:szCs w:val="22"/>
        </w:rPr>
        <w:t xml:space="preserve"> </w:t>
      </w:r>
    </w:p>
    <w:p w14:paraId="2DCED306" w14:textId="77777777" w:rsidR="002325D4" w:rsidRDefault="002325D4" w:rsidP="0078338D">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Queensland Ambulance Service</w:t>
      </w:r>
    </w:p>
    <w:p w14:paraId="1FA9F07F" w14:textId="2BE2F3B7" w:rsidR="00C7089A" w:rsidRPr="002C272A" w:rsidRDefault="00C7089A" w:rsidP="00C7089A">
      <w:pPr>
        <w:numPr>
          <w:ilvl w:val="0"/>
          <w:numId w:val="25"/>
        </w:numPr>
        <w:spacing w:after="5" w:line="248" w:lineRule="auto"/>
        <w:ind w:right="9"/>
        <w:jc w:val="both"/>
        <w:rPr>
          <w:rFonts w:asciiTheme="minorHAnsi" w:hAnsiTheme="minorHAnsi" w:cstheme="minorHAnsi"/>
          <w:szCs w:val="22"/>
        </w:rPr>
      </w:pPr>
      <w:bookmarkStart w:id="149" w:name="_Hlk140572344"/>
      <w:r w:rsidRPr="002C272A">
        <w:rPr>
          <w:rFonts w:asciiTheme="minorHAnsi" w:hAnsiTheme="minorHAnsi" w:cstheme="minorHAnsi"/>
          <w:szCs w:val="22"/>
        </w:rPr>
        <w:t xml:space="preserve">Department of </w:t>
      </w:r>
      <w:r>
        <w:rPr>
          <w:rFonts w:asciiTheme="minorHAnsi" w:hAnsiTheme="minorHAnsi" w:cstheme="minorHAnsi"/>
          <w:szCs w:val="22"/>
        </w:rPr>
        <w:t>Families, Seniors, Disability Services and Child Safety</w:t>
      </w:r>
    </w:p>
    <w:bookmarkEnd w:id="149"/>
    <w:p w14:paraId="3BCE5EA8" w14:textId="28587509" w:rsidR="002325D4" w:rsidRPr="00CD490A" w:rsidRDefault="002325D4" w:rsidP="0078338D">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 xml:space="preserve">Department of </w:t>
      </w:r>
      <w:r>
        <w:rPr>
          <w:rFonts w:asciiTheme="minorHAnsi" w:hAnsiTheme="minorHAnsi" w:cstheme="minorHAnsi"/>
          <w:szCs w:val="22"/>
        </w:rPr>
        <w:t>Housing and Public Works</w:t>
      </w:r>
    </w:p>
    <w:p w14:paraId="77121DF5" w14:textId="15364EA6" w:rsidR="002325D4" w:rsidRPr="00CD490A" w:rsidRDefault="002325D4" w:rsidP="0078338D">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Department of Environment</w:t>
      </w:r>
      <w:r>
        <w:rPr>
          <w:rFonts w:asciiTheme="minorHAnsi" w:hAnsiTheme="minorHAnsi" w:cstheme="minorHAnsi"/>
          <w:szCs w:val="22"/>
        </w:rPr>
        <w:t>,</w:t>
      </w:r>
      <w:r w:rsidRPr="00CD490A">
        <w:rPr>
          <w:rFonts w:asciiTheme="minorHAnsi" w:hAnsiTheme="minorHAnsi" w:cstheme="minorHAnsi"/>
          <w:szCs w:val="22"/>
        </w:rPr>
        <w:t xml:space="preserve"> </w:t>
      </w:r>
      <w:r w:rsidR="00774772">
        <w:rPr>
          <w:rFonts w:asciiTheme="minorHAnsi" w:hAnsiTheme="minorHAnsi" w:cstheme="minorHAnsi"/>
          <w:szCs w:val="22"/>
        </w:rPr>
        <w:t>Tourism</w:t>
      </w:r>
      <w:r>
        <w:rPr>
          <w:rFonts w:asciiTheme="minorHAnsi" w:hAnsiTheme="minorHAnsi" w:cstheme="minorHAnsi"/>
          <w:szCs w:val="22"/>
        </w:rPr>
        <w:t xml:space="preserve">, </w:t>
      </w:r>
      <w:r w:rsidR="00774772">
        <w:rPr>
          <w:rFonts w:asciiTheme="minorHAnsi" w:hAnsiTheme="minorHAnsi" w:cstheme="minorHAnsi"/>
          <w:szCs w:val="22"/>
        </w:rPr>
        <w:t xml:space="preserve">Science </w:t>
      </w:r>
      <w:r>
        <w:rPr>
          <w:rFonts w:asciiTheme="minorHAnsi" w:hAnsiTheme="minorHAnsi" w:cstheme="minorHAnsi"/>
          <w:szCs w:val="22"/>
        </w:rPr>
        <w:t xml:space="preserve">and Innovation </w:t>
      </w:r>
      <w:r w:rsidR="00774772">
        <w:rPr>
          <w:rFonts w:asciiTheme="minorHAnsi" w:hAnsiTheme="minorHAnsi" w:cstheme="minorHAnsi"/>
          <w:szCs w:val="22"/>
        </w:rPr>
        <w:t>- DETSI</w:t>
      </w:r>
    </w:p>
    <w:p w14:paraId="0D14326C" w14:textId="0E9DEF40" w:rsidR="002325D4" w:rsidRPr="00CD490A" w:rsidRDefault="002325D4" w:rsidP="0078338D">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 xml:space="preserve">Queensland Health - </w:t>
      </w:r>
      <w:r w:rsidR="00A1102F">
        <w:rPr>
          <w:rFonts w:asciiTheme="minorHAnsi" w:hAnsiTheme="minorHAnsi" w:cstheme="minorHAnsi"/>
          <w:szCs w:val="22"/>
        </w:rPr>
        <w:t>SWHHS</w:t>
      </w:r>
    </w:p>
    <w:p w14:paraId="3C13DB7A" w14:textId="375E51AD" w:rsidR="002325D4" w:rsidRDefault="002325D4" w:rsidP="0078338D">
      <w:pPr>
        <w:pStyle w:val="ListParagraph"/>
        <w:numPr>
          <w:ilvl w:val="0"/>
          <w:numId w:val="25"/>
        </w:numPr>
        <w:spacing w:after="5" w:line="248" w:lineRule="auto"/>
        <w:ind w:right="9"/>
        <w:jc w:val="both"/>
        <w:rPr>
          <w:rFonts w:asciiTheme="minorHAnsi" w:hAnsiTheme="minorHAnsi" w:cstheme="minorHAnsi"/>
          <w:szCs w:val="22"/>
        </w:rPr>
      </w:pPr>
      <w:r w:rsidRPr="00CD490A">
        <w:rPr>
          <w:rFonts w:asciiTheme="minorHAnsi" w:hAnsiTheme="minorHAnsi" w:cstheme="minorHAnsi"/>
          <w:szCs w:val="22"/>
        </w:rPr>
        <w:t xml:space="preserve">Department of Transport and Main Roads </w:t>
      </w:r>
      <w:r w:rsidR="00C7089A">
        <w:rPr>
          <w:rFonts w:asciiTheme="minorHAnsi" w:hAnsiTheme="minorHAnsi" w:cstheme="minorHAnsi"/>
          <w:szCs w:val="22"/>
        </w:rPr>
        <w:t>–</w:t>
      </w:r>
      <w:r>
        <w:rPr>
          <w:rFonts w:asciiTheme="minorHAnsi" w:hAnsiTheme="minorHAnsi" w:cstheme="minorHAnsi"/>
          <w:szCs w:val="22"/>
        </w:rPr>
        <w:t xml:space="preserve"> TMR</w:t>
      </w:r>
    </w:p>
    <w:p w14:paraId="38703496" w14:textId="77777777" w:rsidR="00C7089A" w:rsidRDefault="00C7089A" w:rsidP="00C7089A">
      <w:pPr>
        <w:numPr>
          <w:ilvl w:val="0"/>
          <w:numId w:val="25"/>
        </w:numPr>
        <w:spacing w:after="5" w:line="248" w:lineRule="auto"/>
        <w:ind w:right="9"/>
        <w:jc w:val="both"/>
        <w:rPr>
          <w:rFonts w:asciiTheme="minorHAnsi" w:hAnsiTheme="minorHAnsi" w:cstheme="minorHAnsi"/>
          <w:szCs w:val="22"/>
        </w:rPr>
      </w:pPr>
      <w:r w:rsidRPr="002C272A">
        <w:rPr>
          <w:rFonts w:asciiTheme="minorHAnsi" w:hAnsiTheme="minorHAnsi" w:cstheme="minorHAnsi"/>
          <w:szCs w:val="22"/>
        </w:rPr>
        <w:t xml:space="preserve">Department of </w:t>
      </w:r>
      <w:r>
        <w:rPr>
          <w:rFonts w:asciiTheme="minorHAnsi" w:hAnsiTheme="minorHAnsi" w:cstheme="minorHAnsi"/>
          <w:szCs w:val="22"/>
        </w:rPr>
        <w:t>Primary Industries</w:t>
      </w:r>
      <w:r w:rsidRPr="002C272A">
        <w:rPr>
          <w:rFonts w:asciiTheme="minorHAnsi" w:hAnsiTheme="minorHAnsi" w:cstheme="minorHAnsi"/>
          <w:szCs w:val="22"/>
        </w:rPr>
        <w:t xml:space="preserve"> </w:t>
      </w:r>
    </w:p>
    <w:p w14:paraId="30E9CBA3" w14:textId="77777777" w:rsidR="00B33E36" w:rsidRDefault="00B33E36" w:rsidP="00B33E36">
      <w:pPr>
        <w:numPr>
          <w:ilvl w:val="0"/>
          <w:numId w:val="25"/>
        </w:numPr>
        <w:spacing w:after="5" w:line="248" w:lineRule="auto"/>
        <w:ind w:right="9"/>
        <w:jc w:val="both"/>
        <w:rPr>
          <w:rFonts w:asciiTheme="minorHAnsi" w:hAnsiTheme="minorHAnsi" w:cstheme="minorHAnsi"/>
          <w:szCs w:val="22"/>
        </w:rPr>
      </w:pPr>
      <w:r w:rsidRPr="006C51C2">
        <w:rPr>
          <w:rFonts w:asciiTheme="minorHAnsi" w:hAnsiTheme="minorHAnsi" w:cstheme="minorHAnsi"/>
          <w:szCs w:val="22"/>
        </w:rPr>
        <w:t xml:space="preserve">Queensland Reconstruction Authority </w:t>
      </w:r>
    </w:p>
    <w:p w14:paraId="1C6AB91A" w14:textId="5B511DE8" w:rsidR="00D67984" w:rsidRDefault="00D67984" w:rsidP="00D67984">
      <w:pPr>
        <w:numPr>
          <w:ilvl w:val="0"/>
          <w:numId w:val="25"/>
        </w:numPr>
        <w:spacing w:after="5" w:line="248" w:lineRule="auto"/>
        <w:ind w:right="9"/>
        <w:jc w:val="both"/>
        <w:rPr>
          <w:rFonts w:asciiTheme="minorHAnsi" w:hAnsiTheme="minorHAnsi" w:cstheme="minorHAnsi"/>
          <w:szCs w:val="22"/>
        </w:rPr>
      </w:pPr>
      <w:r w:rsidRPr="002C272A">
        <w:rPr>
          <w:rFonts w:asciiTheme="minorHAnsi" w:hAnsiTheme="minorHAnsi" w:cstheme="minorHAnsi"/>
          <w:szCs w:val="22"/>
        </w:rPr>
        <w:t xml:space="preserve">Department of Education </w:t>
      </w:r>
    </w:p>
    <w:p w14:paraId="78A07821" w14:textId="23C5965A" w:rsidR="00D67984" w:rsidRDefault="00D67984" w:rsidP="00D67984">
      <w:pPr>
        <w:numPr>
          <w:ilvl w:val="0"/>
          <w:numId w:val="25"/>
        </w:numPr>
        <w:spacing w:after="5" w:line="248" w:lineRule="auto"/>
        <w:ind w:right="9"/>
        <w:jc w:val="both"/>
        <w:rPr>
          <w:rFonts w:asciiTheme="minorHAnsi" w:hAnsiTheme="minorHAnsi" w:cstheme="minorHAnsi"/>
          <w:szCs w:val="22"/>
        </w:rPr>
      </w:pPr>
      <w:r w:rsidRPr="006C51C2">
        <w:rPr>
          <w:rFonts w:asciiTheme="minorHAnsi" w:hAnsiTheme="minorHAnsi" w:cstheme="minorHAnsi"/>
          <w:szCs w:val="22"/>
        </w:rPr>
        <w:t xml:space="preserve">Department of Natural </w:t>
      </w:r>
      <w:r>
        <w:rPr>
          <w:rFonts w:asciiTheme="minorHAnsi" w:hAnsiTheme="minorHAnsi" w:cstheme="minorHAnsi"/>
          <w:szCs w:val="22"/>
        </w:rPr>
        <w:t>R</w:t>
      </w:r>
      <w:r w:rsidRPr="006C51C2">
        <w:rPr>
          <w:rFonts w:asciiTheme="minorHAnsi" w:hAnsiTheme="minorHAnsi" w:cstheme="minorHAnsi"/>
          <w:szCs w:val="22"/>
        </w:rPr>
        <w:t>esources and Mines, Manufacturing and Regional and Rural Development</w:t>
      </w:r>
    </w:p>
    <w:p w14:paraId="7CFFE796" w14:textId="3076C00B" w:rsidR="00D67984" w:rsidRPr="00D67984" w:rsidRDefault="00D67984" w:rsidP="00D67984">
      <w:pPr>
        <w:numPr>
          <w:ilvl w:val="0"/>
          <w:numId w:val="25"/>
        </w:numPr>
        <w:spacing w:after="5" w:line="248" w:lineRule="auto"/>
        <w:ind w:right="9"/>
        <w:jc w:val="both"/>
        <w:rPr>
          <w:rFonts w:asciiTheme="minorHAnsi" w:hAnsiTheme="minorHAnsi" w:cstheme="minorHAnsi"/>
          <w:szCs w:val="22"/>
        </w:rPr>
      </w:pPr>
      <w:r w:rsidRPr="002C272A">
        <w:rPr>
          <w:rFonts w:asciiTheme="minorHAnsi" w:hAnsiTheme="minorHAnsi" w:cstheme="minorHAnsi"/>
          <w:szCs w:val="22"/>
        </w:rPr>
        <w:t>Department of State Development, Infrastructure</w:t>
      </w:r>
      <w:r>
        <w:rPr>
          <w:rFonts w:asciiTheme="minorHAnsi" w:hAnsiTheme="minorHAnsi" w:cstheme="minorHAnsi"/>
          <w:szCs w:val="22"/>
        </w:rPr>
        <w:t xml:space="preserve"> </w:t>
      </w:r>
      <w:r w:rsidRPr="002C272A">
        <w:rPr>
          <w:rFonts w:asciiTheme="minorHAnsi" w:hAnsiTheme="minorHAnsi" w:cstheme="minorHAnsi"/>
          <w:szCs w:val="22"/>
        </w:rPr>
        <w:t xml:space="preserve">and Planning </w:t>
      </w:r>
    </w:p>
    <w:p w14:paraId="1E7B5834" w14:textId="77777777" w:rsidR="00A21C90" w:rsidRDefault="00A21C90" w:rsidP="00A21C90">
      <w:pPr>
        <w:pStyle w:val="Normaltext"/>
        <w:jc w:val="both"/>
        <w:rPr>
          <w:rFonts w:ascii="Verdana" w:hAnsi="Verdana"/>
        </w:rPr>
      </w:pPr>
    </w:p>
    <w:p w14:paraId="3D932C61" w14:textId="5F73FF6F" w:rsidR="002325D4" w:rsidRDefault="00A1102F" w:rsidP="008C782B">
      <w:pPr>
        <w:pStyle w:val="Heading3"/>
      </w:pPr>
      <w:bookmarkStart w:id="150" w:name="_Toc209099387"/>
      <w:r>
        <w:t>Advisors</w:t>
      </w:r>
      <w:bookmarkEnd w:id="150"/>
    </w:p>
    <w:p w14:paraId="77D787C9" w14:textId="77777777" w:rsidR="00A1102F" w:rsidRPr="002C272A" w:rsidRDefault="00A1102F" w:rsidP="00A1102F">
      <w:pPr>
        <w:spacing w:before="120" w:line="259" w:lineRule="auto"/>
        <w:rPr>
          <w:rFonts w:asciiTheme="minorHAnsi" w:hAnsiTheme="minorHAnsi" w:cstheme="minorHAnsi"/>
          <w:szCs w:val="22"/>
        </w:rPr>
      </w:pPr>
      <w:r w:rsidRPr="002C272A">
        <w:rPr>
          <w:rFonts w:asciiTheme="minorHAnsi" w:hAnsiTheme="minorHAnsi" w:cstheme="minorHAnsi"/>
          <w:szCs w:val="22"/>
        </w:rPr>
        <w:t xml:space="preserve">Representatives of the following departments / agencies may be invited to attend DDMG meetings and assist in disaster operations in an </w:t>
      </w:r>
      <w:r w:rsidRPr="002C272A">
        <w:rPr>
          <w:rFonts w:asciiTheme="minorHAnsi" w:hAnsiTheme="minorHAnsi" w:cstheme="minorHAnsi"/>
          <w:szCs w:val="22"/>
          <w:u w:color="000000"/>
        </w:rPr>
        <w:t>advisory and cooperative</w:t>
      </w:r>
      <w:r w:rsidRPr="002C272A">
        <w:rPr>
          <w:rFonts w:asciiTheme="minorHAnsi" w:hAnsiTheme="minorHAnsi" w:cstheme="minorHAnsi"/>
          <w:szCs w:val="22"/>
        </w:rPr>
        <w:t xml:space="preserve"> disaster capacity as required:  </w:t>
      </w:r>
    </w:p>
    <w:p w14:paraId="22811060" w14:textId="77777777" w:rsidR="00A1102F" w:rsidRPr="002C272A" w:rsidRDefault="00A1102F" w:rsidP="00A1102F">
      <w:pPr>
        <w:numPr>
          <w:ilvl w:val="0"/>
          <w:numId w:val="26"/>
        </w:numPr>
        <w:spacing w:after="5" w:line="248" w:lineRule="auto"/>
        <w:ind w:right="9" w:hanging="361"/>
        <w:jc w:val="both"/>
        <w:rPr>
          <w:rFonts w:asciiTheme="minorHAnsi" w:hAnsiTheme="minorHAnsi" w:cstheme="minorHAnsi"/>
          <w:szCs w:val="22"/>
        </w:rPr>
      </w:pPr>
      <w:r w:rsidRPr="002C272A">
        <w:rPr>
          <w:rFonts w:asciiTheme="minorHAnsi" w:hAnsiTheme="minorHAnsi" w:cstheme="minorHAnsi"/>
          <w:szCs w:val="22"/>
        </w:rPr>
        <w:t xml:space="preserve">Australian Broadcasting Corporation </w:t>
      </w:r>
    </w:p>
    <w:p w14:paraId="4C5DEB25" w14:textId="77777777" w:rsidR="00A1102F" w:rsidRPr="002C272A" w:rsidRDefault="00A1102F" w:rsidP="00A1102F">
      <w:pPr>
        <w:numPr>
          <w:ilvl w:val="0"/>
          <w:numId w:val="26"/>
        </w:numPr>
        <w:spacing w:after="5" w:line="248" w:lineRule="auto"/>
        <w:ind w:right="9" w:hanging="360"/>
        <w:jc w:val="both"/>
        <w:rPr>
          <w:rFonts w:asciiTheme="minorHAnsi" w:hAnsiTheme="minorHAnsi" w:cstheme="minorHAnsi"/>
          <w:szCs w:val="22"/>
        </w:rPr>
      </w:pPr>
      <w:r w:rsidRPr="002C272A">
        <w:rPr>
          <w:rFonts w:asciiTheme="minorHAnsi" w:hAnsiTheme="minorHAnsi" w:cstheme="minorHAnsi"/>
          <w:szCs w:val="22"/>
        </w:rPr>
        <w:t>Australian Defence Force - Joint Operational Support Staff</w:t>
      </w:r>
    </w:p>
    <w:p w14:paraId="4A12D417" w14:textId="77777777" w:rsidR="00A1102F" w:rsidRPr="002C272A" w:rsidRDefault="00A1102F" w:rsidP="00A1102F">
      <w:pPr>
        <w:numPr>
          <w:ilvl w:val="0"/>
          <w:numId w:val="26"/>
        </w:numPr>
        <w:spacing w:after="5" w:line="248" w:lineRule="auto"/>
        <w:ind w:right="9" w:hanging="360"/>
        <w:jc w:val="both"/>
        <w:rPr>
          <w:rFonts w:asciiTheme="minorHAnsi" w:hAnsiTheme="minorHAnsi" w:cstheme="minorHAnsi"/>
          <w:szCs w:val="22"/>
        </w:rPr>
      </w:pPr>
      <w:r w:rsidRPr="002C272A">
        <w:rPr>
          <w:rFonts w:asciiTheme="minorHAnsi" w:hAnsiTheme="minorHAnsi" w:cstheme="minorHAnsi"/>
          <w:szCs w:val="22"/>
        </w:rPr>
        <w:t xml:space="preserve">Australian Red Cross </w:t>
      </w:r>
    </w:p>
    <w:p w14:paraId="41F80616" w14:textId="77777777" w:rsidR="00A1102F" w:rsidRPr="002C272A" w:rsidRDefault="00A1102F" w:rsidP="00A1102F">
      <w:pPr>
        <w:numPr>
          <w:ilvl w:val="0"/>
          <w:numId w:val="26"/>
        </w:numPr>
        <w:spacing w:after="5" w:line="248" w:lineRule="auto"/>
        <w:ind w:right="9" w:hanging="360"/>
        <w:jc w:val="both"/>
        <w:rPr>
          <w:rFonts w:asciiTheme="minorHAnsi" w:hAnsiTheme="minorHAnsi" w:cstheme="minorHAnsi"/>
          <w:szCs w:val="22"/>
        </w:rPr>
      </w:pPr>
      <w:r w:rsidRPr="002C272A">
        <w:rPr>
          <w:rFonts w:asciiTheme="minorHAnsi" w:hAnsiTheme="minorHAnsi" w:cstheme="minorHAnsi"/>
          <w:szCs w:val="22"/>
        </w:rPr>
        <w:t xml:space="preserve">Department of Regional Development, Manufacturing and Water   </w:t>
      </w:r>
    </w:p>
    <w:p w14:paraId="4B2CE786" w14:textId="4FC8C4CF" w:rsidR="00A1102F" w:rsidRPr="006C51C2" w:rsidRDefault="00A1102F" w:rsidP="00A1102F">
      <w:pPr>
        <w:numPr>
          <w:ilvl w:val="0"/>
          <w:numId w:val="26"/>
        </w:numPr>
        <w:spacing w:after="5" w:line="248" w:lineRule="auto"/>
        <w:ind w:right="9" w:hanging="360"/>
        <w:jc w:val="both"/>
        <w:rPr>
          <w:rFonts w:asciiTheme="minorHAnsi" w:hAnsiTheme="minorHAnsi" w:cstheme="minorHAnsi"/>
          <w:szCs w:val="22"/>
        </w:rPr>
      </w:pPr>
      <w:r w:rsidRPr="006C51C2">
        <w:rPr>
          <w:rFonts w:asciiTheme="minorHAnsi" w:hAnsiTheme="minorHAnsi" w:cstheme="minorHAnsi"/>
          <w:szCs w:val="22"/>
        </w:rPr>
        <w:t>Queensland Corrective Services</w:t>
      </w:r>
    </w:p>
    <w:p w14:paraId="4EFEEA8E" w14:textId="77777777" w:rsidR="00A1102F" w:rsidRPr="006C51C2" w:rsidRDefault="00A1102F" w:rsidP="00A1102F">
      <w:pPr>
        <w:numPr>
          <w:ilvl w:val="0"/>
          <w:numId w:val="26"/>
        </w:numPr>
        <w:spacing w:after="5" w:line="248" w:lineRule="auto"/>
        <w:ind w:right="9" w:hanging="360"/>
        <w:jc w:val="both"/>
        <w:rPr>
          <w:rFonts w:asciiTheme="minorHAnsi" w:hAnsiTheme="minorHAnsi" w:cstheme="minorHAnsi"/>
          <w:szCs w:val="22"/>
        </w:rPr>
      </w:pPr>
      <w:r w:rsidRPr="006C51C2">
        <w:rPr>
          <w:rFonts w:asciiTheme="minorHAnsi" w:hAnsiTheme="minorHAnsi" w:cstheme="minorHAnsi"/>
          <w:szCs w:val="22"/>
        </w:rPr>
        <w:t>Ergon</w:t>
      </w:r>
    </w:p>
    <w:p w14:paraId="24791FE8" w14:textId="6D8A07F2" w:rsidR="00A1102F" w:rsidRPr="006C51C2" w:rsidRDefault="00A1102F" w:rsidP="00A1102F">
      <w:pPr>
        <w:numPr>
          <w:ilvl w:val="0"/>
          <w:numId w:val="26"/>
        </w:numPr>
        <w:spacing w:after="5" w:line="248" w:lineRule="auto"/>
        <w:ind w:right="9" w:hanging="361"/>
        <w:jc w:val="both"/>
        <w:rPr>
          <w:rFonts w:asciiTheme="minorHAnsi" w:hAnsiTheme="minorHAnsi" w:cstheme="minorHAnsi"/>
          <w:szCs w:val="22"/>
        </w:rPr>
      </w:pPr>
      <w:r w:rsidRPr="006C51C2">
        <w:rPr>
          <w:rFonts w:asciiTheme="minorHAnsi" w:hAnsiTheme="minorHAnsi" w:cstheme="minorHAnsi"/>
          <w:szCs w:val="22"/>
        </w:rPr>
        <w:t>Telstra</w:t>
      </w:r>
    </w:p>
    <w:p w14:paraId="55C9C459" w14:textId="77777777" w:rsidR="00A1102F" w:rsidRPr="006C51C2" w:rsidRDefault="00A1102F" w:rsidP="00A1102F">
      <w:pPr>
        <w:numPr>
          <w:ilvl w:val="0"/>
          <w:numId w:val="26"/>
        </w:numPr>
        <w:spacing w:after="5" w:line="248" w:lineRule="auto"/>
        <w:ind w:right="9" w:hanging="361"/>
        <w:jc w:val="both"/>
        <w:rPr>
          <w:rFonts w:asciiTheme="minorHAnsi" w:hAnsiTheme="minorHAnsi" w:cstheme="minorHAnsi"/>
          <w:szCs w:val="22"/>
        </w:rPr>
      </w:pPr>
      <w:r w:rsidRPr="006C51C2">
        <w:rPr>
          <w:rFonts w:asciiTheme="minorHAnsi" w:hAnsiTheme="minorHAnsi" w:cstheme="minorHAnsi"/>
          <w:szCs w:val="22"/>
        </w:rPr>
        <w:t>NBN</w:t>
      </w:r>
    </w:p>
    <w:p w14:paraId="4EFD5890" w14:textId="77777777" w:rsidR="00C34678" w:rsidRPr="006C51C2" w:rsidRDefault="00A1102F" w:rsidP="00A1102F">
      <w:pPr>
        <w:numPr>
          <w:ilvl w:val="0"/>
          <w:numId w:val="26"/>
        </w:numPr>
        <w:spacing w:after="5" w:line="248" w:lineRule="auto"/>
        <w:ind w:right="9" w:hanging="360"/>
        <w:jc w:val="both"/>
        <w:rPr>
          <w:rFonts w:asciiTheme="minorHAnsi" w:hAnsiTheme="minorHAnsi" w:cstheme="minorHAnsi"/>
          <w:szCs w:val="22"/>
        </w:rPr>
      </w:pPr>
      <w:r w:rsidRPr="006C51C2">
        <w:rPr>
          <w:rFonts w:asciiTheme="minorHAnsi" w:hAnsiTheme="minorHAnsi" w:cstheme="minorHAnsi"/>
          <w:szCs w:val="22"/>
        </w:rPr>
        <w:t xml:space="preserve">Persons representing departments whom the Executive Officer of the District Disaster Management Group in consultation with the DDC considers appropriate to be represented on the group as advisors.  </w:t>
      </w:r>
    </w:p>
    <w:p w14:paraId="103DF242" w14:textId="25BFED3F" w:rsidR="00C34678" w:rsidRPr="006C51C2" w:rsidRDefault="00C34678" w:rsidP="00A1102F">
      <w:pPr>
        <w:numPr>
          <w:ilvl w:val="0"/>
          <w:numId w:val="26"/>
        </w:numPr>
        <w:spacing w:after="5" w:line="248" w:lineRule="auto"/>
        <w:ind w:right="9" w:hanging="360"/>
        <w:jc w:val="both"/>
        <w:rPr>
          <w:rFonts w:asciiTheme="minorHAnsi" w:hAnsiTheme="minorHAnsi" w:cstheme="minorHAnsi"/>
          <w:szCs w:val="22"/>
        </w:rPr>
      </w:pPr>
      <w:r w:rsidRPr="006C51C2">
        <w:rPr>
          <w:rFonts w:asciiTheme="minorHAnsi" w:hAnsiTheme="minorHAnsi" w:cstheme="minorHAnsi"/>
          <w:szCs w:val="22"/>
        </w:rPr>
        <w:br w:type="page"/>
      </w:r>
    </w:p>
    <w:p w14:paraId="02A07F32" w14:textId="20F0ECF3" w:rsidR="00A1102F" w:rsidRPr="00255B7D" w:rsidRDefault="00C34678" w:rsidP="00255B7D">
      <w:pPr>
        <w:pStyle w:val="Heading2"/>
      </w:pPr>
      <w:bookmarkStart w:id="151" w:name="_Toc209099388"/>
      <w:r w:rsidRPr="00255B7D">
        <w:lastRenderedPageBreak/>
        <w:t xml:space="preserve">Annexure G – Functional and Supporting Committees and </w:t>
      </w:r>
      <w:r w:rsidR="00255B7D" w:rsidRPr="00255B7D">
        <w:t>S</w:t>
      </w:r>
      <w:r w:rsidRPr="00255B7D">
        <w:t>ubp</w:t>
      </w:r>
      <w:r w:rsidR="00255B7D" w:rsidRPr="00255B7D">
        <w:t>lans</w:t>
      </w:r>
      <w:bookmarkEnd w:id="151"/>
    </w:p>
    <w:p w14:paraId="72A07882" w14:textId="443411B4" w:rsidR="002325D4" w:rsidRDefault="004D554C" w:rsidP="00A21C90">
      <w:pPr>
        <w:pStyle w:val="Normaltext"/>
        <w:jc w:val="both"/>
        <w:rPr>
          <w:rFonts w:ascii="Verdana" w:hAnsi="Verdana"/>
        </w:rPr>
      </w:pPr>
      <w:r>
        <w:rPr>
          <w:rFonts w:ascii="Verdana" w:hAnsi="Verdana"/>
          <w:noProof/>
        </w:rPr>
        <mc:AlternateContent>
          <mc:Choice Requires="wps">
            <w:drawing>
              <wp:anchor distT="0" distB="0" distL="114300" distR="114300" simplePos="0" relativeHeight="251670528" behindDoc="1" locked="0" layoutInCell="1" allowOverlap="1" wp14:anchorId="1C97FB36" wp14:editId="64B8FF37">
                <wp:simplePos x="0" y="0"/>
                <wp:positionH relativeFrom="margin">
                  <wp:align>left</wp:align>
                </wp:positionH>
                <wp:positionV relativeFrom="paragraph">
                  <wp:posOffset>150495</wp:posOffset>
                </wp:positionV>
                <wp:extent cx="6639299" cy="400424"/>
                <wp:effectExtent l="0" t="0" r="28575" b="19050"/>
                <wp:wrapNone/>
                <wp:docPr id="60543800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39299" cy="400424"/>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7D9D7" id="Rectangle 2" o:spid="_x0000_s1026" alt="&quot;&quot;" style="position:absolute;margin-left:0;margin-top:11.85pt;width:522.8pt;height:31.5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" fillcolor="#1f4d78 [1604]" strokecolor="#091723 [484]" strokeweight="1pt">
                <w10:wrap anchorx="margin"/>
              </v:rect>
            </w:pict>
          </mc:Fallback>
        </mc:AlternateContent>
      </w:r>
    </w:p>
    <w:tbl>
      <w:tblPr>
        <w:tblStyle w:val="TableGrid"/>
        <w:tblW w:w="0" w:type="auto"/>
        <w:tblLook w:val="04A0" w:firstRow="1" w:lastRow="0" w:firstColumn="1" w:lastColumn="0" w:noHBand="0" w:noVBand="1"/>
      </w:tblPr>
      <w:tblGrid>
        <w:gridCol w:w="3485"/>
        <w:gridCol w:w="3486"/>
        <w:gridCol w:w="3486"/>
      </w:tblGrid>
      <w:tr w:rsidR="00255B7D" w14:paraId="15F7CF39" w14:textId="77777777" w:rsidTr="00255B7D">
        <w:trPr>
          <w:trHeight w:val="623"/>
        </w:trPr>
        <w:tc>
          <w:tcPr>
            <w:tcW w:w="3485" w:type="dxa"/>
          </w:tcPr>
          <w:p w14:paraId="5C546D32" w14:textId="0E6EC471" w:rsidR="00255B7D" w:rsidRPr="00244A12" w:rsidRDefault="00255B7D" w:rsidP="00255B7D">
            <w:pPr>
              <w:pStyle w:val="Normaltext"/>
              <w:jc w:val="center"/>
              <w:rPr>
                <w:rFonts w:asciiTheme="minorHAnsi" w:hAnsiTheme="minorHAnsi" w:cstheme="minorHAnsi"/>
                <w:b/>
                <w:bCs/>
                <w:color w:val="FFFFFF" w:themeColor="background1"/>
                <w:sz w:val="28"/>
                <w:szCs w:val="28"/>
                <w:lang w:val="en-AU"/>
              </w:rPr>
            </w:pPr>
            <w:r w:rsidRPr="00244A12">
              <w:rPr>
                <w:rFonts w:asciiTheme="minorHAnsi" w:hAnsiTheme="minorHAnsi" w:cstheme="minorHAnsi"/>
                <w:b/>
                <w:bCs/>
                <w:color w:val="FFFFFF" w:themeColor="background1"/>
                <w:sz w:val="28"/>
                <w:szCs w:val="28"/>
                <w:lang w:val="en-AU"/>
              </w:rPr>
              <w:t>Supporting Committee</w:t>
            </w:r>
          </w:p>
        </w:tc>
        <w:tc>
          <w:tcPr>
            <w:tcW w:w="3486" w:type="dxa"/>
          </w:tcPr>
          <w:p w14:paraId="2DEE089B" w14:textId="7F8FF9D0" w:rsidR="00255B7D" w:rsidRPr="00244A12" w:rsidRDefault="00255B7D" w:rsidP="00255B7D">
            <w:pPr>
              <w:pStyle w:val="Normaltext"/>
              <w:jc w:val="center"/>
              <w:rPr>
                <w:rFonts w:asciiTheme="minorHAnsi" w:hAnsiTheme="minorHAnsi" w:cstheme="minorHAnsi"/>
                <w:b/>
                <w:bCs/>
                <w:color w:val="FFFFFF" w:themeColor="background1"/>
                <w:sz w:val="28"/>
                <w:szCs w:val="28"/>
                <w:lang w:val="en-AU"/>
              </w:rPr>
            </w:pPr>
            <w:r w:rsidRPr="00244A12">
              <w:rPr>
                <w:rFonts w:asciiTheme="minorHAnsi" w:hAnsiTheme="minorHAnsi" w:cstheme="minorHAnsi"/>
                <w:b/>
                <w:bCs/>
                <w:color w:val="FFFFFF" w:themeColor="background1"/>
                <w:sz w:val="28"/>
                <w:szCs w:val="28"/>
                <w:lang w:val="en-AU"/>
              </w:rPr>
              <w:t>Agency</w:t>
            </w:r>
          </w:p>
        </w:tc>
        <w:tc>
          <w:tcPr>
            <w:tcW w:w="3486" w:type="dxa"/>
          </w:tcPr>
          <w:p w14:paraId="1FCCFC4D" w14:textId="2182176C" w:rsidR="00255B7D" w:rsidRPr="00244A12" w:rsidRDefault="00255B7D" w:rsidP="00255B7D">
            <w:pPr>
              <w:pStyle w:val="Normaltext"/>
              <w:jc w:val="center"/>
              <w:rPr>
                <w:rFonts w:asciiTheme="minorHAnsi" w:hAnsiTheme="minorHAnsi" w:cstheme="minorHAnsi"/>
                <w:b/>
                <w:bCs/>
                <w:color w:val="FFFFFF" w:themeColor="background1"/>
                <w:sz w:val="28"/>
                <w:szCs w:val="28"/>
                <w:lang w:val="en-AU"/>
              </w:rPr>
            </w:pPr>
            <w:r w:rsidRPr="00244A12">
              <w:rPr>
                <w:rFonts w:asciiTheme="minorHAnsi" w:hAnsiTheme="minorHAnsi" w:cstheme="minorHAnsi"/>
                <w:b/>
                <w:bCs/>
                <w:color w:val="FFFFFF" w:themeColor="background1"/>
                <w:sz w:val="28"/>
                <w:szCs w:val="28"/>
                <w:lang w:val="en-AU"/>
              </w:rPr>
              <w:t>Meetings</w:t>
            </w:r>
          </w:p>
        </w:tc>
      </w:tr>
      <w:tr w:rsidR="00255B7D" w14:paraId="6FEDD1FF" w14:textId="77777777" w:rsidTr="00255B7D">
        <w:tc>
          <w:tcPr>
            <w:tcW w:w="3485" w:type="dxa"/>
          </w:tcPr>
          <w:p w14:paraId="5ED5687D" w14:textId="258F8E5A" w:rsidR="00255B7D" w:rsidRPr="00FC43FE" w:rsidRDefault="00823CE1" w:rsidP="00A21C90">
            <w:pPr>
              <w:pStyle w:val="Normaltext"/>
              <w:jc w:val="both"/>
              <w:rPr>
                <w:rFonts w:asciiTheme="minorHAnsi" w:hAnsiTheme="minorHAnsi" w:cstheme="minorHAnsi"/>
                <w:sz w:val="22"/>
                <w:szCs w:val="22"/>
                <w:lang w:val="en-AU"/>
              </w:rPr>
            </w:pPr>
            <w:r w:rsidRPr="00FC43FE">
              <w:rPr>
                <w:rFonts w:asciiTheme="minorHAnsi" w:hAnsiTheme="minorHAnsi" w:cstheme="minorHAnsi"/>
                <w:sz w:val="22"/>
                <w:szCs w:val="22"/>
                <w:lang w:val="en-AU"/>
              </w:rPr>
              <w:t xml:space="preserve">Roma </w:t>
            </w:r>
            <w:r w:rsidR="00255B7D" w:rsidRPr="00FC43FE">
              <w:rPr>
                <w:rFonts w:asciiTheme="minorHAnsi" w:hAnsiTheme="minorHAnsi" w:cstheme="minorHAnsi"/>
                <w:sz w:val="22"/>
                <w:szCs w:val="22"/>
                <w:lang w:val="en-AU"/>
              </w:rPr>
              <w:t xml:space="preserve">District Human </w:t>
            </w:r>
            <w:r w:rsidRPr="00FC43FE">
              <w:rPr>
                <w:rFonts w:asciiTheme="minorHAnsi" w:hAnsiTheme="minorHAnsi" w:cstheme="minorHAnsi"/>
                <w:sz w:val="22"/>
                <w:szCs w:val="22"/>
                <w:lang w:val="en-AU"/>
              </w:rPr>
              <w:t xml:space="preserve">and </w:t>
            </w:r>
            <w:r w:rsidR="00255B7D" w:rsidRPr="00FC43FE">
              <w:rPr>
                <w:rFonts w:asciiTheme="minorHAnsi" w:hAnsiTheme="minorHAnsi" w:cstheme="minorHAnsi"/>
                <w:sz w:val="22"/>
                <w:szCs w:val="22"/>
                <w:lang w:val="en-AU"/>
              </w:rPr>
              <w:t xml:space="preserve">Social Recovery </w:t>
            </w:r>
            <w:r w:rsidRPr="00FC43FE">
              <w:rPr>
                <w:rFonts w:asciiTheme="minorHAnsi" w:hAnsiTheme="minorHAnsi" w:cstheme="minorHAnsi"/>
                <w:sz w:val="22"/>
                <w:szCs w:val="22"/>
                <w:lang w:val="en-AU"/>
              </w:rPr>
              <w:t xml:space="preserve">and Resilience </w:t>
            </w:r>
            <w:r w:rsidR="00255B7D" w:rsidRPr="00FC43FE">
              <w:rPr>
                <w:rFonts w:asciiTheme="minorHAnsi" w:hAnsiTheme="minorHAnsi" w:cstheme="minorHAnsi"/>
                <w:sz w:val="22"/>
                <w:szCs w:val="22"/>
                <w:lang w:val="en-AU"/>
              </w:rPr>
              <w:t>Committee</w:t>
            </w:r>
          </w:p>
        </w:tc>
        <w:tc>
          <w:tcPr>
            <w:tcW w:w="3486" w:type="dxa"/>
          </w:tcPr>
          <w:p w14:paraId="3C1678C0" w14:textId="49AB8A7E" w:rsidR="00255B7D" w:rsidRPr="00FC43FE" w:rsidRDefault="00255B7D" w:rsidP="00A21C90">
            <w:pPr>
              <w:pStyle w:val="Normaltext"/>
              <w:jc w:val="both"/>
              <w:rPr>
                <w:rFonts w:asciiTheme="minorHAnsi" w:hAnsiTheme="minorHAnsi" w:cstheme="minorHAnsi"/>
                <w:sz w:val="22"/>
                <w:szCs w:val="22"/>
                <w:lang w:val="en-AU"/>
              </w:rPr>
            </w:pPr>
            <w:r w:rsidRPr="00FC43FE">
              <w:rPr>
                <w:rFonts w:asciiTheme="minorHAnsi" w:hAnsiTheme="minorHAnsi" w:cstheme="minorHAnsi"/>
                <w:sz w:val="22"/>
                <w:szCs w:val="22"/>
                <w:lang w:val="en-AU"/>
              </w:rPr>
              <w:t xml:space="preserve">Department of </w:t>
            </w:r>
            <w:r w:rsidR="006C51C2" w:rsidRPr="00FC43FE">
              <w:rPr>
                <w:rFonts w:asciiTheme="minorHAnsi" w:hAnsiTheme="minorHAnsi" w:cstheme="minorHAnsi"/>
                <w:sz w:val="22"/>
                <w:szCs w:val="22"/>
                <w:lang w:val="en-AU"/>
              </w:rPr>
              <w:t>Families, Seniors, Disability Services and Child Safety</w:t>
            </w:r>
          </w:p>
        </w:tc>
        <w:tc>
          <w:tcPr>
            <w:tcW w:w="3486" w:type="dxa"/>
          </w:tcPr>
          <w:p w14:paraId="45232276" w14:textId="007D7EF1" w:rsidR="00255B7D" w:rsidRPr="00FC43FE" w:rsidRDefault="004317ED" w:rsidP="00A21C90">
            <w:pPr>
              <w:pStyle w:val="Normaltext"/>
              <w:jc w:val="both"/>
              <w:rPr>
                <w:rFonts w:asciiTheme="minorHAnsi" w:hAnsiTheme="minorHAnsi" w:cstheme="minorHAnsi"/>
                <w:sz w:val="22"/>
                <w:szCs w:val="22"/>
                <w:lang w:val="en-AU"/>
              </w:rPr>
            </w:pPr>
            <w:r w:rsidRPr="00FC43FE">
              <w:rPr>
                <w:rFonts w:asciiTheme="minorHAnsi" w:hAnsiTheme="minorHAnsi" w:cstheme="minorHAnsi"/>
                <w:sz w:val="22"/>
                <w:szCs w:val="22"/>
                <w:lang w:val="en-AU"/>
              </w:rPr>
              <w:t>Triannual</w:t>
            </w:r>
          </w:p>
        </w:tc>
      </w:tr>
    </w:tbl>
    <w:p w14:paraId="18695CBA" w14:textId="77777777" w:rsidR="002325D4" w:rsidRDefault="002325D4" w:rsidP="00A21C90">
      <w:pPr>
        <w:pStyle w:val="Normaltext"/>
        <w:jc w:val="both"/>
        <w:rPr>
          <w:rFonts w:ascii="Verdana" w:hAnsi="Verdana"/>
        </w:rPr>
      </w:pPr>
    </w:p>
    <w:p w14:paraId="69C7BB46" w14:textId="77777777" w:rsidR="002325D4" w:rsidRDefault="002325D4" w:rsidP="00A21C90">
      <w:pPr>
        <w:pStyle w:val="Normaltext"/>
        <w:jc w:val="both"/>
        <w:rPr>
          <w:rFonts w:ascii="Verdana" w:hAnsi="Verdana"/>
        </w:rPr>
      </w:pPr>
    </w:p>
    <w:p w14:paraId="2652F274" w14:textId="77777777" w:rsidR="002325D4" w:rsidRDefault="002325D4" w:rsidP="00A21C90">
      <w:pPr>
        <w:pStyle w:val="Normaltext"/>
        <w:jc w:val="both"/>
        <w:rPr>
          <w:rFonts w:ascii="Verdana" w:hAnsi="Verdana"/>
        </w:rPr>
      </w:pPr>
    </w:p>
    <w:p w14:paraId="575D6696" w14:textId="23B9469D" w:rsidR="003400BF" w:rsidRDefault="005A3158" w:rsidP="00B273D3">
      <w:pPr>
        <w:pStyle w:val="Heading2"/>
        <w:rPr>
          <w:rFonts w:ascii="Georgia" w:hAnsi="Georgia"/>
          <w:sz w:val="18"/>
          <w:szCs w:val="18"/>
        </w:rPr>
      </w:pPr>
      <w:r w:rsidRPr="00ED67AB">
        <w:rPr>
          <w:rFonts w:ascii="Times New Roman" w:hAnsi="Times New Roman"/>
          <w:color w:val="1F497D"/>
          <w:sz w:val="25"/>
          <w:szCs w:val="25"/>
        </w:rPr>
        <w:br w:type="page"/>
      </w:r>
    </w:p>
    <w:p w14:paraId="606265A9" w14:textId="7C59F281" w:rsidR="00B273D3" w:rsidRDefault="00B273D3" w:rsidP="00B273D3">
      <w:pPr>
        <w:jc w:val="center"/>
      </w:pPr>
    </w:p>
    <w:p w14:paraId="532ECA88" w14:textId="072CD020" w:rsidR="00B273D3" w:rsidRDefault="00B273D3" w:rsidP="00B273D3">
      <w:pPr>
        <w:jc w:val="center"/>
      </w:pPr>
      <w:r>
        <w:rPr>
          <w:noProof/>
        </w:rPr>
        <mc:AlternateContent>
          <mc:Choice Requires="wps">
            <w:drawing>
              <wp:anchor distT="0" distB="0" distL="114300" distR="114300" simplePos="0" relativeHeight="251672576" behindDoc="0" locked="0" layoutInCell="1" allowOverlap="1" wp14:anchorId="5D390608" wp14:editId="2823D7E5">
                <wp:simplePos x="0" y="0"/>
                <wp:positionH relativeFrom="column">
                  <wp:posOffset>-451224</wp:posOffset>
                </wp:positionH>
                <wp:positionV relativeFrom="paragraph">
                  <wp:posOffset>-668394</wp:posOffset>
                </wp:positionV>
                <wp:extent cx="7560236" cy="4990353"/>
                <wp:effectExtent l="0" t="0" r="22225" b="20320"/>
                <wp:wrapNone/>
                <wp:docPr id="1836542240"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236" cy="4990353"/>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9ED05" id="Rectangle 6" o:spid="_x0000_s1026" alt="&quot;&quot;" style="position:absolute;margin-left:-35.55pt;margin-top:-52.65pt;width:595.3pt;height:392.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" fillcolor="#1f4d78 [1604]" strokecolor="#091723 [484]" strokeweight="1pt"/>
            </w:pict>
          </mc:Fallback>
        </mc:AlternateContent>
      </w:r>
    </w:p>
    <w:p w14:paraId="77A67616" w14:textId="77777777" w:rsidR="00B273D3" w:rsidRDefault="00B273D3" w:rsidP="00B273D3">
      <w:pPr>
        <w:jc w:val="center"/>
      </w:pPr>
    </w:p>
    <w:p w14:paraId="3CFE8791" w14:textId="77777777" w:rsidR="00B273D3" w:rsidRDefault="00B273D3" w:rsidP="00B273D3">
      <w:pPr>
        <w:jc w:val="center"/>
      </w:pPr>
    </w:p>
    <w:p w14:paraId="1CBB98B1" w14:textId="77777777" w:rsidR="00B273D3" w:rsidRDefault="00B273D3" w:rsidP="00B273D3">
      <w:pPr>
        <w:jc w:val="center"/>
      </w:pPr>
    </w:p>
    <w:p w14:paraId="431A7D2E" w14:textId="77777777" w:rsidR="00B273D3" w:rsidRDefault="00B273D3" w:rsidP="00B273D3">
      <w:pPr>
        <w:jc w:val="center"/>
      </w:pPr>
    </w:p>
    <w:p w14:paraId="5E04DB82" w14:textId="77777777" w:rsidR="00B273D3" w:rsidRDefault="00B273D3" w:rsidP="00B273D3">
      <w:pPr>
        <w:jc w:val="center"/>
      </w:pPr>
    </w:p>
    <w:p w14:paraId="124C6AEC" w14:textId="77777777" w:rsidR="00B273D3" w:rsidRDefault="00B273D3" w:rsidP="00B273D3">
      <w:pPr>
        <w:jc w:val="center"/>
      </w:pPr>
    </w:p>
    <w:p w14:paraId="001824D7" w14:textId="77777777" w:rsidR="00B273D3" w:rsidRDefault="00B273D3" w:rsidP="00B273D3">
      <w:pPr>
        <w:jc w:val="center"/>
      </w:pPr>
    </w:p>
    <w:p w14:paraId="66438FC9" w14:textId="77777777" w:rsidR="00B273D3" w:rsidRDefault="00B273D3" w:rsidP="00B273D3">
      <w:pPr>
        <w:jc w:val="center"/>
      </w:pPr>
    </w:p>
    <w:p w14:paraId="380CDF06" w14:textId="77777777" w:rsidR="00B273D3" w:rsidRDefault="00B273D3" w:rsidP="00B273D3">
      <w:pPr>
        <w:jc w:val="center"/>
      </w:pPr>
    </w:p>
    <w:p w14:paraId="5D83E5E6" w14:textId="77777777" w:rsidR="00B273D3" w:rsidRDefault="00B273D3" w:rsidP="00B273D3">
      <w:pPr>
        <w:jc w:val="center"/>
      </w:pPr>
    </w:p>
    <w:p w14:paraId="2DC636C1" w14:textId="77777777" w:rsidR="00B273D3" w:rsidRDefault="00B273D3" w:rsidP="00B273D3">
      <w:pPr>
        <w:jc w:val="center"/>
      </w:pPr>
    </w:p>
    <w:p w14:paraId="3BEF66C3" w14:textId="77777777" w:rsidR="00B273D3" w:rsidRDefault="00B273D3" w:rsidP="00B273D3">
      <w:pPr>
        <w:jc w:val="center"/>
      </w:pPr>
    </w:p>
    <w:p w14:paraId="204C3A48" w14:textId="77777777" w:rsidR="00B273D3" w:rsidRDefault="00B273D3" w:rsidP="00B273D3">
      <w:pPr>
        <w:jc w:val="center"/>
      </w:pPr>
    </w:p>
    <w:p w14:paraId="58EF7FA0" w14:textId="77777777" w:rsidR="00B273D3" w:rsidRDefault="00B273D3" w:rsidP="00B273D3">
      <w:pPr>
        <w:jc w:val="center"/>
      </w:pPr>
    </w:p>
    <w:p w14:paraId="554D6C6B" w14:textId="77777777" w:rsidR="00B273D3" w:rsidRDefault="00B273D3" w:rsidP="00B273D3">
      <w:pPr>
        <w:jc w:val="center"/>
      </w:pPr>
    </w:p>
    <w:p w14:paraId="75CBF15F" w14:textId="77777777" w:rsidR="00B273D3" w:rsidRDefault="00B273D3" w:rsidP="00B273D3">
      <w:pPr>
        <w:jc w:val="center"/>
      </w:pPr>
    </w:p>
    <w:p w14:paraId="5A2518B2" w14:textId="77777777" w:rsidR="00B273D3" w:rsidRDefault="00B273D3" w:rsidP="00B273D3">
      <w:pPr>
        <w:jc w:val="center"/>
      </w:pPr>
    </w:p>
    <w:p w14:paraId="683A8C67" w14:textId="77777777" w:rsidR="00B273D3" w:rsidRDefault="00B273D3" w:rsidP="00B273D3">
      <w:pPr>
        <w:jc w:val="center"/>
      </w:pPr>
    </w:p>
    <w:p w14:paraId="2F978C53" w14:textId="77777777" w:rsidR="00B273D3" w:rsidRDefault="00B273D3" w:rsidP="00B273D3">
      <w:pPr>
        <w:jc w:val="center"/>
      </w:pPr>
    </w:p>
    <w:p w14:paraId="65EDD156" w14:textId="77777777" w:rsidR="00B273D3" w:rsidRDefault="00B273D3" w:rsidP="00B273D3">
      <w:pPr>
        <w:jc w:val="center"/>
      </w:pPr>
    </w:p>
    <w:p w14:paraId="50D3C9E9" w14:textId="7500C49C" w:rsidR="00B273D3" w:rsidRDefault="00B273D3" w:rsidP="00B273D3">
      <w:pPr>
        <w:jc w:val="center"/>
      </w:pPr>
    </w:p>
    <w:p w14:paraId="5C701E02" w14:textId="392F1BAF" w:rsidR="00B273D3" w:rsidRDefault="00B273D3" w:rsidP="00B273D3">
      <w:pPr>
        <w:jc w:val="center"/>
      </w:pPr>
    </w:p>
    <w:p w14:paraId="22304084" w14:textId="2F035188" w:rsidR="00B273D3" w:rsidRDefault="00B273D3" w:rsidP="00B273D3">
      <w:pPr>
        <w:jc w:val="center"/>
      </w:pPr>
    </w:p>
    <w:p w14:paraId="047E40E3" w14:textId="58A5F55F" w:rsidR="00B273D3" w:rsidRDefault="00B273D3" w:rsidP="00B273D3">
      <w:pPr>
        <w:jc w:val="center"/>
      </w:pPr>
    </w:p>
    <w:p w14:paraId="68C4926D" w14:textId="28FD60D5" w:rsidR="00B273D3" w:rsidRDefault="00B273D3" w:rsidP="00B273D3">
      <w:pPr>
        <w:jc w:val="center"/>
      </w:pPr>
    </w:p>
    <w:p w14:paraId="1B1FC05C" w14:textId="77777777" w:rsidR="00B273D3" w:rsidRDefault="00B273D3" w:rsidP="00B273D3">
      <w:pPr>
        <w:jc w:val="center"/>
      </w:pPr>
    </w:p>
    <w:p w14:paraId="4884F218" w14:textId="0188B3BB" w:rsidR="009B5364" w:rsidRPr="00B273D3" w:rsidRDefault="00B273D3" w:rsidP="00B273D3">
      <w:pPr>
        <w:jc w:val="center"/>
        <w:rPr>
          <w:b/>
          <w:bCs/>
          <w:sz w:val="56"/>
          <w:szCs w:val="56"/>
        </w:rPr>
      </w:pPr>
      <w:r w:rsidRPr="00B273D3">
        <w:rPr>
          <w:b/>
          <w:bCs/>
          <w:sz w:val="56"/>
          <w:szCs w:val="56"/>
        </w:rPr>
        <w:t>Roma District Disaster Management Group</w:t>
      </w:r>
    </w:p>
    <w:p w14:paraId="16F560BB" w14:textId="43D216E0" w:rsidR="00B273D3" w:rsidRDefault="00384E29" w:rsidP="00B273D3">
      <w:pPr>
        <w:jc w:val="center"/>
        <w:rPr>
          <w:sz w:val="48"/>
          <w:szCs w:val="48"/>
        </w:rPr>
      </w:pPr>
      <w:r>
        <w:rPr>
          <w:noProof/>
          <w:sz w:val="48"/>
          <w:szCs w:val="48"/>
        </w:rPr>
        <mc:AlternateContent>
          <mc:Choice Requires="wps">
            <w:drawing>
              <wp:anchor distT="0" distB="0" distL="114300" distR="114300" simplePos="0" relativeHeight="251673600" behindDoc="1" locked="0" layoutInCell="1" allowOverlap="1" wp14:anchorId="16E13FF9" wp14:editId="021E29C9">
                <wp:simplePos x="0" y="0"/>
                <wp:positionH relativeFrom="page">
                  <wp:align>right</wp:align>
                </wp:positionH>
                <wp:positionV relativeFrom="paragraph">
                  <wp:posOffset>281940</wp:posOffset>
                </wp:positionV>
                <wp:extent cx="7548282" cy="4684955"/>
                <wp:effectExtent l="0" t="0" r="14605" b="20955"/>
                <wp:wrapNone/>
                <wp:docPr id="166480070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282" cy="4684955"/>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F1BA" id="Rectangle 7" o:spid="_x0000_s1026" alt="&quot;&quot;" style="position:absolute;margin-left:543.15pt;margin-top:22.2pt;width:594.35pt;height:368.9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" fillcolor="#1f4d78 [1604]" strokecolor="#091723 [484]" strokeweight="1pt">
                <w10:wrap anchorx="page"/>
              </v:rect>
            </w:pict>
          </mc:Fallback>
        </mc:AlternateContent>
      </w:r>
    </w:p>
    <w:p w14:paraId="61EC324F" w14:textId="290A3FC1" w:rsidR="00B273D3" w:rsidRDefault="00B273D3" w:rsidP="00B273D3">
      <w:pPr>
        <w:jc w:val="center"/>
        <w:rPr>
          <w:sz w:val="48"/>
          <w:szCs w:val="48"/>
        </w:rPr>
      </w:pPr>
    </w:p>
    <w:p w14:paraId="2E7FB2D7" w14:textId="698EF00B" w:rsidR="00B273D3" w:rsidRDefault="00B273D3" w:rsidP="00B273D3">
      <w:pPr>
        <w:jc w:val="center"/>
        <w:rPr>
          <w:sz w:val="48"/>
          <w:szCs w:val="48"/>
        </w:rPr>
      </w:pPr>
    </w:p>
    <w:p w14:paraId="40E2CEAC" w14:textId="0E3BE830" w:rsidR="00B273D3" w:rsidRDefault="00B273D3" w:rsidP="00B273D3">
      <w:pPr>
        <w:jc w:val="center"/>
        <w:rPr>
          <w:sz w:val="48"/>
          <w:szCs w:val="48"/>
        </w:rPr>
      </w:pPr>
    </w:p>
    <w:p w14:paraId="4C278783" w14:textId="0B89E2E5" w:rsidR="00B273D3" w:rsidRDefault="00B273D3" w:rsidP="00B273D3">
      <w:pPr>
        <w:jc w:val="center"/>
        <w:rPr>
          <w:sz w:val="48"/>
          <w:szCs w:val="48"/>
        </w:rPr>
      </w:pPr>
    </w:p>
    <w:p w14:paraId="79AF4957" w14:textId="77777777" w:rsidR="00B273D3" w:rsidRDefault="00B273D3" w:rsidP="00B273D3">
      <w:pPr>
        <w:rPr>
          <w:sz w:val="48"/>
          <w:szCs w:val="48"/>
        </w:rPr>
      </w:pPr>
    </w:p>
    <w:p w14:paraId="37E49655" w14:textId="77777777" w:rsidR="00B273D3" w:rsidRDefault="00B273D3" w:rsidP="00B273D3">
      <w:pPr>
        <w:rPr>
          <w:sz w:val="48"/>
          <w:szCs w:val="48"/>
        </w:rPr>
      </w:pPr>
    </w:p>
    <w:p w14:paraId="411C50A6" w14:textId="77777777" w:rsidR="00B273D3" w:rsidRDefault="00B273D3" w:rsidP="00B273D3">
      <w:pPr>
        <w:rPr>
          <w:sz w:val="48"/>
          <w:szCs w:val="48"/>
        </w:rPr>
      </w:pPr>
    </w:p>
    <w:p w14:paraId="0E9863F4" w14:textId="395EF7CC" w:rsidR="00B273D3" w:rsidRPr="00B273D3" w:rsidRDefault="00B273D3" w:rsidP="00B273D3">
      <w:pPr>
        <w:rPr>
          <w:color w:val="FFFFFF" w:themeColor="background1"/>
          <w:szCs w:val="22"/>
        </w:rPr>
      </w:pPr>
      <w:r w:rsidRPr="00B273D3">
        <w:rPr>
          <w:color w:val="FFFFFF" w:themeColor="background1"/>
          <w:szCs w:val="22"/>
        </w:rPr>
        <w:t>Roma DDMG</w:t>
      </w:r>
    </w:p>
    <w:p w14:paraId="5A3D470C" w14:textId="00F52C6C" w:rsidR="00B273D3" w:rsidRPr="00B273D3" w:rsidRDefault="00B273D3" w:rsidP="00B273D3">
      <w:pPr>
        <w:rPr>
          <w:color w:val="FFFFFF" w:themeColor="background1"/>
          <w:szCs w:val="22"/>
        </w:rPr>
      </w:pPr>
      <w:r w:rsidRPr="00B273D3">
        <w:rPr>
          <w:color w:val="FFFFFF" w:themeColor="background1"/>
          <w:szCs w:val="22"/>
        </w:rPr>
        <w:t>PO BOX 222</w:t>
      </w:r>
    </w:p>
    <w:p w14:paraId="5122C0D6" w14:textId="07E00B20" w:rsidR="00B273D3" w:rsidRPr="00B273D3" w:rsidRDefault="00B273D3" w:rsidP="00B273D3">
      <w:pPr>
        <w:rPr>
          <w:color w:val="FFFFFF" w:themeColor="background1"/>
          <w:szCs w:val="22"/>
        </w:rPr>
      </w:pPr>
      <w:r w:rsidRPr="00B273D3">
        <w:rPr>
          <w:color w:val="FFFFFF" w:themeColor="background1"/>
          <w:szCs w:val="22"/>
        </w:rPr>
        <w:t>Roma Qld 4455</w:t>
      </w:r>
    </w:p>
    <w:p w14:paraId="55EE75E0" w14:textId="0A9388B9" w:rsidR="00B273D3" w:rsidRPr="00B273D3" w:rsidRDefault="00384E29" w:rsidP="00B273D3">
      <w:pPr>
        <w:rPr>
          <w:color w:val="FFFFFF" w:themeColor="background1"/>
          <w:szCs w:val="22"/>
        </w:rPr>
      </w:pPr>
      <w:r>
        <w:rPr>
          <w:color w:val="FFFFFF" w:themeColor="background1"/>
          <w:szCs w:val="22"/>
        </w:rPr>
        <w:t>DDC.Roma</w:t>
      </w:r>
      <w:r w:rsidR="00B273D3" w:rsidRPr="00B273D3">
        <w:rPr>
          <w:color w:val="FFFFFF" w:themeColor="background1"/>
          <w:szCs w:val="22"/>
        </w:rPr>
        <w:t>@police.qld.gov.au</w:t>
      </w:r>
    </w:p>
    <w:sectPr w:rsidR="00B273D3" w:rsidRPr="00B273D3" w:rsidSect="00C13830">
      <w:headerReference w:type="even" r:id="rId22"/>
      <w:headerReference w:type="default" r:id="rId23"/>
      <w:footerReference w:type="even" r:id="rId24"/>
      <w:footerReference w:type="default" r:id="rId25"/>
      <w:headerReference w:type="first" r:id="rId26"/>
      <w:footerReference w:type="first" r:id="rId27"/>
      <w:footnotePr>
        <w:numStart w:val="4"/>
      </w:footnotePr>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7E00" w14:textId="77777777" w:rsidR="00F617B3" w:rsidRDefault="00F617B3">
      <w:r>
        <w:separator/>
      </w:r>
    </w:p>
  </w:endnote>
  <w:endnote w:type="continuationSeparator" w:id="0">
    <w:p w14:paraId="44881676" w14:textId="77777777" w:rsidR="00F617B3" w:rsidRDefault="00F6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5B3A" w14:textId="4DC20E65" w:rsidR="00F652D5" w:rsidRDefault="00580258"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58752" behindDoc="0" locked="0" layoutInCell="1" allowOverlap="1" wp14:anchorId="28AF27A9" wp14:editId="1BCED8DD">
              <wp:simplePos x="635" y="635"/>
              <wp:positionH relativeFrom="page">
                <wp:align>center</wp:align>
              </wp:positionH>
              <wp:positionV relativeFrom="page">
                <wp:align>bottom</wp:align>
              </wp:positionV>
              <wp:extent cx="443865" cy="443865"/>
              <wp:effectExtent l="0" t="0" r="4445" b="0"/>
              <wp:wrapNone/>
              <wp:docPr id="1347657450" name="Text Box 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B3170" w14:textId="69E465EF" w:rsidR="00580258" w:rsidRPr="00580258" w:rsidRDefault="00580258" w:rsidP="00580258">
                          <w:pPr>
                            <w:rPr>
                              <w:rFonts w:eastAsia="Calibri" w:cs="Calibri"/>
                              <w:noProof/>
                              <w:color w:val="000000"/>
                              <w:sz w:val="24"/>
                            </w:rPr>
                          </w:pPr>
                          <w:r w:rsidRPr="00580258">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AF27A9" id="_x0000_t202" coordsize="21600,21600" o:spt="202" path="m,l,21600r21600,l21600,xe">
              <v:stroke joinstyle="miter"/>
              <v:path gradientshapeok="t" o:connecttype="rect"/>
            </v:shapetype>
            <v:shape id="Text Box 5" o:spid="_x0000_s1028" type="#_x0000_t202" alt=" OFFICIAL "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03B3170" w14:textId="69E465EF" w:rsidR="00580258" w:rsidRPr="00580258" w:rsidRDefault="00580258" w:rsidP="00580258">
                    <w:pPr>
                      <w:rPr>
                        <w:rFonts w:eastAsia="Calibri" w:cs="Calibri"/>
                        <w:noProof/>
                        <w:color w:val="000000"/>
                        <w:sz w:val="24"/>
                      </w:rPr>
                    </w:pPr>
                    <w:r w:rsidRPr="00580258">
                      <w:rPr>
                        <w:rFonts w:eastAsia="Calibri" w:cs="Calibri"/>
                        <w:noProof/>
                        <w:color w:val="000000"/>
                        <w:sz w:val="24"/>
                      </w:rPr>
                      <w:t xml:space="preserve"> OFFICIAL </w:t>
                    </w:r>
                  </w:p>
                </w:txbxContent>
              </v:textbox>
              <w10:wrap anchorx="page" anchory="page"/>
            </v:shape>
          </w:pict>
        </mc:Fallback>
      </mc:AlternateContent>
    </w:r>
    <w:r w:rsidR="00F652D5">
      <w:rPr>
        <w:rStyle w:val="PageNumber"/>
      </w:rPr>
      <w:fldChar w:fldCharType="begin"/>
    </w:r>
    <w:r w:rsidR="00F652D5">
      <w:rPr>
        <w:rStyle w:val="PageNumber"/>
      </w:rPr>
      <w:instrText xml:space="preserve">PAGE  </w:instrText>
    </w:r>
    <w:r w:rsidR="00F652D5">
      <w:rPr>
        <w:rStyle w:val="PageNumber"/>
      </w:rPr>
      <w:fldChar w:fldCharType="separate"/>
    </w:r>
    <w:r w:rsidR="00067DC1">
      <w:rPr>
        <w:rStyle w:val="PageNumber"/>
        <w:noProof/>
      </w:rPr>
      <w:t>49</w:t>
    </w:r>
    <w:r w:rsidR="00F652D5">
      <w:rPr>
        <w:rStyle w:val="PageNumber"/>
      </w:rPr>
      <w:fldChar w:fldCharType="end"/>
    </w:r>
  </w:p>
  <w:p w14:paraId="71D38C92" w14:textId="77777777" w:rsidR="00F652D5" w:rsidRDefault="00F652D5" w:rsidP="006A37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C948" w14:textId="3E0D97F8" w:rsidR="00F652D5" w:rsidRDefault="00580258" w:rsidP="00C74271">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59776" behindDoc="0" locked="0" layoutInCell="1" allowOverlap="1" wp14:anchorId="6DA948AD" wp14:editId="2F36EE56">
              <wp:simplePos x="1143000" y="9791700"/>
              <wp:positionH relativeFrom="page">
                <wp:align>center</wp:align>
              </wp:positionH>
              <wp:positionV relativeFrom="page">
                <wp:align>bottom</wp:align>
              </wp:positionV>
              <wp:extent cx="443865" cy="443865"/>
              <wp:effectExtent l="0" t="0" r="4445" b="0"/>
              <wp:wrapNone/>
              <wp:docPr id="1770801622" name="Text Box 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66C737" w14:textId="53F58FC7" w:rsidR="00580258" w:rsidRPr="00580258" w:rsidRDefault="00580258" w:rsidP="00580258">
                          <w:pPr>
                            <w:rPr>
                              <w:rFonts w:eastAsia="Calibri" w:cs="Calibri"/>
                              <w:noProof/>
                              <w:color w:val="000000"/>
                              <w:sz w:val="24"/>
                            </w:rPr>
                          </w:pPr>
                          <w:r w:rsidRPr="00580258">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948AD" id="_x0000_t202" coordsize="21600,21600" o:spt="202" path="m,l,21600r21600,l21600,xe">
              <v:stroke joinstyle="miter"/>
              <v:path gradientshapeok="t" o:connecttype="rect"/>
            </v:shapetype>
            <v:shape id="Text Box 6" o:spid="_x0000_s1029" type="#_x0000_t202" alt=" OFFICIAL " style="position:absolute;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A66C737" w14:textId="53F58FC7" w:rsidR="00580258" w:rsidRPr="00580258" w:rsidRDefault="00580258" w:rsidP="00580258">
                    <w:pPr>
                      <w:rPr>
                        <w:rFonts w:eastAsia="Calibri" w:cs="Calibri"/>
                        <w:noProof/>
                        <w:color w:val="000000"/>
                        <w:sz w:val="24"/>
                      </w:rPr>
                    </w:pPr>
                    <w:r w:rsidRPr="00580258">
                      <w:rPr>
                        <w:rFonts w:eastAsia="Calibri" w:cs="Calibri"/>
                        <w:noProof/>
                        <w:color w:val="000000"/>
                        <w:sz w:val="24"/>
                      </w:rPr>
                      <w:t xml:space="preserve"> OFFICIAL </w:t>
                    </w:r>
                  </w:p>
                </w:txbxContent>
              </v:textbox>
              <w10:wrap anchorx="page" anchory="page"/>
            </v:shape>
          </w:pict>
        </mc:Fallback>
      </mc:AlternateContent>
    </w:r>
  </w:p>
  <w:p w14:paraId="5B88810F" w14:textId="6A3330BF" w:rsidR="00F652D5" w:rsidRPr="007B7473" w:rsidRDefault="00F652D5" w:rsidP="00C74271">
    <w:pPr>
      <w:pStyle w:val="Footer"/>
      <w:rPr>
        <w:rFonts w:ascii="Verdana" w:hAnsi="Verdana"/>
        <w:b/>
        <w:sz w:val="20"/>
        <w:szCs w:val="20"/>
      </w:rPr>
    </w:pPr>
    <w:r>
      <w:rPr>
        <w:rFonts w:ascii="Georgia" w:hAnsi="Georgia"/>
        <w:sz w:val="18"/>
        <w:szCs w:val="18"/>
      </w:rPr>
      <w:t>Roma</w:t>
    </w:r>
    <w:r w:rsidRPr="0063040F">
      <w:rPr>
        <w:rFonts w:ascii="Georgia" w:hAnsi="Georgia"/>
        <w:sz w:val="18"/>
        <w:szCs w:val="18"/>
      </w:rPr>
      <w:t xml:space="preserve"> District Disaster Management Plan</w:t>
    </w:r>
    <w:r w:rsidR="00A42FB1">
      <w:rPr>
        <w:rFonts w:ascii="Georgia" w:hAnsi="Georgia"/>
        <w:sz w:val="18"/>
        <w:szCs w:val="18"/>
      </w:rPr>
      <w:t xml:space="preserve"> 2025-26</w:t>
    </w:r>
    <w:r>
      <w:rPr>
        <w:rFonts w:ascii="Georgia" w:hAnsi="Georgia"/>
        <w:sz w:val="18"/>
        <w:szCs w:val="18"/>
      </w:rPr>
      <w:t xml:space="preserve">        </w:t>
    </w:r>
    <w:r w:rsidRPr="007B7473">
      <w:rPr>
        <w:rFonts w:ascii="Georgia" w:hAnsi="Georgia"/>
        <w:sz w:val="18"/>
        <w:szCs w:val="18"/>
      </w:rPr>
      <w:t xml:space="preserve">Version </w:t>
    </w:r>
    <w:r w:rsidR="006C104D">
      <w:rPr>
        <w:rFonts w:ascii="Georgia" w:hAnsi="Georgia"/>
        <w:sz w:val="18"/>
        <w:szCs w:val="18"/>
      </w:rPr>
      <w:t>3.0</w:t>
    </w:r>
    <w:r w:rsidRPr="007B7473">
      <w:rPr>
        <w:rFonts w:ascii="Georgia" w:hAnsi="Georgia"/>
        <w:sz w:val="18"/>
        <w:szCs w:val="18"/>
      </w:rPr>
      <w:t xml:space="preserve"> </w:t>
    </w:r>
    <w:r w:rsidR="00626461">
      <w:rPr>
        <w:rFonts w:ascii="Georgia" w:hAnsi="Georgia"/>
        <w:sz w:val="18"/>
        <w:szCs w:val="18"/>
      </w:rPr>
      <w:tab/>
    </w:r>
  </w:p>
  <w:p w14:paraId="1ECBF53E" w14:textId="77777777" w:rsidR="00F652D5" w:rsidRPr="00C74271" w:rsidRDefault="00F652D5" w:rsidP="00C74271">
    <w:pPr>
      <w:pStyle w:val="Footer"/>
      <w:tabs>
        <w:tab w:val="clear" w:pos="8640"/>
        <w:tab w:val="right" w:pos="8100"/>
      </w:tabs>
      <w:ind w:right="360"/>
      <w:rPr>
        <w:rFonts w:ascii="Georgia" w:hAnsi="Georgia"/>
        <w:sz w:val="18"/>
        <w:szCs w:val="18"/>
      </w:rPr>
    </w:pPr>
    <w:r>
      <w:rPr>
        <w:rFonts w:ascii="Georgia" w:hAnsi="Georgi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sidR="00067DC1">
      <w:rPr>
        <w:rStyle w:val="PageNumber"/>
        <w:rFonts w:ascii="Georgia" w:hAnsi="Georgia"/>
        <w:noProof/>
        <w:sz w:val="18"/>
        <w:szCs w:val="18"/>
      </w:rPr>
      <w:t>1</w:t>
    </w:r>
    <w:r w:rsidRPr="0063040F">
      <w:rPr>
        <w:rStyle w:val="PageNumber"/>
        <w:rFonts w:ascii="Georgia" w:hAnsi="Georgi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9251" w14:textId="390540A5" w:rsidR="00580258" w:rsidRDefault="00580258">
    <w:pPr>
      <w:pStyle w:val="Footer"/>
    </w:pPr>
    <w:r>
      <w:rPr>
        <w:noProof/>
      </w:rPr>
      <mc:AlternateContent>
        <mc:Choice Requires="wps">
          <w:drawing>
            <wp:anchor distT="0" distB="0" distL="0" distR="0" simplePos="0" relativeHeight="251657728" behindDoc="0" locked="0" layoutInCell="1" allowOverlap="1" wp14:anchorId="198DD38F" wp14:editId="4F1B4EB2">
              <wp:simplePos x="635" y="635"/>
              <wp:positionH relativeFrom="page">
                <wp:align>center</wp:align>
              </wp:positionH>
              <wp:positionV relativeFrom="page">
                <wp:align>bottom</wp:align>
              </wp:positionV>
              <wp:extent cx="443865" cy="443865"/>
              <wp:effectExtent l="0" t="0" r="4445" b="0"/>
              <wp:wrapNone/>
              <wp:docPr id="106809404" name="Text Box 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59AE0D" w14:textId="1676E69E" w:rsidR="00580258" w:rsidRPr="00580258" w:rsidRDefault="00580258" w:rsidP="00580258">
                          <w:pPr>
                            <w:rPr>
                              <w:rFonts w:eastAsia="Calibri" w:cs="Calibri"/>
                              <w:noProof/>
                              <w:color w:val="000000"/>
                              <w:sz w:val="24"/>
                            </w:rPr>
                          </w:pPr>
                          <w:r w:rsidRPr="00580258">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DD38F" id="_x0000_t202" coordsize="21600,21600" o:spt="202" path="m,l,21600r21600,l21600,xe">
              <v:stroke joinstyle="miter"/>
              <v:path gradientshapeok="t" o:connecttype="rect"/>
            </v:shapetype>
            <v:shape id="Text Box 4" o:spid="_x0000_s1031" type="#_x0000_t202" alt=" OFFICIAL "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759AE0D" w14:textId="1676E69E" w:rsidR="00580258" w:rsidRPr="00580258" w:rsidRDefault="00580258" w:rsidP="00580258">
                    <w:pPr>
                      <w:rPr>
                        <w:rFonts w:eastAsia="Calibri" w:cs="Calibri"/>
                        <w:noProof/>
                        <w:color w:val="000000"/>
                        <w:sz w:val="24"/>
                      </w:rPr>
                    </w:pPr>
                    <w:r w:rsidRPr="00580258">
                      <w:rPr>
                        <w:rFonts w:eastAsia="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F5484" w14:textId="77777777" w:rsidR="00F617B3" w:rsidRDefault="00F617B3">
      <w:r>
        <w:separator/>
      </w:r>
    </w:p>
  </w:footnote>
  <w:footnote w:type="continuationSeparator" w:id="0">
    <w:p w14:paraId="41BFA73B" w14:textId="77777777" w:rsidR="00F617B3" w:rsidRDefault="00F617B3">
      <w:r>
        <w:continuationSeparator/>
      </w:r>
    </w:p>
  </w:footnote>
  <w:footnote w:id="1">
    <w:p w14:paraId="5B932BEC" w14:textId="15CCB8C6" w:rsidR="003A5C96" w:rsidRDefault="003A5C96">
      <w:pPr>
        <w:pStyle w:val="FootnoteText"/>
      </w:pPr>
      <w:r>
        <w:rPr>
          <w:rStyle w:val="FootnoteReference"/>
        </w:rPr>
        <w:t>1</w:t>
      </w:r>
      <w:r>
        <w:t xml:space="preserve"> </w:t>
      </w:r>
      <w:hyperlink r:id="rId1" w:history="1">
        <w:r>
          <w:rPr>
            <w:rStyle w:val="Hyperlink"/>
          </w:rPr>
          <w:t>Climate Data Online</w:t>
        </w:r>
      </w:hyperlink>
    </w:p>
  </w:footnote>
  <w:footnote w:id="2">
    <w:p w14:paraId="3AB9678D" w14:textId="4CD36697" w:rsidR="00C56D91" w:rsidRDefault="00C56D91">
      <w:pPr>
        <w:pStyle w:val="FootnoteText"/>
      </w:pPr>
      <w:r>
        <w:rPr>
          <w:rStyle w:val="FootnoteReference"/>
        </w:rPr>
        <w:t>2</w:t>
      </w:r>
      <w:r>
        <w:t xml:space="preserve"> </w:t>
      </w:r>
      <w:hyperlink r:id="rId2" w:history="1">
        <w:r>
          <w:rPr>
            <w:rStyle w:val="Hyperlink"/>
          </w:rPr>
          <w:t>Queensland Regional Profiles</w:t>
        </w:r>
      </w:hyperlink>
    </w:p>
  </w:footnote>
  <w:footnote w:id="3">
    <w:p w14:paraId="1CDC45CF" w14:textId="3BE28A25" w:rsidR="00C56D91" w:rsidRDefault="00C56D91">
      <w:pPr>
        <w:pStyle w:val="FootnoteText"/>
      </w:pPr>
      <w:r>
        <w:rPr>
          <w:rStyle w:val="FootnoteReference"/>
        </w:rPr>
        <w:t>3</w:t>
      </w:r>
      <w:r>
        <w:t xml:space="preserve"> </w:t>
      </w:r>
      <w:hyperlink r:id="rId3" w:history="1">
        <w:r>
          <w:rPr>
            <w:rStyle w:val="Hyperlink"/>
          </w:rPr>
          <w:t>Queensland Regional Profiles</w:t>
        </w:r>
      </w:hyperlink>
    </w:p>
  </w:footnote>
  <w:footnote w:id="4">
    <w:p w14:paraId="243D7488" w14:textId="640C4347" w:rsidR="005862E9" w:rsidRDefault="005862E9" w:rsidP="005862E9">
      <w:pPr>
        <w:pStyle w:val="FootnoteText"/>
      </w:pPr>
      <w:r>
        <w:rPr>
          <w:rStyle w:val="FootnoteReference"/>
        </w:rPr>
        <w:footnoteRef/>
      </w:r>
      <w:r>
        <w:t xml:space="preserve"> </w:t>
      </w:r>
      <w:hyperlink r:id="rId4" w:history="1">
        <w:r w:rsidRPr="00E16048">
          <w:rPr>
            <w:rStyle w:val="Hyperlink"/>
          </w:rPr>
          <w:t>Disaster Management / Queensland Government</w:t>
        </w:r>
      </w:hyperlink>
      <w:r>
        <w:t xml:space="preserve"> </w:t>
      </w:r>
    </w:p>
    <w:p w14:paraId="46CE753D" w14:textId="64AC38F4" w:rsidR="005862E9" w:rsidRDefault="005862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9BC7" w14:textId="7E37476D" w:rsidR="00580258" w:rsidRDefault="00580258">
    <w:pPr>
      <w:pStyle w:val="Header"/>
    </w:pPr>
    <w:r>
      <w:rPr>
        <w:noProof/>
      </w:rPr>
      <mc:AlternateContent>
        <mc:Choice Requires="wps">
          <w:drawing>
            <wp:anchor distT="0" distB="0" distL="0" distR="0" simplePos="0" relativeHeight="251655680" behindDoc="0" locked="0" layoutInCell="1" allowOverlap="1" wp14:anchorId="29BC23F3" wp14:editId="133626B2">
              <wp:simplePos x="635" y="635"/>
              <wp:positionH relativeFrom="page">
                <wp:align>center</wp:align>
              </wp:positionH>
              <wp:positionV relativeFrom="page">
                <wp:align>top</wp:align>
              </wp:positionV>
              <wp:extent cx="443865" cy="443865"/>
              <wp:effectExtent l="0" t="0" r="635" b="4445"/>
              <wp:wrapNone/>
              <wp:docPr id="25957272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C9A03" w14:textId="35ED36C3" w:rsidR="00580258" w:rsidRPr="00580258" w:rsidRDefault="00580258" w:rsidP="00580258">
                          <w:pPr>
                            <w:rPr>
                              <w:rFonts w:eastAsia="Calibri" w:cs="Calibri"/>
                              <w:noProof/>
                              <w:color w:val="000000"/>
                              <w:sz w:val="24"/>
                            </w:rPr>
                          </w:pPr>
                          <w:r w:rsidRPr="00580258">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BC23F3"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E3C9A03" w14:textId="35ED36C3" w:rsidR="00580258" w:rsidRPr="00580258" w:rsidRDefault="00580258" w:rsidP="00580258">
                    <w:pPr>
                      <w:rPr>
                        <w:rFonts w:eastAsia="Calibri" w:cs="Calibri"/>
                        <w:noProof/>
                        <w:color w:val="000000"/>
                        <w:sz w:val="24"/>
                      </w:rPr>
                    </w:pPr>
                    <w:r w:rsidRPr="00580258">
                      <w:rPr>
                        <w:rFonts w:eastAsia="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CAEA" w14:textId="220CE759" w:rsidR="00F652D5" w:rsidRPr="007664BC" w:rsidRDefault="00580258" w:rsidP="006A371F">
    <w:pPr>
      <w:jc w:val="both"/>
      <w:rPr>
        <w:sz w:val="28"/>
        <w:szCs w:val="28"/>
      </w:rPr>
    </w:pPr>
    <w:r>
      <w:rPr>
        <w:noProof/>
        <w:sz w:val="28"/>
        <w:szCs w:val="28"/>
      </w:rPr>
      <mc:AlternateContent>
        <mc:Choice Requires="wps">
          <w:drawing>
            <wp:anchor distT="0" distB="0" distL="0" distR="0" simplePos="0" relativeHeight="251656704" behindDoc="0" locked="0" layoutInCell="1" allowOverlap="1" wp14:anchorId="4F763261" wp14:editId="219E0F2F">
              <wp:simplePos x="1143000" y="457200"/>
              <wp:positionH relativeFrom="page">
                <wp:align>center</wp:align>
              </wp:positionH>
              <wp:positionV relativeFrom="page">
                <wp:align>top</wp:align>
              </wp:positionV>
              <wp:extent cx="443865" cy="443865"/>
              <wp:effectExtent l="0" t="0" r="635" b="4445"/>
              <wp:wrapNone/>
              <wp:docPr id="12741672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F964B4" w14:textId="24991EB1" w:rsidR="00580258" w:rsidRPr="00580258" w:rsidRDefault="00580258" w:rsidP="00580258">
                          <w:pPr>
                            <w:rPr>
                              <w:rFonts w:eastAsia="Calibri" w:cs="Calibri"/>
                              <w:noProof/>
                              <w:color w:val="000000"/>
                              <w:sz w:val="24"/>
                            </w:rPr>
                          </w:pPr>
                          <w:r w:rsidRPr="00580258">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763261" id="_x0000_t202" coordsize="21600,21600" o:spt="202" path="m,l,21600r21600,l21600,xe">
              <v:stroke joinstyle="miter"/>
              <v:path gradientshapeok="t" o:connecttype="rect"/>
            </v:shapetype>
            <v:shape id="Text Box 3" o:spid="_x0000_s1027"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2F964B4" w14:textId="24991EB1" w:rsidR="00580258" w:rsidRPr="00580258" w:rsidRDefault="00580258" w:rsidP="00580258">
                    <w:pPr>
                      <w:rPr>
                        <w:rFonts w:eastAsia="Calibri" w:cs="Calibri"/>
                        <w:noProof/>
                        <w:color w:val="000000"/>
                        <w:sz w:val="24"/>
                      </w:rPr>
                    </w:pPr>
                    <w:r w:rsidRPr="00580258">
                      <w:rPr>
                        <w:rFonts w:eastAsia="Calibri" w:cs="Calibri"/>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D945" w14:textId="1C5206B3" w:rsidR="00580258" w:rsidRDefault="00580258">
    <w:pPr>
      <w:pStyle w:val="Header"/>
    </w:pPr>
    <w:r>
      <w:rPr>
        <w:noProof/>
      </w:rPr>
      <mc:AlternateContent>
        <mc:Choice Requires="wps">
          <w:drawing>
            <wp:anchor distT="0" distB="0" distL="0" distR="0" simplePos="0" relativeHeight="251654656" behindDoc="0" locked="0" layoutInCell="1" allowOverlap="1" wp14:anchorId="11D7B8DA" wp14:editId="33ACF11B">
              <wp:simplePos x="635" y="635"/>
              <wp:positionH relativeFrom="page">
                <wp:align>center</wp:align>
              </wp:positionH>
              <wp:positionV relativeFrom="page">
                <wp:align>top</wp:align>
              </wp:positionV>
              <wp:extent cx="443865" cy="443865"/>
              <wp:effectExtent l="0" t="0" r="635" b="4445"/>
              <wp:wrapNone/>
              <wp:docPr id="13137115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05B5E1" w14:textId="641F5E6A" w:rsidR="00580258" w:rsidRPr="00580258" w:rsidRDefault="00580258" w:rsidP="00580258">
                          <w:pPr>
                            <w:rPr>
                              <w:rFonts w:eastAsia="Calibri" w:cs="Calibri"/>
                              <w:noProof/>
                              <w:color w:val="000000"/>
                              <w:sz w:val="24"/>
                            </w:rPr>
                          </w:pPr>
                          <w:r w:rsidRPr="00580258">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7B8DA"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605B5E1" w14:textId="641F5E6A" w:rsidR="00580258" w:rsidRPr="00580258" w:rsidRDefault="00580258" w:rsidP="00580258">
                    <w:pPr>
                      <w:rPr>
                        <w:rFonts w:eastAsia="Calibri" w:cs="Calibri"/>
                        <w:noProof/>
                        <w:color w:val="000000"/>
                        <w:sz w:val="24"/>
                      </w:rPr>
                    </w:pPr>
                    <w:r w:rsidRPr="00580258">
                      <w:rPr>
                        <w:rFonts w:eastAsia="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2572"/>
    <w:multiLevelType w:val="hybridMultilevel"/>
    <w:tmpl w:val="592200E6"/>
    <w:lvl w:ilvl="0" w:tplc="0C090001">
      <w:start w:val="1"/>
      <w:numFmt w:val="bullet"/>
      <w:lvlText w:val=""/>
      <w:lvlJc w:val="left"/>
      <w:pPr>
        <w:tabs>
          <w:tab w:val="num" w:pos="720"/>
        </w:tabs>
        <w:ind w:left="720" w:hanging="360"/>
      </w:pPr>
      <w:rPr>
        <w:rFonts w:ascii="Symbol" w:hAnsi="Symbol" w:hint="default"/>
      </w:rPr>
    </w:lvl>
    <w:lvl w:ilvl="1" w:tplc="C40EF4A4">
      <w:numFmt w:val="bullet"/>
      <w:lvlText w:val="-"/>
      <w:lvlJc w:val="left"/>
      <w:pPr>
        <w:ind w:left="1440" w:hanging="360"/>
      </w:pPr>
      <w:rPr>
        <w:rFonts w:ascii="Verdana" w:eastAsia="SimSun" w:hAnsi="Verdana"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2B10E7"/>
    <w:multiLevelType w:val="hybridMultilevel"/>
    <w:tmpl w:val="3CE815D8"/>
    <w:lvl w:ilvl="0" w:tplc="0C090001">
      <w:start w:val="1"/>
      <w:numFmt w:val="bullet"/>
      <w:lvlText w:val=""/>
      <w:lvlJc w:val="left"/>
      <w:pPr>
        <w:ind w:left="72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E833493"/>
    <w:multiLevelType w:val="hybridMultilevel"/>
    <w:tmpl w:val="61D8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FB2582"/>
    <w:multiLevelType w:val="hybridMultilevel"/>
    <w:tmpl w:val="263E7EDE"/>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4A5750"/>
    <w:multiLevelType w:val="hybridMultilevel"/>
    <w:tmpl w:val="BD18F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8C4FE4"/>
    <w:multiLevelType w:val="hybridMultilevel"/>
    <w:tmpl w:val="5DA4E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204C91"/>
    <w:multiLevelType w:val="hybridMultilevel"/>
    <w:tmpl w:val="4F364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A81A2B"/>
    <w:multiLevelType w:val="hybridMultilevel"/>
    <w:tmpl w:val="44A030CE"/>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AB1B65"/>
    <w:multiLevelType w:val="hybridMultilevel"/>
    <w:tmpl w:val="66869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41616CAF"/>
    <w:multiLevelType w:val="hybridMultilevel"/>
    <w:tmpl w:val="8502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9E3A46"/>
    <w:multiLevelType w:val="hybridMultilevel"/>
    <w:tmpl w:val="A4807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CA4DAA"/>
    <w:multiLevelType w:val="hybridMultilevel"/>
    <w:tmpl w:val="60DAF192"/>
    <w:lvl w:ilvl="0" w:tplc="DC68426A">
      <w:start w:val="1"/>
      <w:numFmt w:val="lowerLetter"/>
      <w:lvlText w:val="(%1)"/>
      <w:lvlJc w:val="left"/>
      <w:pPr>
        <w:ind w:left="861" w:hanging="43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4FF9463D"/>
    <w:multiLevelType w:val="hybridMultilevel"/>
    <w:tmpl w:val="914A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86352E"/>
    <w:multiLevelType w:val="hybridMultilevel"/>
    <w:tmpl w:val="E14C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695502"/>
    <w:multiLevelType w:val="hybridMultilevel"/>
    <w:tmpl w:val="EC24E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C868BB"/>
    <w:multiLevelType w:val="hybridMultilevel"/>
    <w:tmpl w:val="5978AB0C"/>
    <w:lvl w:ilvl="0" w:tplc="62DC03A8">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596B143B"/>
    <w:multiLevelType w:val="hybridMultilevel"/>
    <w:tmpl w:val="9ECED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257FE7"/>
    <w:multiLevelType w:val="hybridMultilevel"/>
    <w:tmpl w:val="416C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1127B1"/>
    <w:multiLevelType w:val="hybridMultilevel"/>
    <w:tmpl w:val="BFE0A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B211A5"/>
    <w:multiLevelType w:val="hybridMultilevel"/>
    <w:tmpl w:val="40BA9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FE3851"/>
    <w:multiLevelType w:val="hybridMultilevel"/>
    <w:tmpl w:val="8A9E53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70D27D7B"/>
    <w:multiLevelType w:val="hybridMultilevel"/>
    <w:tmpl w:val="714E2D3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25"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58103574">
    <w:abstractNumId w:val="1"/>
  </w:num>
  <w:num w:numId="2" w16cid:durableId="239413342">
    <w:abstractNumId w:val="4"/>
  </w:num>
  <w:num w:numId="3" w16cid:durableId="370614866">
    <w:abstractNumId w:val="25"/>
  </w:num>
  <w:num w:numId="4" w16cid:durableId="255137069">
    <w:abstractNumId w:val="11"/>
  </w:num>
  <w:num w:numId="5" w16cid:durableId="1477839917">
    <w:abstractNumId w:val="18"/>
  </w:num>
  <w:num w:numId="6" w16cid:durableId="216091724">
    <w:abstractNumId w:val="5"/>
  </w:num>
  <w:num w:numId="7" w16cid:durableId="485055635">
    <w:abstractNumId w:val="13"/>
  </w:num>
  <w:num w:numId="8" w16cid:durableId="1656568917">
    <w:abstractNumId w:val="10"/>
  </w:num>
  <w:num w:numId="9" w16cid:durableId="338625613">
    <w:abstractNumId w:val="3"/>
  </w:num>
  <w:num w:numId="10" w16cid:durableId="462699246">
    <w:abstractNumId w:val="0"/>
  </w:num>
  <w:num w:numId="11" w16cid:durableId="1878394883">
    <w:abstractNumId w:val="9"/>
  </w:num>
  <w:num w:numId="12" w16cid:durableId="631251141">
    <w:abstractNumId w:val="20"/>
  </w:num>
  <w:num w:numId="13" w16cid:durableId="1438677859">
    <w:abstractNumId w:val="16"/>
  </w:num>
  <w:num w:numId="14" w16cid:durableId="1634098728">
    <w:abstractNumId w:val="14"/>
  </w:num>
  <w:num w:numId="15" w16cid:durableId="1787699329">
    <w:abstractNumId w:val="6"/>
  </w:num>
  <w:num w:numId="16" w16cid:durableId="1804806952">
    <w:abstractNumId w:val="22"/>
  </w:num>
  <w:num w:numId="17" w16cid:durableId="27682812">
    <w:abstractNumId w:val="24"/>
  </w:num>
  <w:num w:numId="18" w16cid:durableId="1899976495">
    <w:abstractNumId w:val="23"/>
  </w:num>
  <w:num w:numId="19" w16cid:durableId="87777347">
    <w:abstractNumId w:val="12"/>
  </w:num>
  <w:num w:numId="20" w16cid:durableId="542014710">
    <w:abstractNumId w:val="7"/>
  </w:num>
  <w:num w:numId="21" w16cid:durableId="453983297">
    <w:abstractNumId w:val="15"/>
  </w:num>
  <w:num w:numId="22" w16cid:durableId="1730032494">
    <w:abstractNumId w:val="8"/>
  </w:num>
  <w:num w:numId="23" w16cid:durableId="1332946250">
    <w:abstractNumId w:val="17"/>
  </w:num>
  <w:num w:numId="24" w16cid:durableId="757753341">
    <w:abstractNumId w:val="19"/>
  </w:num>
  <w:num w:numId="25" w16cid:durableId="676275561">
    <w:abstractNumId w:val="21"/>
  </w:num>
  <w:num w:numId="26" w16cid:durableId="414285039">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xpzCcRsVEEiryeVGOmiExXgM/TxohJbeItu90wNf7Uv6NkomWkpbsIfYEX4CNBiqSv0ew5wizqkNsGgymYgKQ==" w:salt="F8zKUswQM88o8CRwvcBfmg=="/>
  <w:defaultTabStop w:val="720"/>
  <w:noPunctuationKerning/>
  <w:characterSpacingControl w:val="doNotCompress"/>
  <w:hdrShapeDefaults>
    <o:shapedefaults v:ext="edit" spidmax="2050" fill="f" fillcolor="white" stroke="f">
      <v:fill color="white" on="f"/>
      <v:stroke on="f"/>
      <o:colormru v:ext="edit" colors="#900,#eaeaea,#ddd,#6e0000,#ffd5d5,#c8c8c8,#33f,#039"/>
    </o:shapedefaults>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877"/>
    <w:rsid w:val="00000BD3"/>
    <w:rsid w:val="000019DD"/>
    <w:rsid w:val="000027C7"/>
    <w:rsid w:val="00003753"/>
    <w:rsid w:val="00004D21"/>
    <w:rsid w:val="00005D88"/>
    <w:rsid w:val="0000788C"/>
    <w:rsid w:val="000112DB"/>
    <w:rsid w:val="00011855"/>
    <w:rsid w:val="00012204"/>
    <w:rsid w:val="00012B9E"/>
    <w:rsid w:val="00015ECE"/>
    <w:rsid w:val="00017050"/>
    <w:rsid w:val="00022051"/>
    <w:rsid w:val="00023E88"/>
    <w:rsid w:val="0002511D"/>
    <w:rsid w:val="00025DF5"/>
    <w:rsid w:val="0003001E"/>
    <w:rsid w:val="00030234"/>
    <w:rsid w:val="000316A9"/>
    <w:rsid w:val="000331C5"/>
    <w:rsid w:val="00036033"/>
    <w:rsid w:val="00036855"/>
    <w:rsid w:val="00042A2D"/>
    <w:rsid w:val="00043494"/>
    <w:rsid w:val="0004393B"/>
    <w:rsid w:val="00043B2C"/>
    <w:rsid w:val="00047578"/>
    <w:rsid w:val="00055A63"/>
    <w:rsid w:val="000567F0"/>
    <w:rsid w:val="00057178"/>
    <w:rsid w:val="00057B6D"/>
    <w:rsid w:val="00064342"/>
    <w:rsid w:val="000643FB"/>
    <w:rsid w:val="00064B46"/>
    <w:rsid w:val="00067DC1"/>
    <w:rsid w:val="00067EA1"/>
    <w:rsid w:val="00070800"/>
    <w:rsid w:val="000711E2"/>
    <w:rsid w:val="0007527B"/>
    <w:rsid w:val="00075430"/>
    <w:rsid w:val="00076E67"/>
    <w:rsid w:val="00077917"/>
    <w:rsid w:val="00081DC3"/>
    <w:rsid w:val="0008512D"/>
    <w:rsid w:val="0008517E"/>
    <w:rsid w:val="000908D5"/>
    <w:rsid w:val="000927B0"/>
    <w:rsid w:val="00092804"/>
    <w:rsid w:val="00094841"/>
    <w:rsid w:val="00096298"/>
    <w:rsid w:val="000A0106"/>
    <w:rsid w:val="000A16A5"/>
    <w:rsid w:val="000A1B32"/>
    <w:rsid w:val="000A2F9E"/>
    <w:rsid w:val="000A3B9F"/>
    <w:rsid w:val="000A3E95"/>
    <w:rsid w:val="000A769F"/>
    <w:rsid w:val="000B29FA"/>
    <w:rsid w:val="000B3C38"/>
    <w:rsid w:val="000B3EA8"/>
    <w:rsid w:val="000B5A35"/>
    <w:rsid w:val="000B6632"/>
    <w:rsid w:val="000B6B2B"/>
    <w:rsid w:val="000B7598"/>
    <w:rsid w:val="000C01E8"/>
    <w:rsid w:val="000C1477"/>
    <w:rsid w:val="000C165A"/>
    <w:rsid w:val="000C37D2"/>
    <w:rsid w:val="000C3C96"/>
    <w:rsid w:val="000C55EC"/>
    <w:rsid w:val="000C7BA8"/>
    <w:rsid w:val="000D0F25"/>
    <w:rsid w:val="000D31D2"/>
    <w:rsid w:val="000D32CE"/>
    <w:rsid w:val="000D37B6"/>
    <w:rsid w:val="000D5460"/>
    <w:rsid w:val="000D553F"/>
    <w:rsid w:val="000D591C"/>
    <w:rsid w:val="000D6579"/>
    <w:rsid w:val="000E169E"/>
    <w:rsid w:val="000E175D"/>
    <w:rsid w:val="000E2E18"/>
    <w:rsid w:val="000E33FE"/>
    <w:rsid w:val="000E3E48"/>
    <w:rsid w:val="000E3EE2"/>
    <w:rsid w:val="000E4A10"/>
    <w:rsid w:val="000E4C83"/>
    <w:rsid w:val="000E521C"/>
    <w:rsid w:val="000E5A30"/>
    <w:rsid w:val="000E7B2C"/>
    <w:rsid w:val="000F02B3"/>
    <w:rsid w:val="000F1741"/>
    <w:rsid w:val="000F2474"/>
    <w:rsid w:val="000F4570"/>
    <w:rsid w:val="000F62DD"/>
    <w:rsid w:val="000F671A"/>
    <w:rsid w:val="000F742F"/>
    <w:rsid w:val="000F7D2E"/>
    <w:rsid w:val="000F7E9B"/>
    <w:rsid w:val="001005BC"/>
    <w:rsid w:val="0010532F"/>
    <w:rsid w:val="001120A7"/>
    <w:rsid w:val="00115B4F"/>
    <w:rsid w:val="001176A6"/>
    <w:rsid w:val="00121783"/>
    <w:rsid w:val="001224B5"/>
    <w:rsid w:val="00123FDC"/>
    <w:rsid w:val="00132402"/>
    <w:rsid w:val="0013388A"/>
    <w:rsid w:val="00133DC2"/>
    <w:rsid w:val="0013577C"/>
    <w:rsid w:val="00136AB3"/>
    <w:rsid w:val="001421A5"/>
    <w:rsid w:val="00142868"/>
    <w:rsid w:val="00143BE4"/>
    <w:rsid w:val="00144327"/>
    <w:rsid w:val="00146085"/>
    <w:rsid w:val="00147BF3"/>
    <w:rsid w:val="00150735"/>
    <w:rsid w:val="00150D62"/>
    <w:rsid w:val="0015120D"/>
    <w:rsid w:val="00152928"/>
    <w:rsid w:val="00152FD6"/>
    <w:rsid w:val="00153F25"/>
    <w:rsid w:val="001561D1"/>
    <w:rsid w:val="00157658"/>
    <w:rsid w:val="00160731"/>
    <w:rsid w:val="00160889"/>
    <w:rsid w:val="00162BB9"/>
    <w:rsid w:val="0016452D"/>
    <w:rsid w:val="00164702"/>
    <w:rsid w:val="0016658F"/>
    <w:rsid w:val="00167F54"/>
    <w:rsid w:val="00170DE2"/>
    <w:rsid w:val="001726C9"/>
    <w:rsid w:val="00173FCA"/>
    <w:rsid w:val="00175FE0"/>
    <w:rsid w:val="00180169"/>
    <w:rsid w:val="001803B9"/>
    <w:rsid w:val="001813F1"/>
    <w:rsid w:val="00182D18"/>
    <w:rsid w:val="00190190"/>
    <w:rsid w:val="00190285"/>
    <w:rsid w:val="0019070E"/>
    <w:rsid w:val="001923EB"/>
    <w:rsid w:val="0019461E"/>
    <w:rsid w:val="00195FEB"/>
    <w:rsid w:val="001970BB"/>
    <w:rsid w:val="001976C0"/>
    <w:rsid w:val="00197EDF"/>
    <w:rsid w:val="001A483A"/>
    <w:rsid w:val="001A6841"/>
    <w:rsid w:val="001B0E11"/>
    <w:rsid w:val="001B320F"/>
    <w:rsid w:val="001B5094"/>
    <w:rsid w:val="001B636E"/>
    <w:rsid w:val="001C1390"/>
    <w:rsid w:val="001C2346"/>
    <w:rsid w:val="001C2B0B"/>
    <w:rsid w:val="001C447F"/>
    <w:rsid w:val="001C4C46"/>
    <w:rsid w:val="001C55E0"/>
    <w:rsid w:val="001C574F"/>
    <w:rsid w:val="001C68EA"/>
    <w:rsid w:val="001D273D"/>
    <w:rsid w:val="001D39CA"/>
    <w:rsid w:val="001D56C3"/>
    <w:rsid w:val="001E01E7"/>
    <w:rsid w:val="001E2683"/>
    <w:rsid w:val="001E77E0"/>
    <w:rsid w:val="001F070C"/>
    <w:rsid w:val="001F1B27"/>
    <w:rsid w:val="001F3D85"/>
    <w:rsid w:val="001F45E9"/>
    <w:rsid w:val="001F4CE3"/>
    <w:rsid w:val="001F50F4"/>
    <w:rsid w:val="001F52E1"/>
    <w:rsid w:val="001F5624"/>
    <w:rsid w:val="0020115D"/>
    <w:rsid w:val="002040F7"/>
    <w:rsid w:val="00210607"/>
    <w:rsid w:val="00212557"/>
    <w:rsid w:val="00212EC4"/>
    <w:rsid w:val="00217741"/>
    <w:rsid w:val="00217E04"/>
    <w:rsid w:val="00220012"/>
    <w:rsid w:val="00223798"/>
    <w:rsid w:val="00225C5F"/>
    <w:rsid w:val="00226F57"/>
    <w:rsid w:val="002272CF"/>
    <w:rsid w:val="002276FA"/>
    <w:rsid w:val="00230E98"/>
    <w:rsid w:val="0023113B"/>
    <w:rsid w:val="00232498"/>
    <w:rsid w:val="002325D4"/>
    <w:rsid w:val="00232BB2"/>
    <w:rsid w:val="00233ABF"/>
    <w:rsid w:val="002343BC"/>
    <w:rsid w:val="002344E7"/>
    <w:rsid w:val="002350FD"/>
    <w:rsid w:val="00240A7C"/>
    <w:rsid w:val="00240B88"/>
    <w:rsid w:val="00241F54"/>
    <w:rsid w:val="00241FA6"/>
    <w:rsid w:val="00242544"/>
    <w:rsid w:val="00242700"/>
    <w:rsid w:val="00242C5F"/>
    <w:rsid w:val="0024312C"/>
    <w:rsid w:val="002446EC"/>
    <w:rsid w:val="00244A12"/>
    <w:rsid w:val="002471D4"/>
    <w:rsid w:val="00250A8F"/>
    <w:rsid w:val="00250F3A"/>
    <w:rsid w:val="00251A5E"/>
    <w:rsid w:val="00252899"/>
    <w:rsid w:val="0025320F"/>
    <w:rsid w:val="00254E1E"/>
    <w:rsid w:val="00255B7D"/>
    <w:rsid w:val="00256632"/>
    <w:rsid w:val="00256B37"/>
    <w:rsid w:val="002573BE"/>
    <w:rsid w:val="0026035B"/>
    <w:rsid w:val="00260D2A"/>
    <w:rsid w:val="00261B48"/>
    <w:rsid w:val="002620D6"/>
    <w:rsid w:val="002630CD"/>
    <w:rsid w:val="00263A9E"/>
    <w:rsid w:val="002645B3"/>
    <w:rsid w:val="002674E0"/>
    <w:rsid w:val="0026762E"/>
    <w:rsid w:val="0027085B"/>
    <w:rsid w:val="00270A78"/>
    <w:rsid w:val="002710B1"/>
    <w:rsid w:val="00275F5B"/>
    <w:rsid w:val="0027605F"/>
    <w:rsid w:val="00281BA7"/>
    <w:rsid w:val="0028315A"/>
    <w:rsid w:val="00284FD7"/>
    <w:rsid w:val="002856A0"/>
    <w:rsid w:val="002860D2"/>
    <w:rsid w:val="00291056"/>
    <w:rsid w:val="0029134D"/>
    <w:rsid w:val="002920A2"/>
    <w:rsid w:val="00293523"/>
    <w:rsid w:val="00294BEB"/>
    <w:rsid w:val="00295DBF"/>
    <w:rsid w:val="002A0009"/>
    <w:rsid w:val="002A2063"/>
    <w:rsid w:val="002A28B8"/>
    <w:rsid w:val="002A31EF"/>
    <w:rsid w:val="002A4BAF"/>
    <w:rsid w:val="002A4E90"/>
    <w:rsid w:val="002A75C7"/>
    <w:rsid w:val="002B0597"/>
    <w:rsid w:val="002B15B1"/>
    <w:rsid w:val="002B203F"/>
    <w:rsid w:val="002B438C"/>
    <w:rsid w:val="002B5723"/>
    <w:rsid w:val="002B5B8F"/>
    <w:rsid w:val="002B5ED7"/>
    <w:rsid w:val="002B7630"/>
    <w:rsid w:val="002C0AD2"/>
    <w:rsid w:val="002C1379"/>
    <w:rsid w:val="002C2ABD"/>
    <w:rsid w:val="002C5CBD"/>
    <w:rsid w:val="002D0B38"/>
    <w:rsid w:val="002D24A7"/>
    <w:rsid w:val="002D2826"/>
    <w:rsid w:val="002D2AA7"/>
    <w:rsid w:val="002D407C"/>
    <w:rsid w:val="002D6874"/>
    <w:rsid w:val="002D6C49"/>
    <w:rsid w:val="002D7284"/>
    <w:rsid w:val="002D7CF0"/>
    <w:rsid w:val="002D7F30"/>
    <w:rsid w:val="002E10ED"/>
    <w:rsid w:val="002E523E"/>
    <w:rsid w:val="002E5363"/>
    <w:rsid w:val="002E5D6B"/>
    <w:rsid w:val="002E6933"/>
    <w:rsid w:val="002E70BE"/>
    <w:rsid w:val="002F023F"/>
    <w:rsid w:val="002F1857"/>
    <w:rsid w:val="002F4E34"/>
    <w:rsid w:val="002F57CD"/>
    <w:rsid w:val="00300361"/>
    <w:rsid w:val="00302185"/>
    <w:rsid w:val="00302FBE"/>
    <w:rsid w:val="0030331B"/>
    <w:rsid w:val="00305C05"/>
    <w:rsid w:val="00306539"/>
    <w:rsid w:val="0031014D"/>
    <w:rsid w:val="003106EF"/>
    <w:rsid w:val="003126D1"/>
    <w:rsid w:val="00312CEA"/>
    <w:rsid w:val="003146C8"/>
    <w:rsid w:val="00314D45"/>
    <w:rsid w:val="00321099"/>
    <w:rsid w:val="00322A85"/>
    <w:rsid w:val="00324BE0"/>
    <w:rsid w:val="00325724"/>
    <w:rsid w:val="003277B6"/>
    <w:rsid w:val="00332C7D"/>
    <w:rsid w:val="00335206"/>
    <w:rsid w:val="003359B8"/>
    <w:rsid w:val="003400BF"/>
    <w:rsid w:val="0034692F"/>
    <w:rsid w:val="00351B1A"/>
    <w:rsid w:val="00351C8C"/>
    <w:rsid w:val="00351FD8"/>
    <w:rsid w:val="003558B6"/>
    <w:rsid w:val="003559CF"/>
    <w:rsid w:val="00363E12"/>
    <w:rsid w:val="00363EBE"/>
    <w:rsid w:val="00364A48"/>
    <w:rsid w:val="00364E0F"/>
    <w:rsid w:val="003665F9"/>
    <w:rsid w:val="003705FA"/>
    <w:rsid w:val="00370887"/>
    <w:rsid w:val="00370A09"/>
    <w:rsid w:val="00371075"/>
    <w:rsid w:val="00374730"/>
    <w:rsid w:val="00374808"/>
    <w:rsid w:val="00377E92"/>
    <w:rsid w:val="003814CE"/>
    <w:rsid w:val="00383577"/>
    <w:rsid w:val="00384E29"/>
    <w:rsid w:val="00386EE1"/>
    <w:rsid w:val="003914C8"/>
    <w:rsid w:val="00393140"/>
    <w:rsid w:val="003934D3"/>
    <w:rsid w:val="003947A2"/>
    <w:rsid w:val="003948E2"/>
    <w:rsid w:val="003A13A4"/>
    <w:rsid w:val="003A393C"/>
    <w:rsid w:val="003A5C96"/>
    <w:rsid w:val="003A660A"/>
    <w:rsid w:val="003B11C1"/>
    <w:rsid w:val="003B14C3"/>
    <w:rsid w:val="003B25FC"/>
    <w:rsid w:val="003B50C7"/>
    <w:rsid w:val="003B62C6"/>
    <w:rsid w:val="003B6C97"/>
    <w:rsid w:val="003C3ECA"/>
    <w:rsid w:val="003C42AB"/>
    <w:rsid w:val="003C63B0"/>
    <w:rsid w:val="003D42CE"/>
    <w:rsid w:val="003D4C9A"/>
    <w:rsid w:val="003D5FFD"/>
    <w:rsid w:val="003D70F1"/>
    <w:rsid w:val="003E000F"/>
    <w:rsid w:val="003E0E1B"/>
    <w:rsid w:val="003E1750"/>
    <w:rsid w:val="003E2638"/>
    <w:rsid w:val="003E26CF"/>
    <w:rsid w:val="003E3082"/>
    <w:rsid w:val="003E48AB"/>
    <w:rsid w:val="003E648B"/>
    <w:rsid w:val="003E7A49"/>
    <w:rsid w:val="003E7AE6"/>
    <w:rsid w:val="003F154B"/>
    <w:rsid w:val="003F5D37"/>
    <w:rsid w:val="003F69B0"/>
    <w:rsid w:val="00401638"/>
    <w:rsid w:val="00402092"/>
    <w:rsid w:val="0040393F"/>
    <w:rsid w:val="00411A54"/>
    <w:rsid w:val="004127B9"/>
    <w:rsid w:val="00414A6D"/>
    <w:rsid w:val="00415069"/>
    <w:rsid w:val="0041782F"/>
    <w:rsid w:val="00420BFC"/>
    <w:rsid w:val="00422385"/>
    <w:rsid w:val="004267EA"/>
    <w:rsid w:val="004317ED"/>
    <w:rsid w:val="0043222F"/>
    <w:rsid w:val="0043309A"/>
    <w:rsid w:val="0043364A"/>
    <w:rsid w:val="00437A05"/>
    <w:rsid w:val="004434F4"/>
    <w:rsid w:val="00443DA9"/>
    <w:rsid w:val="004451C3"/>
    <w:rsid w:val="00445E73"/>
    <w:rsid w:val="004471B6"/>
    <w:rsid w:val="00447907"/>
    <w:rsid w:val="00447AF4"/>
    <w:rsid w:val="00450D90"/>
    <w:rsid w:val="00454C08"/>
    <w:rsid w:val="004570BA"/>
    <w:rsid w:val="0045714E"/>
    <w:rsid w:val="00460A2D"/>
    <w:rsid w:val="00460B4F"/>
    <w:rsid w:val="00461A0B"/>
    <w:rsid w:val="00461FCF"/>
    <w:rsid w:val="004623CA"/>
    <w:rsid w:val="00462FBC"/>
    <w:rsid w:val="00467818"/>
    <w:rsid w:val="00471D1C"/>
    <w:rsid w:val="00472011"/>
    <w:rsid w:val="0047238E"/>
    <w:rsid w:val="00474E84"/>
    <w:rsid w:val="00476990"/>
    <w:rsid w:val="004806E3"/>
    <w:rsid w:val="0048535A"/>
    <w:rsid w:val="004853A2"/>
    <w:rsid w:val="00486A5A"/>
    <w:rsid w:val="0048782F"/>
    <w:rsid w:val="00487DAA"/>
    <w:rsid w:val="004937EE"/>
    <w:rsid w:val="004939BC"/>
    <w:rsid w:val="00494E1C"/>
    <w:rsid w:val="004953EC"/>
    <w:rsid w:val="00495724"/>
    <w:rsid w:val="00495952"/>
    <w:rsid w:val="00497229"/>
    <w:rsid w:val="004A3EC3"/>
    <w:rsid w:val="004A4BDB"/>
    <w:rsid w:val="004A4CC1"/>
    <w:rsid w:val="004A6B41"/>
    <w:rsid w:val="004B13F6"/>
    <w:rsid w:val="004B209D"/>
    <w:rsid w:val="004B2C74"/>
    <w:rsid w:val="004B40CE"/>
    <w:rsid w:val="004B70CD"/>
    <w:rsid w:val="004B71A9"/>
    <w:rsid w:val="004C0DDE"/>
    <w:rsid w:val="004C30EF"/>
    <w:rsid w:val="004C31B1"/>
    <w:rsid w:val="004C41E6"/>
    <w:rsid w:val="004C6391"/>
    <w:rsid w:val="004C6E40"/>
    <w:rsid w:val="004D0A3C"/>
    <w:rsid w:val="004D142D"/>
    <w:rsid w:val="004D1D39"/>
    <w:rsid w:val="004D4E88"/>
    <w:rsid w:val="004D5274"/>
    <w:rsid w:val="004D554C"/>
    <w:rsid w:val="004D647A"/>
    <w:rsid w:val="004D72FB"/>
    <w:rsid w:val="004E1498"/>
    <w:rsid w:val="004E448B"/>
    <w:rsid w:val="004E5A56"/>
    <w:rsid w:val="004E6E5C"/>
    <w:rsid w:val="004F11DE"/>
    <w:rsid w:val="004F30D3"/>
    <w:rsid w:val="004F3A8A"/>
    <w:rsid w:val="004F591D"/>
    <w:rsid w:val="004F6403"/>
    <w:rsid w:val="004F7494"/>
    <w:rsid w:val="004F7C0F"/>
    <w:rsid w:val="004F7C4A"/>
    <w:rsid w:val="00501516"/>
    <w:rsid w:val="00501F80"/>
    <w:rsid w:val="00502756"/>
    <w:rsid w:val="00503220"/>
    <w:rsid w:val="00504E96"/>
    <w:rsid w:val="00506BC8"/>
    <w:rsid w:val="00511A5B"/>
    <w:rsid w:val="00513DA7"/>
    <w:rsid w:val="00516CB4"/>
    <w:rsid w:val="005202D3"/>
    <w:rsid w:val="00520F09"/>
    <w:rsid w:val="00523E51"/>
    <w:rsid w:val="005269CB"/>
    <w:rsid w:val="00526CD0"/>
    <w:rsid w:val="0052790A"/>
    <w:rsid w:val="00530576"/>
    <w:rsid w:val="005309C8"/>
    <w:rsid w:val="005325D4"/>
    <w:rsid w:val="005337FA"/>
    <w:rsid w:val="005339F8"/>
    <w:rsid w:val="00535A60"/>
    <w:rsid w:val="00540C26"/>
    <w:rsid w:val="0054486F"/>
    <w:rsid w:val="00545AC8"/>
    <w:rsid w:val="005463B4"/>
    <w:rsid w:val="00551E27"/>
    <w:rsid w:val="00554233"/>
    <w:rsid w:val="005558E2"/>
    <w:rsid w:val="00555D66"/>
    <w:rsid w:val="005604A9"/>
    <w:rsid w:val="00561049"/>
    <w:rsid w:val="0056306F"/>
    <w:rsid w:val="005632F0"/>
    <w:rsid w:val="00564072"/>
    <w:rsid w:val="00565B9E"/>
    <w:rsid w:val="00566FCD"/>
    <w:rsid w:val="00567C4E"/>
    <w:rsid w:val="00570E31"/>
    <w:rsid w:val="00571309"/>
    <w:rsid w:val="00571A0A"/>
    <w:rsid w:val="00576580"/>
    <w:rsid w:val="0057693C"/>
    <w:rsid w:val="005777CF"/>
    <w:rsid w:val="005779C3"/>
    <w:rsid w:val="00577E6B"/>
    <w:rsid w:val="00580258"/>
    <w:rsid w:val="0058161C"/>
    <w:rsid w:val="00584E19"/>
    <w:rsid w:val="00585277"/>
    <w:rsid w:val="00585D30"/>
    <w:rsid w:val="005862E9"/>
    <w:rsid w:val="00590DC6"/>
    <w:rsid w:val="00591522"/>
    <w:rsid w:val="0059340B"/>
    <w:rsid w:val="00593C06"/>
    <w:rsid w:val="00593ECA"/>
    <w:rsid w:val="0059503D"/>
    <w:rsid w:val="00596DB2"/>
    <w:rsid w:val="005A3158"/>
    <w:rsid w:val="005A47A8"/>
    <w:rsid w:val="005A722D"/>
    <w:rsid w:val="005B068F"/>
    <w:rsid w:val="005B1017"/>
    <w:rsid w:val="005B32F3"/>
    <w:rsid w:val="005B4213"/>
    <w:rsid w:val="005B605B"/>
    <w:rsid w:val="005B6AB8"/>
    <w:rsid w:val="005C0289"/>
    <w:rsid w:val="005C07F7"/>
    <w:rsid w:val="005C0B46"/>
    <w:rsid w:val="005C6B17"/>
    <w:rsid w:val="005C726E"/>
    <w:rsid w:val="005C748A"/>
    <w:rsid w:val="005D0C72"/>
    <w:rsid w:val="005D10DD"/>
    <w:rsid w:val="005D3F0D"/>
    <w:rsid w:val="005D406C"/>
    <w:rsid w:val="005D6AA3"/>
    <w:rsid w:val="005D6D21"/>
    <w:rsid w:val="005D7D09"/>
    <w:rsid w:val="005E0318"/>
    <w:rsid w:val="005E04E0"/>
    <w:rsid w:val="005F00F8"/>
    <w:rsid w:val="005F0F1A"/>
    <w:rsid w:val="005F2372"/>
    <w:rsid w:val="005F2573"/>
    <w:rsid w:val="005F6B20"/>
    <w:rsid w:val="00602B1B"/>
    <w:rsid w:val="00602DCA"/>
    <w:rsid w:val="006030AC"/>
    <w:rsid w:val="006044A4"/>
    <w:rsid w:val="006069E2"/>
    <w:rsid w:val="00611097"/>
    <w:rsid w:val="00611FC5"/>
    <w:rsid w:val="0061687B"/>
    <w:rsid w:val="00623106"/>
    <w:rsid w:val="00624553"/>
    <w:rsid w:val="0062474E"/>
    <w:rsid w:val="00626461"/>
    <w:rsid w:val="00630198"/>
    <w:rsid w:val="0063040F"/>
    <w:rsid w:val="00633C17"/>
    <w:rsid w:val="006348A5"/>
    <w:rsid w:val="00635222"/>
    <w:rsid w:val="00641634"/>
    <w:rsid w:val="00642325"/>
    <w:rsid w:val="006423A3"/>
    <w:rsid w:val="0064733F"/>
    <w:rsid w:val="00651958"/>
    <w:rsid w:val="00652079"/>
    <w:rsid w:val="00652082"/>
    <w:rsid w:val="00652155"/>
    <w:rsid w:val="00653336"/>
    <w:rsid w:val="0065480B"/>
    <w:rsid w:val="00655659"/>
    <w:rsid w:val="00662D2E"/>
    <w:rsid w:val="006636CD"/>
    <w:rsid w:val="006710F3"/>
    <w:rsid w:val="0067147E"/>
    <w:rsid w:val="00672646"/>
    <w:rsid w:val="00672F57"/>
    <w:rsid w:val="0067373B"/>
    <w:rsid w:val="006757A2"/>
    <w:rsid w:val="00675B1D"/>
    <w:rsid w:val="00675BEE"/>
    <w:rsid w:val="00677AFB"/>
    <w:rsid w:val="00681F1E"/>
    <w:rsid w:val="006844B4"/>
    <w:rsid w:val="00684A28"/>
    <w:rsid w:val="00692478"/>
    <w:rsid w:val="006962CA"/>
    <w:rsid w:val="006A0FEB"/>
    <w:rsid w:val="006A2C9A"/>
    <w:rsid w:val="006A2FDC"/>
    <w:rsid w:val="006A371F"/>
    <w:rsid w:val="006A400D"/>
    <w:rsid w:val="006A42F7"/>
    <w:rsid w:val="006A6CD1"/>
    <w:rsid w:val="006B566F"/>
    <w:rsid w:val="006C07C9"/>
    <w:rsid w:val="006C104D"/>
    <w:rsid w:val="006C2573"/>
    <w:rsid w:val="006C41CB"/>
    <w:rsid w:val="006C51C2"/>
    <w:rsid w:val="006C6411"/>
    <w:rsid w:val="006D0355"/>
    <w:rsid w:val="006D1A0B"/>
    <w:rsid w:val="006D2441"/>
    <w:rsid w:val="006D3518"/>
    <w:rsid w:val="006E1057"/>
    <w:rsid w:val="006E11A5"/>
    <w:rsid w:val="006E2154"/>
    <w:rsid w:val="006E2477"/>
    <w:rsid w:val="006E326F"/>
    <w:rsid w:val="006E6938"/>
    <w:rsid w:val="006E69CB"/>
    <w:rsid w:val="006F0510"/>
    <w:rsid w:val="006F0F4F"/>
    <w:rsid w:val="006F1F18"/>
    <w:rsid w:val="006F48F1"/>
    <w:rsid w:val="00700AB0"/>
    <w:rsid w:val="00702F0C"/>
    <w:rsid w:val="00707ABC"/>
    <w:rsid w:val="00715502"/>
    <w:rsid w:val="00715812"/>
    <w:rsid w:val="00716362"/>
    <w:rsid w:val="00717788"/>
    <w:rsid w:val="00720EF6"/>
    <w:rsid w:val="00722AE0"/>
    <w:rsid w:val="0072493D"/>
    <w:rsid w:val="00724BFA"/>
    <w:rsid w:val="00726BDF"/>
    <w:rsid w:val="00726DDE"/>
    <w:rsid w:val="00730A2E"/>
    <w:rsid w:val="00733537"/>
    <w:rsid w:val="00733A1A"/>
    <w:rsid w:val="007344A0"/>
    <w:rsid w:val="00734A90"/>
    <w:rsid w:val="0074591F"/>
    <w:rsid w:val="00746173"/>
    <w:rsid w:val="0074622A"/>
    <w:rsid w:val="00746B02"/>
    <w:rsid w:val="0075378B"/>
    <w:rsid w:val="00754131"/>
    <w:rsid w:val="007546A5"/>
    <w:rsid w:val="00762B99"/>
    <w:rsid w:val="007633EE"/>
    <w:rsid w:val="00763751"/>
    <w:rsid w:val="00764B23"/>
    <w:rsid w:val="007650BC"/>
    <w:rsid w:val="007726E7"/>
    <w:rsid w:val="00773A6E"/>
    <w:rsid w:val="00774772"/>
    <w:rsid w:val="007760FE"/>
    <w:rsid w:val="0077734D"/>
    <w:rsid w:val="00777EE3"/>
    <w:rsid w:val="00780F87"/>
    <w:rsid w:val="00782D5E"/>
    <w:rsid w:val="0078338D"/>
    <w:rsid w:val="00783ABD"/>
    <w:rsid w:val="007861E5"/>
    <w:rsid w:val="0078789A"/>
    <w:rsid w:val="00790F7A"/>
    <w:rsid w:val="0079122C"/>
    <w:rsid w:val="007935AA"/>
    <w:rsid w:val="007941A8"/>
    <w:rsid w:val="0079612D"/>
    <w:rsid w:val="00797E53"/>
    <w:rsid w:val="007A0650"/>
    <w:rsid w:val="007A1B48"/>
    <w:rsid w:val="007A6BD1"/>
    <w:rsid w:val="007B065A"/>
    <w:rsid w:val="007B2272"/>
    <w:rsid w:val="007B7473"/>
    <w:rsid w:val="007C02C7"/>
    <w:rsid w:val="007C0BB4"/>
    <w:rsid w:val="007C25FE"/>
    <w:rsid w:val="007C2682"/>
    <w:rsid w:val="007C41D9"/>
    <w:rsid w:val="007C5866"/>
    <w:rsid w:val="007C6E46"/>
    <w:rsid w:val="007D597B"/>
    <w:rsid w:val="007D67FC"/>
    <w:rsid w:val="007E075D"/>
    <w:rsid w:val="007E0D48"/>
    <w:rsid w:val="007E5709"/>
    <w:rsid w:val="007E5792"/>
    <w:rsid w:val="007E5AAA"/>
    <w:rsid w:val="007E72B7"/>
    <w:rsid w:val="007F1AD2"/>
    <w:rsid w:val="007F71B6"/>
    <w:rsid w:val="007F7733"/>
    <w:rsid w:val="00800080"/>
    <w:rsid w:val="00802354"/>
    <w:rsid w:val="008043DB"/>
    <w:rsid w:val="00805D4E"/>
    <w:rsid w:val="00812406"/>
    <w:rsid w:val="00814D7E"/>
    <w:rsid w:val="00815322"/>
    <w:rsid w:val="008165A4"/>
    <w:rsid w:val="008215B8"/>
    <w:rsid w:val="008235D6"/>
    <w:rsid w:val="00823CE1"/>
    <w:rsid w:val="00824714"/>
    <w:rsid w:val="008261BC"/>
    <w:rsid w:val="00830F7D"/>
    <w:rsid w:val="0084269C"/>
    <w:rsid w:val="008436D3"/>
    <w:rsid w:val="008477F9"/>
    <w:rsid w:val="00850381"/>
    <w:rsid w:val="00850B8D"/>
    <w:rsid w:val="00851A4F"/>
    <w:rsid w:val="00852398"/>
    <w:rsid w:val="00856388"/>
    <w:rsid w:val="00861EAB"/>
    <w:rsid w:val="008631BF"/>
    <w:rsid w:val="0086346F"/>
    <w:rsid w:val="00866683"/>
    <w:rsid w:val="00872423"/>
    <w:rsid w:val="00873A8B"/>
    <w:rsid w:val="00875701"/>
    <w:rsid w:val="0087695F"/>
    <w:rsid w:val="00876ED4"/>
    <w:rsid w:val="00884175"/>
    <w:rsid w:val="0088782F"/>
    <w:rsid w:val="008879E0"/>
    <w:rsid w:val="00890C13"/>
    <w:rsid w:val="008913F2"/>
    <w:rsid w:val="00892381"/>
    <w:rsid w:val="00895B2D"/>
    <w:rsid w:val="00896E95"/>
    <w:rsid w:val="00897C21"/>
    <w:rsid w:val="008A1776"/>
    <w:rsid w:val="008A31C3"/>
    <w:rsid w:val="008A4045"/>
    <w:rsid w:val="008A44B9"/>
    <w:rsid w:val="008A53F6"/>
    <w:rsid w:val="008A7BBC"/>
    <w:rsid w:val="008B1863"/>
    <w:rsid w:val="008B1900"/>
    <w:rsid w:val="008B3DF9"/>
    <w:rsid w:val="008B58AE"/>
    <w:rsid w:val="008B63BA"/>
    <w:rsid w:val="008C068C"/>
    <w:rsid w:val="008C782B"/>
    <w:rsid w:val="008D158D"/>
    <w:rsid w:val="008D255E"/>
    <w:rsid w:val="008D3303"/>
    <w:rsid w:val="008D3757"/>
    <w:rsid w:val="008D37E8"/>
    <w:rsid w:val="008E151D"/>
    <w:rsid w:val="008E16EE"/>
    <w:rsid w:val="008E1E10"/>
    <w:rsid w:val="008E69AC"/>
    <w:rsid w:val="008E7D85"/>
    <w:rsid w:val="008F1306"/>
    <w:rsid w:val="008F15BF"/>
    <w:rsid w:val="008F4D13"/>
    <w:rsid w:val="008F7F7E"/>
    <w:rsid w:val="00900128"/>
    <w:rsid w:val="00904410"/>
    <w:rsid w:val="009050D2"/>
    <w:rsid w:val="00906181"/>
    <w:rsid w:val="009119D9"/>
    <w:rsid w:val="00911E21"/>
    <w:rsid w:val="00912B2B"/>
    <w:rsid w:val="00912C56"/>
    <w:rsid w:val="00914043"/>
    <w:rsid w:val="009158BB"/>
    <w:rsid w:val="009158E0"/>
    <w:rsid w:val="00923603"/>
    <w:rsid w:val="0092434A"/>
    <w:rsid w:val="0092542B"/>
    <w:rsid w:val="00925561"/>
    <w:rsid w:val="009313EA"/>
    <w:rsid w:val="00937205"/>
    <w:rsid w:val="009423C8"/>
    <w:rsid w:val="0094329B"/>
    <w:rsid w:val="0094594A"/>
    <w:rsid w:val="00947768"/>
    <w:rsid w:val="00947D5D"/>
    <w:rsid w:val="00953CCE"/>
    <w:rsid w:val="00967333"/>
    <w:rsid w:val="0096774E"/>
    <w:rsid w:val="00982DB2"/>
    <w:rsid w:val="009831A6"/>
    <w:rsid w:val="009834CD"/>
    <w:rsid w:val="00983576"/>
    <w:rsid w:val="009864DD"/>
    <w:rsid w:val="00990456"/>
    <w:rsid w:val="009904C9"/>
    <w:rsid w:val="00990ABA"/>
    <w:rsid w:val="0099254A"/>
    <w:rsid w:val="00992BD8"/>
    <w:rsid w:val="00993152"/>
    <w:rsid w:val="00994094"/>
    <w:rsid w:val="0099491B"/>
    <w:rsid w:val="00995D81"/>
    <w:rsid w:val="00996AEC"/>
    <w:rsid w:val="009977B2"/>
    <w:rsid w:val="009A006D"/>
    <w:rsid w:val="009A329A"/>
    <w:rsid w:val="009A37F4"/>
    <w:rsid w:val="009A747D"/>
    <w:rsid w:val="009B0311"/>
    <w:rsid w:val="009B2121"/>
    <w:rsid w:val="009B39BA"/>
    <w:rsid w:val="009B440C"/>
    <w:rsid w:val="009B4432"/>
    <w:rsid w:val="009B5364"/>
    <w:rsid w:val="009B5EA4"/>
    <w:rsid w:val="009C52E5"/>
    <w:rsid w:val="009C666A"/>
    <w:rsid w:val="009D15E3"/>
    <w:rsid w:val="009D26CA"/>
    <w:rsid w:val="009D2802"/>
    <w:rsid w:val="009D6860"/>
    <w:rsid w:val="009D74D1"/>
    <w:rsid w:val="009E0400"/>
    <w:rsid w:val="009E0D42"/>
    <w:rsid w:val="009E52C5"/>
    <w:rsid w:val="009E6BB9"/>
    <w:rsid w:val="009E7935"/>
    <w:rsid w:val="009F1E70"/>
    <w:rsid w:val="009F4BF3"/>
    <w:rsid w:val="009F721A"/>
    <w:rsid w:val="00A00722"/>
    <w:rsid w:val="00A007E7"/>
    <w:rsid w:val="00A00D0B"/>
    <w:rsid w:val="00A05EEF"/>
    <w:rsid w:val="00A065D4"/>
    <w:rsid w:val="00A06DDC"/>
    <w:rsid w:val="00A10142"/>
    <w:rsid w:val="00A1102F"/>
    <w:rsid w:val="00A13F30"/>
    <w:rsid w:val="00A202C3"/>
    <w:rsid w:val="00A21C90"/>
    <w:rsid w:val="00A26E36"/>
    <w:rsid w:val="00A27172"/>
    <w:rsid w:val="00A312B2"/>
    <w:rsid w:val="00A35CD5"/>
    <w:rsid w:val="00A3622C"/>
    <w:rsid w:val="00A36235"/>
    <w:rsid w:val="00A363AE"/>
    <w:rsid w:val="00A37A54"/>
    <w:rsid w:val="00A41D37"/>
    <w:rsid w:val="00A4272B"/>
    <w:rsid w:val="00A42B29"/>
    <w:rsid w:val="00A42FB1"/>
    <w:rsid w:val="00A439D8"/>
    <w:rsid w:val="00A45E0E"/>
    <w:rsid w:val="00A46FBB"/>
    <w:rsid w:val="00A50601"/>
    <w:rsid w:val="00A51695"/>
    <w:rsid w:val="00A51954"/>
    <w:rsid w:val="00A53641"/>
    <w:rsid w:val="00A5497C"/>
    <w:rsid w:val="00A556B7"/>
    <w:rsid w:val="00A616AF"/>
    <w:rsid w:val="00A668F4"/>
    <w:rsid w:val="00A7128B"/>
    <w:rsid w:val="00A7178A"/>
    <w:rsid w:val="00A71B50"/>
    <w:rsid w:val="00A73C43"/>
    <w:rsid w:val="00A76E12"/>
    <w:rsid w:val="00A80368"/>
    <w:rsid w:val="00A81ABB"/>
    <w:rsid w:val="00A83054"/>
    <w:rsid w:val="00A8315E"/>
    <w:rsid w:val="00A84533"/>
    <w:rsid w:val="00A85224"/>
    <w:rsid w:val="00A859CA"/>
    <w:rsid w:val="00A90991"/>
    <w:rsid w:val="00A91B70"/>
    <w:rsid w:val="00A91E01"/>
    <w:rsid w:val="00A92172"/>
    <w:rsid w:val="00A92321"/>
    <w:rsid w:val="00A935AE"/>
    <w:rsid w:val="00A94C2D"/>
    <w:rsid w:val="00A979BF"/>
    <w:rsid w:val="00AA0D03"/>
    <w:rsid w:val="00AA0E88"/>
    <w:rsid w:val="00AA3571"/>
    <w:rsid w:val="00AA407A"/>
    <w:rsid w:val="00AA4F2C"/>
    <w:rsid w:val="00AA5454"/>
    <w:rsid w:val="00AA6DAC"/>
    <w:rsid w:val="00AA77F2"/>
    <w:rsid w:val="00AB0C09"/>
    <w:rsid w:val="00AC2139"/>
    <w:rsid w:val="00AD0CDD"/>
    <w:rsid w:val="00AD67E1"/>
    <w:rsid w:val="00AE0FE6"/>
    <w:rsid w:val="00AE101D"/>
    <w:rsid w:val="00AE3704"/>
    <w:rsid w:val="00AE51A9"/>
    <w:rsid w:val="00AE556E"/>
    <w:rsid w:val="00AE5C83"/>
    <w:rsid w:val="00AE5FF1"/>
    <w:rsid w:val="00AE6D5D"/>
    <w:rsid w:val="00AE6F5B"/>
    <w:rsid w:val="00AF5170"/>
    <w:rsid w:val="00AF7C23"/>
    <w:rsid w:val="00B0192A"/>
    <w:rsid w:val="00B03FB8"/>
    <w:rsid w:val="00B07DD4"/>
    <w:rsid w:val="00B13202"/>
    <w:rsid w:val="00B13CB6"/>
    <w:rsid w:val="00B204E9"/>
    <w:rsid w:val="00B2270F"/>
    <w:rsid w:val="00B228D8"/>
    <w:rsid w:val="00B22CBF"/>
    <w:rsid w:val="00B22DE6"/>
    <w:rsid w:val="00B273D3"/>
    <w:rsid w:val="00B3374A"/>
    <w:rsid w:val="00B33E36"/>
    <w:rsid w:val="00B362FB"/>
    <w:rsid w:val="00B3720A"/>
    <w:rsid w:val="00B37C1E"/>
    <w:rsid w:val="00B45BF4"/>
    <w:rsid w:val="00B464A0"/>
    <w:rsid w:val="00B468D8"/>
    <w:rsid w:val="00B51C33"/>
    <w:rsid w:val="00B51DB6"/>
    <w:rsid w:val="00B6134B"/>
    <w:rsid w:val="00B616E3"/>
    <w:rsid w:val="00B61910"/>
    <w:rsid w:val="00B61DF0"/>
    <w:rsid w:val="00B62AB8"/>
    <w:rsid w:val="00B64B6D"/>
    <w:rsid w:val="00B67E55"/>
    <w:rsid w:val="00B70F1B"/>
    <w:rsid w:val="00B76A8A"/>
    <w:rsid w:val="00B80779"/>
    <w:rsid w:val="00B82C1A"/>
    <w:rsid w:val="00B853E4"/>
    <w:rsid w:val="00B87E40"/>
    <w:rsid w:val="00B87F17"/>
    <w:rsid w:val="00B92D83"/>
    <w:rsid w:val="00B94A7D"/>
    <w:rsid w:val="00B95D44"/>
    <w:rsid w:val="00B96FE6"/>
    <w:rsid w:val="00BA4872"/>
    <w:rsid w:val="00BA504C"/>
    <w:rsid w:val="00BA50C2"/>
    <w:rsid w:val="00BA5DAF"/>
    <w:rsid w:val="00BA68BA"/>
    <w:rsid w:val="00BA7D55"/>
    <w:rsid w:val="00BB46CC"/>
    <w:rsid w:val="00BB6716"/>
    <w:rsid w:val="00BB704C"/>
    <w:rsid w:val="00BB7F67"/>
    <w:rsid w:val="00BC05D0"/>
    <w:rsid w:val="00BC3CC8"/>
    <w:rsid w:val="00BC6072"/>
    <w:rsid w:val="00BD27D2"/>
    <w:rsid w:val="00BD513B"/>
    <w:rsid w:val="00BD539D"/>
    <w:rsid w:val="00BD57EB"/>
    <w:rsid w:val="00BD65C4"/>
    <w:rsid w:val="00BD6E5F"/>
    <w:rsid w:val="00BD6FA2"/>
    <w:rsid w:val="00BE089E"/>
    <w:rsid w:val="00BE2D4A"/>
    <w:rsid w:val="00BE314F"/>
    <w:rsid w:val="00BE654B"/>
    <w:rsid w:val="00BE7276"/>
    <w:rsid w:val="00BF18A4"/>
    <w:rsid w:val="00BF558E"/>
    <w:rsid w:val="00BF5971"/>
    <w:rsid w:val="00BF74B9"/>
    <w:rsid w:val="00BF7F28"/>
    <w:rsid w:val="00C00B4E"/>
    <w:rsid w:val="00C01999"/>
    <w:rsid w:val="00C04256"/>
    <w:rsid w:val="00C04852"/>
    <w:rsid w:val="00C07C7E"/>
    <w:rsid w:val="00C07E97"/>
    <w:rsid w:val="00C10001"/>
    <w:rsid w:val="00C10026"/>
    <w:rsid w:val="00C11900"/>
    <w:rsid w:val="00C13830"/>
    <w:rsid w:val="00C16CEB"/>
    <w:rsid w:val="00C20F11"/>
    <w:rsid w:val="00C277B6"/>
    <w:rsid w:val="00C30D18"/>
    <w:rsid w:val="00C316AB"/>
    <w:rsid w:val="00C3278E"/>
    <w:rsid w:val="00C336D4"/>
    <w:rsid w:val="00C34678"/>
    <w:rsid w:val="00C34CFC"/>
    <w:rsid w:val="00C37383"/>
    <w:rsid w:val="00C44E17"/>
    <w:rsid w:val="00C44EDA"/>
    <w:rsid w:val="00C52648"/>
    <w:rsid w:val="00C52A93"/>
    <w:rsid w:val="00C54E83"/>
    <w:rsid w:val="00C55387"/>
    <w:rsid w:val="00C553FD"/>
    <w:rsid w:val="00C556D1"/>
    <w:rsid w:val="00C56D91"/>
    <w:rsid w:val="00C60EBE"/>
    <w:rsid w:val="00C62C7E"/>
    <w:rsid w:val="00C64523"/>
    <w:rsid w:val="00C64DCC"/>
    <w:rsid w:val="00C64DEA"/>
    <w:rsid w:val="00C65CBB"/>
    <w:rsid w:val="00C66AAD"/>
    <w:rsid w:val="00C67BA9"/>
    <w:rsid w:val="00C7089A"/>
    <w:rsid w:val="00C71DDF"/>
    <w:rsid w:val="00C74271"/>
    <w:rsid w:val="00C74703"/>
    <w:rsid w:val="00C80454"/>
    <w:rsid w:val="00C815FB"/>
    <w:rsid w:val="00C81B03"/>
    <w:rsid w:val="00C8317C"/>
    <w:rsid w:val="00C84C3B"/>
    <w:rsid w:val="00C86B28"/>
    <w:rsid w:val="00C875DC"/>
    <w:rsid w:val="00C91782"/>
    <w:rsid w:val="00C93981"/>
    <w:rsid w:val="00C93A59"/>
    <w:rsid w:val="00C95747"/>
    <w:rsid w:val="00C9781C"/>
    <w:rsid w:val="00CA0E4A"/>
    <w:rsid w:val="00CA0FCC"/>
    <w:rsid w:val="00CA516B"/>
    <w:rsid w:val="00CA7CCF"/>
    <w:rsid w:val="00CB1C41"/>
    <w:rsid w:val="00CB3245"/>
    <w:rsid w:val="00CB443A"/>
    <w:rsid w:val="00CB4AF7"/>
    <w:rsid w:val="00CC0F83"/>
    <w:rsid w:val="00CC1FB2"/>
    <w:rsid w:val="00CC3CC4"/>
    <w:rsid w:val="00CC5F07"/>
    <w:rsid w:val="00CC726C"/>
    <w:rsid w:val="00CD0679"/>
    <w:rsid w:val="00CD5421"/>
    <w:rsid w:val="00CE1337"/>
    <w:rsid w:val="00CE1BA3"/>
    <w:rsid w:val="00CE2D4C"/>
    <w:rsid w:val="00CE2FF9"/>
    <w:rsid w:val="00CE382A"/>
    <w:rsid w:val="00CE4BD0"/>
    <w:rsid w:val="00CE62FD"/>
    <w:rsid w:val="00CE7C57"/>
    <w:rsid w:val="00CF0726"/>
    <w:rsid w:val="00CF1BD3"/>
    <w:rsid w:val="00CF2B14"/>
    <w:rsid w:val="00CF3343"/>
    <w:rsid w:val="00CF3E79"/>
    <w:rsid w:val="00CF6725"/>
    <w:rsid w:val="00CF76BA"/>
    <w:rsid w:val="00D036C6"/>
    <w:rsid w:val="00D03F7F"/>
    <w:rsid w:val="00D04EF2"/>
    <w:rsid w:val="00D06D49"/>
    <w:rsid w:val="00D07585"/>
    <w:rsid w:val="00D149D2"/>
    <w:rsid w:val="00D169AC"/>
    <w:rsid w:val="00D17BE2"/>
    <w:rsid w:val="00D21608"/>
    <w:rsid w:val="00D256A1"/>
    <w:rsid w:val="00D25806"/>
    <w:rsid w:val="00D25E78"/>
    <w:rsid w:val="00D2781F"/>
    <w:rsid w:val="00D33E03"/>
    <w:rsid w:val="00D344AA"/>
    <w:rsid w:val="00D3530E"/>
    <w:rsid w:val="00D36BBF"/>
    <w:rsid w:val="00D37C4E"/>
    <w:rsid w:val="00D41C4F"/>
    <w:rsid w:val="00D44474"/>
    <w:rsid w:val="00D4686B"/>
    <w:rsid w:val="00D47B4C"/>
    <w:rsid w:val="00D508CA"/>
    <w:rsid w:val="00D5513C"/>
    <w:rsid w:val="00D61D6C"/>
    <w:rsid w:val="00D622A7"/>
    <w:rsid w:val="00D6547B"/>
    <w:rsid w:val="00D67984"/>
    <w:rsid w:val="00D75E7C"/>
    <w:rsid w:val="00D777C6"/>
    <w:rsid w:val="00D8440A"/>
    <w:rsid w:val="00D85527"/>
    <w:rsid w:val="00D87C3B"/>
    <w:rsid w:val="00D90BCB"/>
    <w:rsid w:val="00D918BD"/>
    <w:rsid w:val="00D91B5D"/>
    <w:rsid w:val="00D93B38"/>
    <w:rsid w:val="00D96418"/>
    <w:rsid w:val="00DA06B0"/>
    <w:rsid w:val="00DA1C47"/>
    <w:rsid w:val="00DA23C3"/>
    <w:rsid w:val="00DA5B88"/>
    <w:rsid w:val="00DA5BD7"/>
    <w:rsid w:val="00DA6421"/>
    <w:rsid w:val="00DA6BD5"/>
    <w:rsid w:val="00DB0364"/>
    <w:rsid w:val="00DB04B5"/>
    <w:rsid w:val="00DB128E"/>
    <w:rsid w:val="00DB7133"/>
    <w:rsid w:val="00DC1950"/>
    <w:rsid w:val="00DC399A"/>
    <w:rsid w:val="00DC4EBA"/>
    <w:rsid w:val="00DC63BB"/>
    <w:rsid w:val="00DD184A"/>
    <w:rsid w:val="00DD2562"/>
    <w:rsid w:val="00DD2630"/>
    <w:rsid w:val="00DD34EF"/>
    <w:rsid w:val="00DD56AA"/>
    <w:rsid w:val="00DE1113"/>
    <w:rsid w:val="00DE3282"/>
    <w:rsid w:val="00DE35FD"/>
    <w:rsid w:val="00DE3E44"/>
    <w:rsid w:val="00DE7CDB"/>
    <w:rsid w:val="00DF479B"/>
    <w:rsid w:val="00DF5312"/>
    <w:rsid w:val="00E002DA"/>
    <w:rsid w:val="00E009D1"/>
    <w:rsid w:val="00E0155B"/>
    <w:rsid w:val="00E0180D"/>
    <w:rsid w:val="00E01810"/>
    <w:rsid w:val="00E0208B"/>
    <w:rsid w:val="00E04FB6"/>
    <w:rsid w:val="00E11A7F"/>
    <w:rsid w:val="00E13508"/>
    <w:rsid w:val="00E16048"/>
    <w:rsid w:val="00E160B5"/>
    <w:rsid w:val="00E204E5"/>
    <w:rsid w:val="00E22EA4"/>
    <w:rsid w:val="00E2562E"/>
    <w:rsid w:val="00E2685A"/>
    <w:rsid w:val="00E26D75"/>
    <w:rsid w:val="00E30415"/>
    <w:rsid w:val="00E324F7"/>
    <w:rsid w:val="00E325DA"/>
    <w:rsid w:val="00E343E1"/>
    <w:rsid w:val="00E346A5"/>
    <w:rsid w:val="00E3505D"/>
    <w:rsid w:val="00E36A14"/>
    <w:rsid w:val="00E411DF"/>
    <w:rsid w:val="00E42631"/>
    <w:rsid w:val="00E44310"/>
    <w:rsid w:val="00E45E21"/>
    <w:rsid w:val="00E45E31"/>
    <w:rsid w:val="00E47FB3"/>
    <w:rsid w:val="00E52F28"/>
    <w:rsid w:val="00E53877"/>
    <w:rsid w:val="00E55F56"/>
    <w:rsid w:val="00E60B5B"/>
    <w:rsid w:val="00E61B6E"/>
    <w:rsid w:val="00E63CFA"/>
    <w:rsid w:val="00E65E0D"/>
    <w:rsid w:val="00E67595"/>
    <w:rsid w:val="00E700A6"/>
    <w:rsid w:val="00E716AB"/>
    <w:rsid w:val="00E71E6E"/>
    <w:rsid w:val="00E755AF"/>
    <w:rsid w:val="00E763AE"/>
    <w:rsid w:val="00E80DA2"/>
    <w:rsid w:val="00E825D4"/>
    <w:rsid w:val="00E84299"/>
    <w:rsid w:val="00E863C7"/>
    <w:rsid w:val="00E87A75"/>
    <w:rsid w:val="00E90B72"/>
    <w:rsid w:val="00E9178C"/>
    <w:rsid w:val="00E92678"/>
    <w:rsid w:val="00E953AB"/>
    <w:rsid w:val="00E9568B"/>
    <w:rsid w:val="00E95C84"/>
    <w:rsid w:val="00E963A1"/>
    <w:rsid w:val="00EA0514"/>
    <w:rsid w:val="00EA0D58"/>
    <w:rsid w:val="00EB551A"/>
    <w:rsid w:val="00EB6125"/>
    <w:rsid w:val="00EC07EC"/>
    <w:rsid w:val="00EC2DAB"/>
    <w:rsid w:val="00EC2E22"/>
    <w:rsid w:val="00EC3673"/>
    <w:rsid w:val="00EC4B2A"/>
    <w:rsid w:val="00EC542C"/>
    <w:rsid w:val="00EC5B44"/>
    <w:rsid w:val="00EC667E"/>
    <w:rsid w:val="00EC6959"/>
    <w:rsid w:val="00ED177B"/>
    <w:rsid w:val="00ED2E70"/>
    <w:rsid w:val="00ED67AB"/>
    <w:rsid w:val="00ED6A53"/>
    <w:rsid w:val="00ED7438"/>
    <w:rsid w:val="00EE0245"/>
    <w:rsid w:val="00EE0615"/>
    <w:rsid w:val="00EE29D6"/>
    <w:rsid w:val="00EE3336"/>
    <w:rsid w:val="00EE593E"/>
    <w:rsid w:val="00EE6C31"/>
    <w:rsid w:val="00EF026B"/>
    <w:rsid w:val="00EF0C6E"/>
    <w:rsid w:val="00EF2AF4"/>
    <w:rsid w:val="00EF416D"/>
    <w:rsid w:val="00EF520A"/>
    <w:rsid w:val="00EF6B55"/>
    <w:rsid w:val="00EF7A8A"/>
    <w:rsid w:val="00F01761"/>
    <w:rsid w:val="00F04005"/>
    <w:rsid w:val="00F06898"/>
    <w:rsid w:val="00F07706"/>
    <w:rsid w:val="00F11FC5"/>
    <w:rsid w:val="00F13C8D"/>
    <w:rsid w:val="00F15747"/>
    <w:rsid w:val="00F1583B"/>
    <w:rsid w:val="00F16817"/>
    <w:rsid w:val="00F1720B"/>
    <w:rsid w:val="00F172BC"/>
    <w:rsid w:val="00F17E26"/>
    <w:rsid w:val="00F2223C"/>
    <w:rsid w:val="00F23849"/>
    <w:rsid w:val="00F268BE"/>
    <w:rsid w:val="00F308E5"/>
    <w:rsid w:val="00F32505"/>
    <w:rsid w:val="00F32E3D"/>
    <w:rsid w:val="00F33208"/>
    <w:rsid w:val="00F33268"/>
    <w:rsid w:val="00F36937"/>
    <w:rsid w:val="00F378C2"/>
    <w:rsid w:val="00F41DAE"/>
    <w:rsid w:val="00F43568"/>
    <w:rsid w:val="00F437D5"/>
    <w:rsid w:val="00F46324"/>
    <w:rsid w:val="00F47697"/>
    <w:rsid w:val="00F507F3"/>
    <w:rsid w:val="00F56ACC"/>
    <w:rsid w:val="00F573F7"/>
    <w:rsid w:val="00F609C5"/>
    <w:rsid w:val="00F616D9"/>
    <w:rsid w:val="00F617B3"/>
    <w:rsid w:val="00F620EE"/>
    <w:rsid w:val="00F644C0"/>
    <w:rsid w:val="00F652D5"/>
    <w:rsid w:val="00F667F1"/>
    <w:rsid w:val="00F705B4"/>
    <w:rsid w:val="00F708EB"/>
    <w:rsid w:val="00F70EBD"/>
    <w:rsid w:val="00F72B98"/>
    <w:rsid w:val="00F72D74"/>
    <w:rsid w:val="00F740B9"/>
    <w:rsid w:val="00F76044"/>
    <w:rsid w:val="00F77530"/>
    <w:rsid w:val="00F779FA"/>
    <w:rsid w:val="00F91C31"/>
    <w:rsid w:val="00F956FE"/>
    <w:rsid w:val="00FA5BF3"/>
    <w:rsid w:val="00FA61D0"/>
    <w:rsid w:val="00FA75BB"/>
    <w:rsid w:val="00FB2595"/>
    <w:rsid w:val="00FB29E5"/>
    <w:rsid w:val="00FB41E5"/>
    <w:rsid w:val="00FB54ED"/>
    <w:rsid w:val="00FB5847"/>
    <w:rsid w:val="00FC0EDE"/>
    <w:rsid w:val="00FC43FE"/>
    <w:rsid w:val="00FD06D4"/>
    <w:rsid w:val="00FD0CFF"/>
    <w:rsid w:val="00FD12C6"/>
    <w:rsid w:val="00FD224C"/>
    <w:rsid w:val="00FD385F"/>
    <w:rsid w:val="00FD5FBE"/>
    <w:rsid w:val="00FD709B"/>
    <w:rsid w:val="00FF115B"/>
    <w:rsid w:val="00FF41DC"/>
    <w:rsid w:val="00FF6946"/>
    <w:rsid w:val="00FF7494"/>
    <w:rsid w:val="00FF780E"/>
    <w:rsid w:val="00FF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33f,#039"/>
    </o:shapedefaults>
    <o:shapelayout v:ext="edit">
      <o:idmap v:ext="edit" data="2"/>
    </o:shapelayout>
  </w:shapeDefaults>
  <w:decimalSymbol w:val="."/>
  <w:listSeparator w:val=","/>
  <w14:docId w14:val="0E4BB124"/>
  <w15:chartTrackingRefBased/>
  <w15:docId w15:val="{12DD3C2C-1B76-413D-A18C-379E504E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Hyperlink" w:uiPriority="99"/>
    <w:lsdException w:name="Strong" w:qFormat="1"/>
    <w:lsdException w:name="Emphasis" w:qFormat="1"/>
    <w:lsdException w:name="Document Map" w:uiPriority="99"/>
    <w:lsdException w:name="Plain Text"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4C08"/>
    <w:rPr>
      <w:rFonts w:ascii="Calibri" w:hAnsi="Calibri"/>
      <w:color w:val="1F3864"/>
      <w:sz w:val="22"/>
      <w:szCs w:val="24"/>
      <w:lang w:eastAsia="en-US"/>
    </w:rPr>
  </w:style>
  <w:style w:type="paragraph" w:styleId="Heading1">
    <w:name w:val="heading 1"/>
    <w:basedOn w:val="Normal"/>
    <w:next w:val="Normal"/>
    <w:link w:val="Heading1Char"/>
    <w:qFormat/>
    <w:rsid w:val="00454C08"/>
    <w:pPr>
      <w:keepNext/>
      <w:outlineLvl w:val="0"/>
    </w:pPr>
    <w:rPr>
      <w:rFonts w:ascii="Georgia" w:hAnsi="Georgia"/>
      <w:b/>
      <w:i/>
      <w:iCs/>
      <w:sz w:val="36"/>
      <w:u w:color="808080"/>
    </w:rPr>
  </w:style>
  <w:style w:type="paragraph" w:styleId="Heading2">
    <w:name w:val="heading 2"/>
    <w:basedOn w:val="Normal"/>
    <w:next w:val="Normal"/>
    <w:link w:val="Heading2Char"/>
    <w:qFormat/>
    <w:rsid w:val="00733537"/>
    <w:pPr>
      <w:keepNext/>
      <w:pBdr>
        <w:bottom w:val="single" w:sz="12" w:space="1" w:color="1F3864"/>
      </w:pBdr>
      <w:outlineLvl w:val="1"/>
    </w:pPr>
    <w:rPr>
      <w:rFonts w:ascii="Cambria" w:hAnsi="Cambria"/>
      <w:b/>
      <w:bCs/>
      <w:iCs/>
      <w:color w:val="002060"/>
      <w:sz w:val="28"/>
    </w:rPr>
  </w:style>
  <w:style w:type="paragraph" w:styleId="Heading3">
    <w:name w:val="heading 3"/>
    <w:basedOn w:val="Normal"/>
    <w:next w:val="Normal"/>
    <w:link w:val="Heading3Char"/>
    <w:qFormat/>
    <w:rsid w:val="00CA0E4A"/>
    <w:pPr>
      <w:keepNext/>
      <w:outlineLvl w:val="2"/>
    </w:pPr>
    <w:rPr>
      <w:b/>
      <w:bCs/>
      <w:color w:val="002060"/>
      <w:sz w:val="24"/>
    </w:rPr>
  </w:style>
  <w:style w:type="paragraph" w:styleId="Heading4">
    <w:name w:val="heading 4"/>
    <w:basedOn w:val="Normal"/>
    <w:next w:val="Normal"/>
    <w:link w:val="Heading4Char"/>
    <w:qFormat/>
    <w:rsid w:val="004D4E88"/>
    <w:pPr>
      <w:keepNext/>
      <w:outlineLvl w:val="3"/>
    </w:pPr>
    <w:rPr>
      <w:b/>
      <w:iCs/>
      <w:color w:val="00206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B51DB6"/>
    <w:pPr>
      <w:tabs>
        <w:tab w:val="right" w:leader="dot" w:pos="8303"/>
      </w:tabs>
      <w:spacing w:before="120" w:after="120"/>
    </w:pPr>
    <w:rPr>
      <w:b/>
      <w:bCs/>
      <w:caps/>
      <w:noProof/>
      <w:sz w:val="36"/>
      <w:szCs w:val="36"/>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4D4E88"/>
    <w:pPr>
      <w:tabs>
        <w:tab w:val="right" w:leader="dot" w:pos="8303"/>
      </w:tabs>
      <w:ind w:left="220"/>
    </w:pPr>
    <w:rPr>
      <w:rFonts w:eastAsia="SimSun"/>
      <w:b/>
      <w:smallCaps/>
      <w:noProof/>
      <w:sz w:val="20"/>
      <w:szCs w:val="20"/>
      <w:lang w:eastAsia="zh-CN"/>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rsid w:val="004D4E88"/>
    <w:pPr>
      <w:tabs>
        <w:tab w:val="right" w:leader="dot" w:pos="8303"/>
      </w:tabs>
      <w:ind w:left="440"/>
    </w:pPr>
    <w:rPr>
      <w:b/>
      <w:iCs/>
      <w:noProof/>
      <w:sz w:val="20"/>
      <w:szCs w:val="20"/>
    </w:rPr>
  </w:style>
  <w:style w:type="paragraph" w:styleId="TOC4">
    <w:name w:val="toc 4"/>
    <w:basedOn w:val="Normal"/>
    <w:next w:val="Normal"/>
    <w:autoRedefine/>
    <w:uiPriority w:val="39"/>
    <w:pPr>
      <w:ind w:left="660"/>
    </w:pPr>
    <w:rPr>
      <w:sz w:val="18"/>
      <w:szCs w:val="18"/>
    </w:rPr>
  </w:style>
  <w:style w:type="paragraph" w:styleId="TOC5">
    <w:name w:val="toc 5"/>
    <w:basedOn w:val="Normal"/>
    <w:next w:val="Normal"/>
    <w:autoRedefine/>
    <w:uiPriority w:val="39"/>
    <w:pPr>
      <w:ind w:left="880"/>
    </w:pPr>
    <w:rPr>
      <w:sz w:val="18"/>
      <w:szCs w:val="18"/>
    </w:rPr>
  </w:style>
  <w:style w:type="paragraph" w:styleId="TOC6">
    <w:name w:val="toc 6"/>
    <w:basedOn w:val="Normal"/>
    <w:next w:val="Normal"/>
    <w:autoRedefine/>
    <w:uiPriority w:val="39"/>
    <w:pPr>
      <w:ind w:left="1100"/>
    </w:pPr>
    <w:rPr>
      <w:sz w:val="18"/>
      <w:szCs w:val="18"/>
    </w:rPr>
  </w:style>
  <w:style w:type="paragraph" w:styleId="TOC7">
    <w:name w:val="toc 7"/>
    <w:basedOn w:val="Normal"/>
    <w:next w:val="Normal"/>
    <w:autoRedefine/>
    <w:uiPriority w:val="39"/>
    <w:pPr>
      <w:ind w:left="1320"/>
    </w:pPr>
    <w:rPr>
      <w:sz w:val="18"/>
      <w:szCs w:val="18"/>
    </w:rPr>
  </w:style>
  <w:style w:type="paragraph" w:styleId="TOC8">
    <w:name w:val="toc 8"/>
    <w:basedOn w:val="Normal"/>
    <w:next w:val="Normal"/>
    <w:autoRedefine/>
    <w:uiPriority w:val="39"/>
    <w:pPr>
      <w:ind w:left="1540"/>
    </w:pPr>
    <w:rPr>
      <w:sz w:val="18"/>
      <w:szCs w:val="18"/>
    </w:rPr>
  </w:style>
  <w:style w:type="paragraph" w:styleId="TOC9">
    <w:name w:val="toc 9"/>
    <w:basedOn w:val="Normal"/>
    <w:next w:val="Normal"/>
    <w:autoRedefine/>
    <w:uiPriority w:val="39"/>
    <w:pPr>
      <w:ind w:left="1760"/>
    </w:pPr>
    <w:rPr>
      <w:sz w:val="18"/>
      <w:szCs w:val="18"/>
    </w:r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454C08"/>
    <w:rPr>
      <w:rFonts w:ascii="Georgia" w:hAnsi="Georgia"/>
      <w:b/>
      <w:i/>
      <w:iCs/>
      <w:color w:val="1F3864"/>
      <w:sz w:val="36"/>
      <w:szCs w:val="24"/>
      <w:u w:color="808080"/>
      <w:lang w:eastAsia="en-US"/>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locked/>
    <w:rsid w:val="00C55387"/>
    <w:rPr>
      <w:sz w:val="22"/>
      <w:szCs w:val="24"/>
      <w:lang w:eastAsia="en-US"/>
    </w:rPr>
  </w:style>
  <w:style w:type="paragraph" w:customStyle="1" w:styleId="TableBullet1">
    <w:name w:val="TableBullet1"/>
    <w:basedOn w:val="Normal"/>
    <w:uiPriority w:val="99"/>
    <w:rsid w:val="00911E21"/>
    <w:pPr>
      <w:numPr>
        <w:numId w:val="2"/>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uiPriority w:val="34"/>
    <w:qFormat/>
    <w:rsid w:val="00E30415"/>
    <w:pPr>
      <w:ind w:left="720"/>
    </w:pPr>
  </w:style>
  <w:style w:type="paragraph" w:styleId="PlainText">
    <w:name w:val="Plain Text"/>
    <w:basedOn w:val="Normal"/>
    <w:link w:val="PlainTextChar"/>
    <w:uiPriority w:val="99"/>
    <w:unhideWhenUsed/>
    <w:rsid w:val="00571A0A"/>
    <w:rPr>
      <w:rFonts w:eastAsia="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sz w:val="32"/>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3"/>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733537"/>
    <w:rPr>
      <w:rFonts w:ascii="Cambria" w:hAnsi="Cambria"/>
      <w:b/>
      <w:bCs/>
      <w:iCs/>
      <w:color w:val="002060"/>
      <w:sz w:val="28"/>
      <w:szCs w:val="24"/>
      <w:lang w:eastAsia="en-US"/>
    </w:rPr>
  </w:style>
  <w:style w:type="character" w:customStyle="1" w:styleId="Heading3Char">
    <w:name w:val="Heading 3 Char"/>
    <w:link w:val="Heading3"/>
    <w:locked/>
    <w:rsid w:val="00CA0E4A"/>
    <w:rPr>
      <w:rFonts w:ascii="Calibri" w:hAnsi="Calibri"/>
      <w:b/>
      <w:bCs/>
      <w:color w:val="002060"/>
      <w:sz w:val="24"/>
      <w:szCs w:val="24"/>
      <w:lang w:eastAsia="en-US"/>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rsid w:val="004D4E88"/>
    <w:rPr>
      <w:rFonts w:ascii="Calibri" w:hAnsi="Calibri"/>
      <w:b/>
      <w:iCs/>
      <w:color w:val="00206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4"/>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6636CD"/>
    <w:pPr>
      <w:ind w:left="220" w:hanging="220"/>
    </w:pPr>
  </w:style>
  <w:style w:type="character" w:styleId="UnresolvedMention">
    <w:name w:val="Unresolved Mention"/>
    <w:basedOn w:val="DefaultParagraphFont"/>
    <w:uiPriority w:val="99"/>
    <w:semiHidden/>
    <w:unhideWhenUsed/>
    <w:rsid w:val="004C31B1"/>
    <w:rPr>
      <w:color w:val="605E5C"/>
      <w:shd w:val="clear" w:color="auto" w:fill="E1DFDD"/>
    </w:rPr>
  </w:style>
  <w:style w:type="character" w:customStyle="1" w:styleId="listnumber">
    <w:name w:val="listnumber"/>
    <w:basedOn w:val="DefaultParagraphFont"/>
    <w:rsid w:val="003D42CE"/>
  </w:style>
  <w:style w:type="character" w:styleId="EndnoteReference">
    <w:name w:val="endnote reference"/>
    <w:basedOn w:val="DefaultParagraphFont"/>
    <w:rsid w:val="00DC399A"/>
    <w:rPr>
      <w:vertAlign w:val="superscript"/>
    </w:rPr>
  </w:style>
  <w:style w:type="table" w:styleId="PlainTable1">
    <w:name w:val="Plain Table 1"/>
    <w:basedOn w:val="TableNormal"/>
    <w:uiPriority w:val="41"/>
    <w:rsid w:val="007537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23E51"/>
    <w:rPr>
      <w:rFonts w:ascii="Calibri" w:hAnsi="Calibri"/>
      <w:color w:val="1F3864"/>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87653315">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45324806">
      <w:bodyDiv w:val="1"/>
      <w:marLeft w:val="0"/>
      <w:marRight w:val="0"/>
      <w:marTop w:val="0"/>
      <w:marBottom w:val="0"/>
      <w:divBdr>
        <w:top w:val="none" w:sz="0" w:space="0" w:color="auto"/>
        <w:left w:val="none" w:sz="0" w:space="0" w:color="auto"/>
        <w:bottom w:val="none" w:sz="0" w:space="0" w:color="auto"/>
        <w:right w:val="none" w:sz="0" w:space="0" w:color="auto"/>
      </w:divBdr>
    </w:div>
    <w:div w:id="158159982">
      <w:bodyDiv w:val="1"/>
      <w:marLeft w:val="0"/>
      <w:marRight w:val="0"/>
      <w:marTop w:val="0"/>
      <w:marBottom w:val="0"/>
      <w:divBdr>
        <w:top w:val="none" w:sz="0" w:space="0" w:color="auto"/>
        <w:left w:val="none" w:sz="0" w:space="0" w:color="auto"/>
        <w:bottom w:val="none" w:sz="0" w:space="0" w:color="auto"/>
        <w:right w:val="none" w:sz="0" w:space="0" w:color="auto"/>
      </w:divBdr>
    </w:div>
    <w:div w:id="181820608">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205339590">
      <w:bodyDiv w:val="1"/>
      <w:marLeft w:val="0"/>
      <w:marRight w:val="0"/>
      <w:marTop w:val="0"/>
      <w:marBottom w:val="0"/>
      <w:divBdr>
        <w:top w:val="none" w:sz="0" w:space="0" w:color="auto"/>
        <w:left w:val="none" w:sz="0" w:space="0" w:color="auto"/>
        <w:bottom w:val="none" w:sz="0" w:space="0" w:color="auto"/>
        <w:right w:val="none" w:sz="0" w:space="0" w:color="auto"/>
      </w:divBdr>
    </w:div>
    <w:div w:id="207225296">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41400906">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376667855">
      <w:bodyDiv w:val="1"/>
      <w:marLeft w:val="0"/>
      <w:marRight w:val="0"/>
      <w:marTop w:val="0"/>
      <w:marBottom w:val="0"/>
      <w:divBdr>
        <w:top w:val="none" w:sz="0" w:space="0" w:color="auto"/>
        <w:left w:val="none" w:sz="0" w:space="0" w:color="auto"/>
        <w:bottom w:val="none" w:sz="0" w:space="0" w:color="auto"/>
        <w:right w:val="none" w:sz="0" w:space="0" w:color="auto"/>
      </w:divBdr>
    </w:div>
    <w:div w:id="379329164">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532310177">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260022">
      <w:bodyDiv w:val="1"/>
      <w:marLeft w:val="0"/>
      <w:marRight w:val="0"/>
      <w:marTop w:val="0"/>
      <w:marBottom w:val="0"/>
      <w:divBdr>
        <w:top w:val="none" w:sz="0" w:space="0" w:color="auto"/>
        <w:left w:val="none" w:sz="0" w:space="0" w:color="auto"/>
        <w:bottom w:val="none" w:sz="0" w:space="0" w:color="auto"/>
        <w:right w:val="none" w:sz="0" w:space="0" w:color="auto"/>
      </w:divBdr>
    </w:div>
    <w:div w:id="674956977">
      <w:bodyDiv w:val="1"/>
      <w:marLeft w:val="0"/>
      <w:marRight w:val="0"/>
      <w:marTop w:val="0"/>
      <w:marBottom w:val="0"/>
      <w:divBdr>
        <w:top w:val="none" w:sz="0" w:space="0" w:color="auto"/>
        <w:left w:val="none" w:sz="0" w:space="0" w:color="auto"/>
        <w:bottom w:val="none" w:sz="0" w:space="0" w:color="auto"/>
        <w:right w:val="none" w:sz="0" w:space="0" w:color="auto"/>
      </w:divBdr>
    </w:div>
    <w:div w:id="690645368">
      <w:bodyDiv w:val="1"/>
      <w:marLeft w:val="0"/>
      <w:marRight w:val="0"/>
      <w:marTop w:val="0"/>
      <w:marBottom w:val="0"/>
      <w:divBdr>
        <w:top w:val="none" w:sz="0" w:space="0" w:color="auto"/>
        <w:left w:val="none" w:sz="0" w:space="0" w:color="auto"/>
        <w:bottom w:val="none" w:sz="0" w:space="0" w:color="auto"/>
        <w:right w:val="none" w:sz="0" w:space="0" w:color="auto"/>
      </w:divBdr>
    </w:div>
    <w:div w:id="698624929">
      <w:bodyDiv w:val="1"/>
      <w:marLeft w:val="0"/>
      <w:marRight w:val="0"/>
      <w:marTop w:val="0"/>
      <w:marBottom w:val="0"/>
      <w:divBdr>
        <w:top w:val="none" w:sz="0" w:space="0" w:color="auto"/>
        <w:left w:val="none" w:sz="0" w:space="0" w:color="auto"/>
        <w:bottom w:val="none" w:sz="0" w:space="0" w:color="auto"/>
        <w:right w:val="none" w:sz="0" w:space="0" w:color="auto"/>
      </w:divBdr>
    </w:div>
    <w:div w:id="703868118">
      <w:bodyDiv w:val="1"/>
      <w:marLeft w:val="0"/>
      <w:marRight w:val="0"/>
      <w:marTop w:val="0"/>
      <w:marBottom w:val="0"/>
      <w:divBdr>
        <w:top w:val="none" w:sz="0" w:space="0" w:color="auto"/>
        <w:left w:val="none" w:sz="0" w:space="0" w:color="auto"/>
        <w:bottom w:val="none" w:sz="0" w:space="0" w:color="auto"/>
        <w:right w:val="none" w:sz="0" w:space="0" w:color="auto"/>
      </w:divBdr>
    </w:div>
    <w:div w:id="727804648">
      <w:bodyDiv w:val="1"/>
      <w:marLeft w:val="0"/>
      <w:marRight w:val="0"/>
      <w:marTop w:val="0"/>
      <w:marBottom w:val="0"/>
      <w:divBdr>
        <w:top w:val="none" w:sz="0" w:space="0" w:color="auto"/>
        <w:left w:val="none" w:sz="0" w:space="0" w:color="auto"/>
        <w:bottom w:val="none" w:sz="0" w:space="0" w:color="auto"/>
        <w:right w:val="none" w:sz="0" w:space="0" w:color="auto"/>
      </w:divBdr>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37364073">
      <w:bodyDiv w:val="1"/>
      <w:marLeft w:val="0"/>
      <w:marRight w:val="0"/>
      <w:marTop w:val="0"/>
      <w:marBottom w:val="0"/>
      <w:divBdr>
        <w:top w:val="none" w:sz="0" w:space="0" w:color="auto"/>
        <w:left w:val="none" w:sz="0" w:space="0" w:color="auto"/>
        <w:bottom w:val="none" w:sz="0" w:space="0" w:color="auto"/>
        <w:right w:val="none" w:sz="0" w:space="0" w:color="auto"/>
      </w:divBdr>
    </w:div>
    <w:div w:id="780954832">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08547644">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27483275">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860439515">
      <w:bodyDiv w:val="1"/>
      <w:marLeft w:val="0"/>
      <w:marRight w:val="0"/>
      <w:marTop w:val="0"/>
      <w:marBottom w:val="0"/>
      <w:divBdr>
        <w:top w:val="none" w:sz="0" w:space="0" w:color="auto"/>
        <w:left w:val="none" w:sz="0" w:space="0" w:color="auto"/>
        <w:bottom w:val="none" w:sz="0" w:space="0" w:color="auto"/>
        <w:right w:val="none" w:sz="0" w:space="0" w:color="auto"/>
      </w:divBdr>
    </w:div>
    <w:div w:id="871960128">
      <w:bodyDiv w:val="1"/>
      <w:marLeft w:val="0"/>
      <w:marRight w:val="0"/>
      <w:marTop w:val="0"/>
      <w:marBottom w:val="0"/>
      <w:divBdr>
        <w:top w:val="none" w:sz="0" w:space="0" w:color="auto"/>
        <w:left w:val="none" w:sz="0" w:space="0" w:color="auto"/>
        <w:bottom w:val="none" w:sz="0" w:space="0" w:color="auto"/>
        <w:right w:val="none" w:sz="0" w:space="0" w:color="auto"/>
      </w:divBdr>
    </w:div>
    <w:div w:id="882601753">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98388827">
      <w:bodyDiv w:val="1"/>
      <w:marLeft w:val="0"/>
      <w:marRight w:val="0"/>
      <w:marTop w:val="0"/>
      <w:marBottom w:val="0"/>
      <w:divBdr>
        <w:top w:val="none" w:sz="0" w:space="0" w:color="auto"/>
        <w:left w:val="none" w:sz="0" w:space="0" w:color="auto"/>
        <w:bottom w:val="none" w:sz="0" w:space="0" w:color="auto"/>
        <w:right w:val="none" w:sz="0" w:space="0" w:color="auto"/>
      </w:divBdr>
    </w:div>
    <w:div w:id="1010839483">
      <w:bodyDiv w:val="1"/>
      <w:marLeft w:val="0"/>
      <w:marRight w:val="0"/>
      <w:marTop w:val="0"/>
      <w:marBottom w:val="0"/>
      <w:divBdr>
        <w:top w:val="none" w:sz="0" w:space="0" w:color="auto"/>
        <w:left w:val="none" w:sz="0" w:space="0" w:color="auto"/>
        <w:bottom w:val="none" w:sz="0" w:space="0" w:color="auto"/>
        <w:right w:val="none" w:sz="0" w:space="0" w:color="auto"/>
      </w:divBdr>
    </w:div>
    <w:div w:id="1062367285">
      <w:bodyDiv w:val="1"/>
      <w:marLeft w:val="0"/>
      <w:marRight w:val="0"/>
      <w:marTop w:val="0"/>
      <w:marBottom w:val="0"/>
      <w:divBdr>
        <w:top w:val="none" w:sz="0" w:space="0" w:color="auto"/>
        <w:left w:val="none" w:sz="0" w:space="0" w:color="auto"/>
        <w:bottom w:val="none" w:sz="0" w:space="0" w:color="auto"/>
        <w:right w:val="none" w:sz="0" w:space="0" w:color="auto"/>
      </w:divBdr>
    </w:div>
    <w:div w:id="1072315951">
      <w:bodyDiv w:val="1"/>
      <w:marLeft w:val="0"/>
      <w:marRight w:val="0"/>
      <w:marTop w:val="0"/>
      <w:marBottom w:val="0"/>
      <w:divBdr>
        <w:top w:val="none" w:sz="0" w:space="0" w:color="auto"/>
        <w:left w:val="none" w:sz="0" w:space="0" w:color="auto"/>
        <w:bottom w:val="none" w:sz="0" w:space="0" w:color="auto"/>
        <w:right w:val="none" w:sz="0" w:space="0" w:color="auto"/>
      </w:divBdr>
    </w:div>
    <w:div w:id="1102185076">
      <w:bodyDiv w:val="1"/>
      <w:marLeft w:val="0"/>
      <w:marRight w:val="0"/>
      <w:marTop w:val="0"/>
      <w:marBottom w:val="0"/>
      <w:divBdr>
        <w:top w:val="none" w:sz="0" w:space="0" w:color="auto"/>
        <w:left w:val="none" w:sz="0" w:space="0" w:color="auto"/>
        <w:bottom w:val="none" w:sz="0" w:space="0" w:color="auto"/>
        <w:right w:val="none" w:sz="0" w:space="0" w:color="auto"/>
      </w:divBdr>
    </w:div>
    <w:div w:id="1112475004">
      <w:bodyDiv w:val="1"/>
      <w:marLeft w:val="0"/>
      <w:marRight w:val="0"/>
      <w:marTop w:val="0"/>
      <w:marBottom w:val="0"/>
      <w:divBdr>
        <w:top w:val="none" w:sz="0" w:space="0" w:color="auto"/>
        <w:left w:val="none" w:sz="0" w:space="0" w:color="auto"/>
        <w:bottom w:val="none" w:sz="0" w:space="0" w:color="auto"/>
        <w:right w:val="none" w:sz="0" w:space="0" w:color="auto"/>
      </w:divBdr>
    </w:div>
    <w:div w:id="1173687542">
      <w:bodyDiv w:val="1"/>
      <w:marLeft w:val="0"/>
      <w:marRight w:val="0"/>
      <w:marTop w:val="0"/>
      <w:marBottom w:val="0"/>
      <w:divBdr>
        <w:top w:val="none" w:sz="0" w:space="0" w:color="auto"/>
        <w:left w:val="none" w:sz="0" w:space="0" w:color="auto"/>
        <w:bottom w:val="none" w:sz="0" w:space="0" w:color="auto"/>
        <w:right w:val="none" w:sz="0" w:space="0" w:color="auto"/>
      </w:divBdr>
    </w:div>
    <w:div w:id="1228762478">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98967">
      <w:bodyDiv w:val="1"/>
      <w:marLeft w:val="0"/>
      <w:marRight w:val="0"/>
      <w:marTop w:val="0"/>
      <w:marBottom w:val="0"/>
      <w:divBdr>
        <w:top w:val="none" w:sz="0" w:space="0" w:color="auto"/>
        <w:left w:val="none" w:sz="0" w:space="0" w:color="auto"/>
        <w:bottom w:val="none" w:sz="0" w:space="0" w:color="auto"/>
        <w:right w:val="none" w:sz="0" w:space="0" w:color="auto"/>
      </w:divBdr>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52278391">
      <w:bodyDiv w:val="1"/>
      <w:marLeft w:val="0"/>
      <w:marRight w:val="0"/>
      <w:marTop w:val="0"/>
      <w:marBottom w:val="0"/>
      <w:divBdr>
        <w:top w:val="none" w:sz="0" w:space="0" w:color="auto"/>
        <w:left w:val="none" w:sz="0" w:space="0" w:color="auto"/>
        <w:bottom w:val="none" w:sz="0" w:space="0" w:color="auto"/>
        <w:right w:val="none" w:sz="0" w:space="0" w:color="auto"/>
      </w:divBdr>
    </w:div>
    <w:div w:id="1264220392">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480419965">
      <w:bodyDiv w:val="1"/>
      <w:marLeft w:val="0"/>
      <w:marRight w:val="0"/>
      <w:marTop w:val="0"/>
      <w:marBottom w:val="0"/>
      <w:divBdr>
        <w:top w:val="none" w:sz="0" w:space="0" w:color="auto"/>
        <w:left w:val="none" w:sz="0" w:space="0" w:color="auto"/>
        <w:bottom w:val="none" w:sz="0" w:space="0" w:color="auto"/>
        <w:right w:val="none" w:sz="0" w:space="0" w:color="auto"/>
      </w:divBdr>
    </w:div>
    <w:div w:id="1490555146">
      <w:bodyDiv w:val="1"/>
      <w:marLeft w:val="0"/>
      <w:marRight w:val="0"/>
      <w:marTop w:val="0"/>
      <w:marBottom w:val="0"/>
      <w:divBdr>
        <w:top w:val="none" w:sz="0" w:space="0" w:color="auto"/>
        <w:left w:val="none" w:sz="0" w:space="0" w:color="auto"/>
        <w:bottom w:val="none" w:sz="0" w:space="0" w:color="auto"/>
        <w:right w:val="none" w:sz="0" w:space="0" w:color="auto"/>
      </w:divBdr>
    </w:div>
    <w:div w:id="1519003254">
      <w:bodyDiv w:val="1"/>
      <w:marLeft w:val="0"/>
      <w:marRight w:val="0"/>
      <w:marTop w:val="0"/>
      <w:marBottom w:val="0"/>
      <w:divBdr>
        <w:top w:val="none" w:sz="0" w:space="0" w:color="auto"/>
        <w:left w:val="none" w:sz="0" w:space="0" w:color="auto"/>
        <w:bottom w:val="none" w:sz="0" w:space="0" w:color="auto"/>
        <w:right w:val="none" w:sz="0" w:space="0" w:color="auto"/>
      </w:divBdr>
    </w:div>
    <w:div w:id="1527914010">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564488636">
      <w:bodyDiv w:val="1"/>
      <w:marLeft w:val="0"/>
      <w:marRight w:val="0"/>
      <w:marTop w:val="0"/>
      <w:marBottom w:val="0"/>
      <w:divBdr>
        <w:top w:val="none" w:sz="0" w:space="0" w:color="auto"/>
        <w:left w:val="none" w:sz="0" w:space="0" w:color="auto"/>
        <w:bottom w:val="none" w:sz="0" w:space="0" w:color="auto"/>
        <w:right w:val="none" w:sz="0" w:space="0" w:color="auto"/>
      </w:divBdr>
    </w:div>
    <w:div w:id="1566377051">
      <w:bodyDiv w:val="1"/>
      <w:marLeft w:val="0"/>
      <w:marRight w:val="0"/>
      <w:marTop w:val="0"/>
      <w:marBottom w:val="0"/>
      <w:divBdr>
        <w:top w:val="none" w:sz="0" w:space="0" w:color="auto"/>
        <w:left w:val="none" w:sz="0" w:space="0" w:color="auto"/>
        <w:bottom w:val="none" w:sz="0" w:space="0" w:color="auto"/>
        <w:right w:val="none" w:sz="0" w:space="0" w:color="auto"/>
      </w:divBdr>
    </w:div>
    <w:div w:id="1575748404">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19558297">
      <w:bodyDiv w:val="1"/>
      <w:marLeft w:val="0"/>
      <w:marRight w:val="0"/>
      <w:marTop w:val="0"/>
      <w:marBottom w:val="0"/>
      <w:divBdr>
        <w:top w:val="none" w:sz="0" w:space="0" w:color="auto"/>
        <w:left w:val="none" w:sz="0" w:space="0" w:color="auto"/>
        <w:bottom w:val="none" w:sz="0" w:space="0" w:color="auto"/>
        <w:right w:val="none" w:sz="0" w:space="0" w:color="auto"/>
      </w:divBdr>
    </w:div>
    <w:div w:id="1648053485">
      <w:bodyDiv w:val="1"/>
      <w:marLeft w:val="0"/>
      <w:marRight w:val="0"/>
      <w:marTop w:val="0"/>
      <w:marBottom w:val="0"/>
      <w:divBdr>
        <w:top w:val="none" w:sz="0" w:space="0" w:color="auto"/>
        <w:left w:val="none" w:sz="0" w:space="0" w:color="auto"/>
        <w:bottom w:val="none" w:sz="0" w:space="0" w:color="auto"/>
        <w:right w:val="none" w:sz="0" w:space="0" w:color="auto"/>
      </w:divBdr>
    </w:div>
    <w:div w:id="1674335751">
      <w:bodyDiv w:val="1"/>
      <w:marLeft w:val="0"/>
      <w:marRight w:val="0"/>
      <w:marTop w:val="0"/>
      <w:marBottom w:val="0"/>
      <w:divBdr>
        <w:top w:val="none" w:sz="0" w:space="0" w:color="auto"/>
        <w:left w:val="none" w:sz="0" w:space="0" w:color="auto"/>
        <w:bottom w:val="none" w:sz="0" w:space="0" w:color="auto"/>
        <w:right w:val="none" w:sz="0" w:space="0" w:color="auto"/>
      </w:divBdr>
    </w:div>
    <w:div w:id="1674605744">
      <w:bodyDiv w:val="1"/>
      <w:marLeft w:val="0"/>
      <w:marRight w:val="0"/>
      <w:marTop w:val="0"/>
      <w:marBottom w:val="0"/>
      <w:divBdr>
        <w:top w:val="none" w:sz="0" w:space="0" w:color="auto"/>
        <w:left w:val="none" w:sz="0" w:space="0" w:color="auto"/>
        <w:bottom w:val="none" w:sz="0" w:space="0" w:color="auto"/>
        <w:right w:val="none" w:sz="0" w:space="0" w:color="auto"/>
      </w:divBdr>
    </w:div>
    <w:div w:id="1675691201">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695182924">
      <w:bodyDiv w:val="1"/>
      <w:marLeft w:val="0"/>
      <w:marRight w:val="0"/>
      <w:marTop w:val="0"/>
      <w:marBottom w:val="0"/>
      <w:divBdr>
        <w:top w:val="none" w:sz="0" w:space="0" w:color="auto"/>
        <w:left w:val="none" w:sz="0" w:space="0" w:color="auto"/>
        <w:bottom w:val="none" w:sz="0" w:space="0" w:color="auto"/>
        <w:right w:val="none" w:sz="0" w:space="0" w:color="auto"/>
      </w:divBdr>
    </w:div>
    <w:div w:id="1715890466">
      <w:bodyDiv w:val="1"/>
      <w:marLeft w:val="0"/>
      <w:marRight w:val="0"/>
      <w:marTop w:val="0"/>
      <w:marBottom w:val="0"/>
      <w:divBdr>
        <w:top w:val="none" w:sz="0" w:space="0" w:color="auto"/>
        <w:left w:val="none" w:sz="0" w:space="0" w:color="auto"/>
        <w:bottom w:val="none" w:sz="0" w:space="0" w:color="auto"/>
        <w:right w:val="none" w:sz="0" w:space="0" w:color="auto"/>
      </w:divBdr>
    </w:div>
    <w:div w:id="1725372725">
      <w:bodyDiv w:val="1"/>
      <w:marLeft w:val="0"/>
      <w:marRight w:val="0"/>
      <w:marTop w:val="0"/>
      <w:marBottom w:val="0"/>
      <w:divBdr>
        <w:top w:val="none" w:sz="0" w:space="0" w:color="auto"/>
        <w:left w:val="none" w:sz="0" w:space="0" w:color="auto"/>
        <w:bottom w:val="none" w:sz="0" w:space="0" w:color="auto"/>
        <w:right w:val="none" w:sz="0" w:space="0" w:color="auto"/>
      </w:divBdr>
    </w:div>
    <w:div w:id="1729495949">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58821924">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74587689">
      <w:bodyDiv w:val="1"/>
      <w:marLeft w:val="0"/>
      <w:marRight w:val="0"/>
      <w:marTop w:val="0"/>
      <w:marBottom w:val="0"/>
      <w:divBdr>
        <w:top w:val="none" w:sz="0" w:space="0" w:color="auto"/>
        <w:left w:val="none" w:sz="0" w:space="0" w:color="auto"/>
        <w:bottom w:val="none" w:sz="0" w:space="0" w:color="auto"/>
        <w:right w:val="none" w:sz="0" w:space="0" w:color="auto"/>
      </w:divBdr>
    </w:div>
    <w:div w:id="1783262564">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32285773">
      <w:bodyDiv w:val="1"/>
      <w:marLeft w:val="0"/>
      <w:marRight w:val="0"/>
      <w:marTop w:val="0"/>
      <w:marBottom w:val="0"/>
      <w:divBdr>
        <w:top w:val="none" w:sz="0" w:space="0" w:color="auto"/>
        <w:left w:val="none" w:sz="0" w:space="0" w:color="auto"/>
        <w:bottom w:val="none" w:sz="0" w:space="0" w:color="auto"/>
        <w:right w:val="none" w:sz="0" w:space="0" w:color="auto"/>
      </w:divBdr>
    </w:div>
    <w:div w:id="1838108702">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68135484">
      <w:bodyDiv w:val="1"/>
      <w:marLeft w:val="0"/>
      <w:marRight w:val="0"/>
      <w:marTop w:val="0"/>
      <w:marBottom w:val="0"/>
      <w:divBdr>
        <w:top w:val="none" w:sz="0" w:space="0" w:color="auto"/>
        <w:left w:val="none" w:sz="0" w:space="0" w:color="auto"/>
        <w:bottom w:val="none" w:sz="0" w:space="0" w:color="auto"/>
        <w:right w:val="none" w:sz="0" w:space="0" w:color="auto"/>
      </w:divBdr>
    </w:div>
    <w:div w:id="1870413633">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896773964">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1985113423">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disaster.qld.gov.au/awareness-and-train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disaster.qld.gov.au/disaster-management-guidelin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D56DD713-E2FC-4945-B6A8-5F0F6270AC1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DDC.Roma@police.qld.gov.au" TargetMode="External"/><Relationship Id="rId19" Type="http://schemas.openxmlformats.org/officeDocument/2006/relationships/hyperlink" Target="https://knowledge.aidr.org.au/resources/handbook-lessons-management/" TargetMode="External"/><Relationship Id="rId4" Type="http://schemas.openxmlformats.org/officeDocument/2006/relationships/settings" Target="settings.xml"/><Relationship Id="rId9" Type="http://schemas.openxmlformats.org/officeDocument/2006/relationships/hyperlink" Target="mailto:DDC.Roma@police.qld.gov.au"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statistics.qgso.qld.gov.au/qld-regional-profiles" TargetMode="External"/><Relationship Id="rId2" Type="http://schemas.openxmlformats.org/officeDocument/2006/relationships/hyperlink" Target="https://statistics.qgso.qld.gov.au/qld-regional-profiles" TargetMode="External"/><Relationship Id="rId1" Type="http://schemas.openxmlformats.org/officeDocument/2006/relationships/hyperlink" Target="http://www.bom.gov.au/climate/data/" TargetMode="External"/><Relationship Id="rId4" Type="http://schemas.openxmlformats.org/officeDocument/2006/relationships/hyperlink" Target="https://www.disaster.qld.gov.au/__data/assets/pdf_file/0022/337234/2016-Strategic-Policy-Stat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79EDA-4004-42A5-9185-7D7CBB473EA5}">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35</Pages>
  <Words>7117</Words>
  <Characters>40573</Characters>
  <Application>Microsoft Office Word</Application>
  <DocSecurity>8</DocSecurity>
  <Lines>338</Lines>
  <Paragraphs>95</Paragraphs>
  <ScaleCrop>false</ScaleCrop>
  <HeadingPairs>
    <vt:vector size="2" baseType="variant">
      <vt:variant>
        <vt:lpstr>Title</vt:lpstr>
      </vt:variant>
      <vt:variant>
        <vt:i4>1</vt:i4>
      </vt:variant>
    </vt:vector>
  </HeadingPairs>
  <TitlesOfParts>
    <vt:vector size="1" baseType="lpstr">
      <vt:lpstr>Roma District Disaster Management Plan 2022 - v2.1</vt:lpstr>
    </vt:vector>
  </TitlesOfParts>
  <Company>Queensland Police Service</Company>
  <LinksUpToDate>false</LinksUpToDate>
  <CharactersWithSpaces>47595</CharactersWithSpaces>
  <SharedDoc>false</SharedDoc>
  <HLinks>
    <vt:vector size="750" baseType="variant">
      <vt:variant>
        <vt:i4>7078005</vt:i4>
      </vt:variant>
      <vt:variant>
        <vt:i4>705</vt:i4>
      </vt:variant>
      <vt:variant>
        <vt:i4>0</vt:i4>
      </vt:variant>
      <vt:variant>
        <vt:i4>5</vt:i4>
      </vt:variant>
      <vt:variant>
        <vt:lpwstr>http://intranet.qldpol/</vt:lpwstr>
      </vt:variant>
      <vt:variant>
        <vt:lpwstr/>
      </vt:variant>
      <vt:variant>
        <vt:i4>2949162</vt:i4>
      </vt:variant>
      <vt:variant>
        <vt:i4>702</vt:i4>
      </vt:variant>
      <vt:variant>
        <vt:i4>0</vt:i4>
      </vt:variant>
      <vt:variant>
        <vt:i4>5</vt:i4>
      </vt:variant>
      <vt:variant>
        <vt:lpwstr>https://www.igem.qld.gov.au/assurance-framework/emaf-standard.html</vt:lpwstr>
      </vt:variant>
      <vt:variant>
        <vt:lpwstr/>
      </vt:variant>
      <vt:variant>
        <vt:i4>7995445</vt:i4>
      </vt:variant>
      <vt:variant>
        <vt:i4>699</vt:i4>
      </vt:variant>
      <vt:variant>
        <vt:i4>0</vt:i4>
      </vt:variant>
      <vt:variant>
        <vt:i4>5</vt:i4>
      </vt:variant>
      <vt:variant>
        <vt:lpwstr>https://www.igem.qld.gov.au/assurance-framework/Pages/Prioritisation-Tool.aspx</vt:lpwstr>
      </vt:variant>
      <vt:variant>
        <vt:lpwstr/>
      </vt:variant>
      <vt:variant>
        <vt:i4>1179669</vt:i4>
      </vt:variant>
      <vt:variant>
        <vt:i4>696</vt:i4>
      </vt:variant>
      <vt:variant>
        <vt:i4>0</vt:i4>
      </vt:variant>
      <vt:variant>
        <vt:i4>5</vt:i4>
      </vt:variant>
      <vt:variant>
        <vt:lpwstr>http://www.disaster.qld.gov.au/Disaster-Resources/Documents/Queensland_Recovery_Guidelines.pdf</vt:lpwstr>
      </vt:variant>
      <vt:variant>
        <vt:lpwstr/>
      </vt:variant>
      <vt:variant>
        <vt:i4>1179673</vt:i4>
      </vt:variant>
      <vt:variant>
        <vt:i4>693</vt:i4>
      </vt:variant>
      <vt:variant>
        <vt:i4>0</vt:i4>
      </vt:variant>
      <vt:variant>
        <vt:i4>5</vt:i4>
      </vt:variant>
      <vt:variant>
        <vt:lpwstr>http://www.disaster.qld.gov.au/Financial-Support/Pages/Disaster-finance-arrangements.aspx</vt:lpwstr>
      </vt:variant>
      <vt:variant>
        <vt:lpwstr/>
      </vt:variant>
      <vt:variant>
        <vt:i4>6619237</vt:i4>
      </vt:variant>
      <vt:variant>
        <vt:i4>690</vt:i4>
      </vt:variant>
      <vt:variant>
        <vt:i4>0</vt:i4>
      </vt:variant>
      <vt:variant>
        <vt:i4>5</vt:i4>
      </vt:variant>
      <vt:variant>
        <vt:lpwstr>http://www.disaster.qld.gov.au/Disaster-Resources/Documents/Queensland Resupply Guidelines.pdf</vt:lpwstr>
      </vt:variant>
      <vt:variant>
        <vt:lpwstr/>
      </vt:variant>
      <vt:variant>
        <vt:i4>196639</vt:i4>
      </vt:variant>
      <vt:variant>
        <vt:i4>687</vt:i4>
      </vt:variant>
      <vt:variant>
        <vt:i4>0</vt:i4>
      </vt:variant>
      <vt:variant>
        <vt:i4>5</vt:i4>
      </vt:variant>
      <vt:variant>
        <vt:lpwstr>http://disaster.qld.gov.au/Disaster-Resources/Documents/Queensland Emergency Alert Guidelines.pdf</vt:lpwstr>
      </vt:variant>
      <vt:variant>
        <vt:lpwstr/>
      </vt:variant>
      <vt:variant>
        <vt:i4>3604592</vt:i4>
      </vt:variant>
      <vt:variant>
        <vt:i4>684</vt:i4>
      </vt:variant>
      <vt:variant>
        <vt:i4>0</vt:i4>
      </vt:variant>
      <vt:variant>
        <vt:i4>5</vt:i4>
      </vt:variant>
      <vt:variant>
        <vt:lpwstr>http://disaster.qld.gov.au/Disaster-Resources/Documents/Queensland District Disaster Management Guidelines.pdf</vt:lpwstr>
      </vt:variant>
      <vt:variant>
        <vt:lpwstr/>
      </vt:variant>
      <vt:variant>
        <vt:i4>524294</vt:i4>
      </vt:variant>
      <vt:variant>
        <vt:i4>681</vt:i4>
      </vt:variant>
      <vt:variant>
        <vt:i4>0</vt:i4>
      </vt:variant>
      <vt:variant>
        <vt:i4>5</vt:i4>
      </vt:variant>
      <vt:variant>
        <vt:lpwstr>http://www.legislation.qld.gov.au/LEGISLTN/CURRENT/D/DisastManA03.pdf</vt:lpwstr>
      </vt:variant>
      <vt:variant>
        <vt:lpwstr/>
      </vt:variant>
      <vt:variant>
        <vt:i4>3604592</vt:i4>
      </vt:variant>
      <vt:variant>
        <vt:i4>678</vt:i4>
      </vt:variant>
      <vt:variant>
        <vt:i4>0</vt:i4>
      </vt:variant>
      <vt:variant>
        <vt:i4>5</vt:i4>
      </vt:variant>
      <vt:variant>
        <vt:lpwstr>http://disaster.qld.gov.au/Disaster-Resources/Documents/Queensland District Disaster Management Guidelines.pdf</vt:lpwstr>
      </vt:variant>
      <vt:variant>
        <vt:lpwstr/>
      </vt:variant>
      <vt:variant>
        <vt:i4>7078005</vt:i4>
      </vt:variant>
      <vt:variant>
        <vt:i4>675</vt:i4>
      </vt:variant>
      <vt:variant>
        <vt:i4>0</vt:i4>
      </vt:variant>
      <vt:variant>
        <vt:i4>5</vt:i4>
      </vt:variant>
      <vt:variant>
        <vt:lpwstr>http://intranet.qldpol/</vt:lpwstr>
      </vt:variant>
      <vt:variant>
        <vt:lpwstr/>
      </vt:variant>
      <vt:variant>
        <vt:i4>1114173</vt:i4>
      </vt:variant>
      <vt:variant>
        <vt:i4>668</vt:i4>
      </vt:variant>
      <vt:variant>
        <vt:i4>0</vt:i4>
      </vt:variant>
      <vt:variant>
        <vt:i4>5</vt:i4>
      </vt:variant>
      <vt:variant>
        <vt:lpwstr/>
      </vt:variant>
      <vt:variant>
        <vt:lpwstr>_Toc472596227</vt:lpwstr>
      </vt:variant>
      <vt:variant>
        <vt:i4>1114173</vt:i4>
      </vt:variant>
      <vt:variant>
        <vt:i4>662</vt:i4>
      </vt:variant>
      <vt:variant>
        <vt:i4>0</vt:i4>
      </vt:variant>
      <vt:variant>
        <vt:i4>5</vt:i4>
      </vt:variant>
      <vt:variant>
        <vt:lpwstr/>
      </vt:variant>
      <vt:variant>
        <vt:lpwstr>_Toc472596226</vt:lpwstr>
      </vt:variant>
      <vt:variant>
        <vt:i4>1114173</vt:i4>
      </vt:variant>
      <vt:variant>
        <vt:i4>656</vt:i4>
      </vt:variant>
      <vt:variant>
        <vt:i4>0</vt:i4>
      </vt:variant>
      <vt:variant>
        <vt:i4>5</vt:i4>
      </vt:variant>
      <vt:variant>
        <vt:lpwstr/>
      </vt:variant>
      <vt:variant>
        <vt:lpwstr>_Toc472596225</vt:lpwstr>
      </vt:variant>
      <vt:variant>
        <vt:i4>1114173</vt:i4>
      </vt:variant>
      <vt:variant>
        <vt:i4>650</vt:i4>
      </vt:variant>
      <vt:variant>
        <vt:i4>0</vt:i4>
      </vt:variant>
      <vt:variant>
        <vt:i4>5</vt:i4>
      </vt:variant>
      <vt:variant>
        <vt:lpwstr/>
      </vt:variant>
      <vt:variant>
        <vt:lpwstr>_Toc472596224</vt:lpwstr>
      </vt:variant>
      <vt:variant>
        <vt:i4>1114173</vt:i4>
      </vt:variant>
      <vt:variant>
        <vt:i4>644</vt:i4>
      </vt:variant>
      <vt:variant>
        <vt:i4>0</vt:i4>
      </vt:variant>
      <vt:variant>
        <vt:i4>5</vt:i4>
      </vt:variant>
      <vt:variant>
        <vt:lpwstr/>
      </vt:variant>
      <vt:variant>
        <vt:lpwstr>_Toc472596223</vt:lpwstr>
      </vt:variant>
      <vt:variant>
        <vt:i4>1114173</vt:i4>
      </vt:variant>
      <vt:variant>
        <vt:i4>638</vt:i4>
      </vt:variant>
      <vt:variant>
        <vt:i4>0</vt:i4>
      </vt:variant>
      <vt:variant>
        <vt:i4>5</vt:i4>
      </vt:variant>
      <vt:variant>
        <vt:lpwstr/>
      </vt:variant>
      <vt:variant>
        <vt:lpwstr>_Toc472596222</vt:lpwstr>
      </vt:variant>
      <vt:variant>
        <vt:i4>1114173</vt:i4>
      </vt:variant>
      <vt:variant>
        <vt:i4>632</vt:i4>
      </vt:variant>
      <vt:variant>
        <vt:i4>0</vt:i4>
      </vt:variant>
      <vt:variant>
        <vt:i4>5</vt:i4>
      </vt:variant>
      <vt:variant>
        <vt:lpwstr/>
      </vt:variant>
      <vt:variant>
        <vt:lpwstr>_Toc472596221</vt:lpwstr>
      </vt:variant>
      <vt:variant>
        <vt:i4>1114173</vt:i4>
      </vt:variant>
      <vt:variant>
        <vt:i4>626</vt:i4>
      </vt:variant>
      <vt:variant>
        <vt:i4>0</vt:i4>
      </vt:variant>
      <vt:variant>
        <vt:i4>5</vt:i4>
      </vt:variant>
      <vt:variant>
        <vt:lpwstr/>
      </vt:variant>
      <vt:variant>
        <vt:lpwstr>_Toc472596220</vt:lpwstr>
      </vt:variant>
      <vt:variant>
        <vt:i4>1179709</vt:i4>
      </vt:variant>
      <vt:variant>
        <vt:i4>620</vt:i4>
      </vt:variant>
      <vt:variant>
        <vt:i4>0</vt:i4>
      </vt:variant>
      <vt:variant>
        <vt:i4>5</vt:i4>
      </vt:variant>
      <vt:variant>
        <vt:lpwstr/>
      </vt:variant>
      <vt:variant>
        <vt:lpwstr>_Toc472596219</vt:lpwstr>
      </vt:variant>
      <vt:variant>
        <vt:i4>1179709</vt:i4>
      </vt:variant>
      <vt:variant>
        <vt:i4>614</vt:i4>
      </vt:variant>
      <vt:variant>
        <vt:i4>0</vt:i4>
      </vt:variant>
      <vt:variant>
        <vt:i4>5</vt:i4>
      </vt:variant>
      <vt:variant>
        <vt:lpwstr/>
      </vt:variant>
      <vt:variant>
        <vt:lpwstr>_Toc472596218</vt:lpwstr>
      </vt:variant>
      <vt:variant>
        <vt:i4>1179709</vt:i4>
      </vt:variant>
      <vt:variant>
        <vt:i4>608</vt:i4>
      </vt:variant>
      <vt:variant>
        <vt:i4>0</vt:i4>
      </vt:variant>
      <vt:variant>
        <vt:i4>5</vt:i4>
      </vt:variant>
      <vt:variant>
        <vt:lpwstr/>
      </vt:variant>
      <vt:variant>
        <vt:lpwstr>_Toc472596217</vt:lpwstr>
      </vt:variant>
      <vt:variant>
        <vt:i4>1179709</vt:i4>
      </vt:variant>
      <vt:variant>
        <vt:i4>602</vt:i4>
      </vt:variant>
      <vt:variant>
        <vt:i4>0</vt:i4>
      </vt:variant>
      <vt:variant>
        <vt:i4>5</vt:i4>
      </vt:variant>
      <vt:variant>
        <vt:lpwstr/>
      </vt:variant>
      <vt:variant>
        <vt:lpwstr>_Toc472596216</vt:lpwstr>
      </vt:variant>
      <vt:variant>
        <vt:i4>1179709</vt:i4>
      </vt:variant>
      <vt:variant>
        <vt:i4>596</vt:i4>
      </vt:variant>
      <vt:variant>
        <vt:i4>0</vt:i4>
      </vt:variant>
      <vt:variant>
        <vt:i4>5</vt:i4>
      </vt:variant>
      <vt:variant>
        <vt:lpwstr/>
      </vt:variant>
      <vt:variant>
        <vt:lpwstr>_Toc472596215</vt:lpwstr>
      </vt:variant>
      <vt:variant>
        <vt:i4>1179709</vt:i4>
      </vt:variant>
      <vt:variant>
        <vt:i4>590</vt:i4>
      </vt:variant>
      <vt:variant>
        <vt:i4>0</vt:i4>
      </vt:variant>
      <vt:variant>
        <vt:i4>5</vt:i4>
      </vt:variant>
      <vt:variant>
        <vt:lpwstr/>
      </vt:variant>
      <vt:variant>
        <vt:lpwstr>_Toc472596214</vt:lpwstr>
      </vt:variant>
      <vt:variant>
        <vt:i4>1179709</vt:i4>
      </vt:variant>
      <vt:variant>
        <vt:i4>584</vt:i4>
      </vt:variant>
      <vt:variant>
        <vt:i4>0</vt:i4>
      </vt:variant>
      <vt:variant>
        <vt:i4>5</vt:i4>
      </vt:variant>
      <vt:variant>
        <vt:lpwstr/>
      </vt:variant>
      <vt:variant>
        <vt:lpwstr>_Toc472596213</vt:lpwstr>
      </vt:variant>
      <vt:variant>
        <vt:i4>1179709</vt:i4>
      </vt:variant>
      <vt:variant>
        <vt:i4>578</vt:i4>
      </vt:variant>
      <vt:variant>
        <vt:i4>0</vt:i4>
      </vt:variant>
      <vt:variant>
        <vt:i4>5</vt:i4>
      </vt:variant>
      <vt:variant>
        <vt:lpwstr/>
      </vt:variant>
      <vt:variant>
        <vt:lpwstr>_Toc472596212</vt:lpwstr>
      </vt:variant>
      <vt:variant>
        <vt:i4>1179709</vt:i4>
      </vt:variant>
      <vt:variant>
        <vt:i4>572</vt:i4>
      </vt:variant>
      <vt:variant>
        <vt:i4>0</vt:i4>
      </vt:variant>
      <vt:variant>
        <vt:i4>5</vt:i4>
      </vt:variant>
      <vt:variant>
        <vt:lpwstr/>
      </vt:variant>
      <vt:variant>
        <vt:lpwstr>_Toc472596211</vt:lpwstr>
      </vt:variant>
      <vt:variant>
        <vt:i4>1179709</vt:i4>
      </vt:variant>
      <vt:variant>
        <vt:i4>566</vt:i4>
      </vt:variant>
      <vt:variant>
        <vt:i4>0</vt:i4>
      </vt:variant>
      <vt:variant>
        <vt:i4>5</vt:i4>
      </vt:variant>
      <vt:variant>
        <vt:lpwstr/>
      </vt:variant>
      <vt:variant>
        <vt:lpwstr>_Toc472596210</vt:lpwstr>
      </vt:variant>
      <vt:variant>
        <vt:i4>1245245</vt:i4>
      </vt:variant>
      <vt:variant>
        <vt:i4>560</vt:i4>
      </vt:variant>
      <vt:variant>
        <vt:i4>0</vt:i4>
      </vt:variant>
      <vt:variant>
        <vt:i4>5</vt:i4>
      </vt:variant>
      <vt:variant>
        <vt:lpwstr/>
      </vt:variant>
      <vt:variant>
        <vt:lpwstr>_Toc472596209</vt:lpwstr>
      </vt:variant>
      <vt:variant>
        <vt:i4>1245245</vt:i4>
      </vt:variant>
      <vt:variant>
        <vt:i4>554</vt:i4>
      </vt:variant>
      <vt:variant>
        <vt:i4>0</vt:i4>
      </vt:variant>
      <vt:variant>
        <vt:i4>5</vt:i4>
      </vt:variant>
      <vt:variant>
        <vt:lpwstr/>
      </vt:variant>
      <vt:variant>
        <vt:lpwstr>_Toc472596208</vt:lpwstr>
      </vt:variant>
      <vt:variant>
        <vt:i4>1245245</vt:i4>
      </vt:variant>
      <vt:variant>
        <vt:i4>548</vt:i4>
      </vt:variant>
      <vt:variant>
        <vt:i4>0</vt:i4>
      </vt:variant>
      <vt:variant>
        <vt:i4>5</vt:i4>
      </vt:variant>
      <vt:variant>
        <vt:lpwstr/>
      </vt:variant>
      <vt:variant>
        <vt:lpwstr>_Toc472596207</vt:lpwstr>
      </vt:variant>
      <vt:variant>
        <vt:i4>1245245</vt:i4>
      </vt:variant>
      <vt:variant>
        <vt:i4>542</vt:i4>
      </vt:variant>
      <vt:variant>
        <vt:i4>0</vt:i4>
      </vt:variant>
      <vt:variant>
        <vt:i4>5</vt:i4>
      </vt:variant>
      <vt:variant>
        <vt:lpwstr/>
      </vt:variant>
      <vt:variant>
        <vt:lpwstr>_Toc472596206</vt:lpwstr>
      </vt:variant>
      <vt:variant>
        <vt:i4>1245245</vt:i4>
      </vt:variant>
      <vt:variant>
        <vt:i4>536</vt:i4>
      </vt:variant>
      <vt:variant>
        <vt:i4>0</vt:i4>
      </vt:variant>
      <vt:variant>
        <vt:i4>5</vt:i4>
      </vt:variant>
      <vt:variant>
        <vt:lpwstr/>
      </vt:variant>
      <vt:variant>
        <vt:lpwstr>_Toc472596205</vt:lpwstr>
      </vt:variant>
      <vt:variant>
        <vt:i4>1245245</vt:i4>
      </vt:variant>
      <vt:variant>
        <vt:i4>530</vt:i4>
      </vt:variant>
      <vt:variant>
        <vt:i4>0</vt:i4>
      </vt:variant>
      <vt:variant>
        <vt:i4>5</vt:i4>
      </vt:variant>
      <vt:variant>
        <vt:lpwstr/>
      </vt:variant>
      <vt:variant>
        <vt:lpwstr>_Toc472596204</vt:lpwstr>
      </vt:variant>
      <vt:variant>
        <vt:i4>1245245</vt:i4>
      </vt:variant>
      <vt:variant>
        <vt:i4>524</vt:i4>
      </vt:variant>
      <vt:variant>
        <vt:i4>0</vt:i4>
      </vt:variant>
      <vt:variant>
        <vt:i4>5</vt:i4>
      </vt:variant>
      <vt:variant>
        <vt:lpwstr/>
      </vt:variant>
      <vt:variant>
        <vt:lpwstr>_Toc472596203</vt:lpwstr>
      </vt:variant>
      <vt:variant>
        <vt:i4>1245245</vt:i4>
      </vt:variant>
      <vt:variant>
        <vt:i4>518</vt:i4>
      </vt:variant>
      <vt:variant>
        <vt:i4>0</vt:i4>
      </vt:variant>
      <vt:variant>
        <vt:i4>5</vt:i4>
      </vt:variant>
      <vt:variant>
        <vt:lpwstr/>
      </vt:variant>
      <vt:variant>
        <vt:lpwstr>_Toc472596202</vt:lpwstr>
      </vt:variant>
      <vt:variant>
        <vt:i4>1245245</vt:i4>
      </vt:variant>
      <vt:variant>
        <vt:i4>512</vt:i4>
      </vt:variant>
      <vt:variant>
        <vt:i4>0</vt:i4>
      </vt:variant>
      <vt:variant>
        <vt:i4>5</vt:i4>
      </vt:variant>
      <vt:variant>
        <vt:lpwstr/>
      </vt:variant>
      <vt:variant>
        <vt:lpwstr>_Toc472596201</vt:lpwstr>
      </vt:variant>
      <vt:variant>
        <vt:i4>1245245</vt:i4>
      </vt:variant>
      <vt:variant>
        <vt:i4>506</vt:i4>
      </vt:variant>
      <vt:variant>
        <vt:i4>0</vt:i4>
      </vt:variant>
      <vt:variant>
        <vt:i4>5</vt:i4>
      </vt:variant>
      <vt:variant>
        <vt:lpwstr/>
      </vt:variant>
      <vt:variant>
        <vt:lpwstr>_Toc472596200</vt:lpwstr>
      </vt:variant>
      <vt:variant>
        <vt:i4>1703998</vt:i4>
      </vt:variant>
      <vt:variant>
        <vt:i4>500</vt:i4>
      </vt:variant>
      <vt:variant>
        <vt:i4>0</vt:i4>
      </vt:variant>
      <vt:variant>
        <vt:i4>5</vt:i4>
      </vt:variant>
      <vt:variant>
        <vt:lpwstr/>
      </vt:variant>
      <vt:variant>
        <vt:lpwstr>_Toc472596199</vt:lpwstr>
      </vt:variant>
      <vt:variant>
        <vt:i4>1703998</vt:i4>
      </vt:variant>
      <vt:variant>
        <vt:i4>494</vt:i4>
      </vt:variant>
      <vt:variant>
        <vt:i4>0</vt:i4>
      </vt:variant>
      <vt:variant>
        <vt:i4>5</vt:i4>
      </vt:variant>
      <vt:variant>
        <vt:lpwstr/>
      </vt:variant>
      <vt:variant>
        <vt:lpwstr>_Toc472596198</vt:lpwstr>
      </vt:variant>
      <vt:variant>
        <vt:i4>1703998</vt:i4>
      </vt:variant>
      <vt:variant>
        <vt:i4>488</vt:i4>
      </vt:variant>
      <vt:variant>
        <vt:i4>0</vt:i4>
      </vt:variant>
      <vt:variant>
        <vt:i4>5</vt:i4>
      </vt:variant>
      <vt:variant>
        <vt:lpwstr/>
      </vt:variant>
      <vt:variant>
        <vt:lpwstr>_Toc472596197</vt:lpwstr>
      </vt:variant>
      <vt:variant>
        <vt:i4>1703998</vt:i4>
      </vt:variant>
      <vt:variant>
        <vt:i4>482</vt:i4>
      </vt:variant>
      <vt:variant>
        <vt:i4>0</vt:i4>
      </vt:variant>
      <vt:variant>
        <vt:i4>5</vt:i4>
      </vt:variant>
      <vt:variant>
        <vt:lpwstr/>
      </vt:variant>
      <vt:variant>
        <vt:lpwstr>_Toc472596196</vt:lpwstr>
      </vt:variant>
      <vt:variant>
        <vt:i4>1703998</vt:i4>
      </vt:variant>
      <vt:variant>
        <vt:i4>476</vt:i4>
      </vt:variant>
      <vt:variant>
        <vt:i4>0</vt:i4>
      </vt:variant>
      <vt:variant>
        <vt:i4>5</vt:i4>
      </vt:variant>
      <vt:variant>
        <vt:lpwstr/>
      </vt:variant>
      <vt:variant>
        <vt:lpwstr>_Toc472596195</vt:lpwstr>
      </vt:variant>
      <vt:variant>
        <vt:i4>1703998</vt:i4>
      </vt:variant>
      <vt:variant>
        <vt:i4>470</vt:i4>
      </vt:variant>
      <vt:variant>
        <vt:i4>0</vt:i4>
      </vt:variant>
      <vt:variant>
        <vt:i4>5</vt:i4>
      </vt:variant>
      <vt:variant>
        <vt:lpwstr/>
      </vt:variant>
      <vt:variant>
        <vt:lpwstr>_Toc472596194</vt:lpwstr>
      </vt:variant>
      <vt:variant>
        <vt:i4>1703998</vt:i4>
      </vt:variant>
      <vt:variant>
        <vt:i4>464</vt:i4>
      </vt:variant>
      <vt:variant>
        <vt:i4>0</vt:i4>
      </vt:variant>
      <vt:variant>
        <vt:i4>5</vt:i4>
      </vt:variant>
      <vt:variant>
        <vt:lpwstr/>
      </vt:variant>
      <vt:variant>
        <vt:lpwstr>_Toc472596193</vt:lpwstr>
      </vt:variant>
      <vt:variant>
        <vt:i4>1703998</vt:i4>
      </vt:variant>
      <vt:variant>
        <vt:i4>458</vt:i4>
      </vt:variant>
      <vt:variant>
        <vt:i4>0</vt:i4>
      </vt:variant>
      <vt:variant>
        <vt:i4>5</vt:i4>
      </vt:variant>
      <vt:variant>
        <vt:lpwstr/>
      </vt:variant>
      <vt:variant>
        <vt:lpwstr>_Toc472596192</vt:lpwstr>
      </vt:variant>
      <vt:variant>
        <vt:i4>1703998</vt:i4>
      </vt:variant>
      <vt:variant>
        <vt:i4>452</vt:i4>
      </vt:variant>
      <vt:variant>
        <vt:i4>0</vt:i4>
      </vt:variant>
      <vt:variant>
        <vt:i4>5</vt:i4>
      </vt:variant>
      <vt:variant>
        <vt:lpwstr/>
      </vt:variant>
      <vt:variant>
        <vt:lpwstr>_Toc472596191</vt:lpwstr>
      </vt:variant>
      <vt:variant>
        <vt:i4>1703998</vt:i4>
      </vt:variant>
      <vt:variant>
        <vt:i4>446</vt:i4>
      </vt:variant>
      <vt:variant>
        <vt:i4>0</vt:i4>
      </vt:variant>
      <vt:variant>
        <vt:i4>5</vt:i4>
      </vt:variant>
      <vt:variant>
        <vt:lpwstr/>
      </vt:variant>
      <vt:variant>
        <vt:lpwstr>_Toc472596190</vt:lpwstr>
      </vt:variant>
      <vt:variant>
        <vt:i4>1769534</vt:i4>
      </vt:variant>
      <vt:variant>
        <vt:i4>440</vt:i4>
      </vt:variant>
      <vt:variant>
        <vt:i4>0</vt:i4>
      </vt:variant>
      <vt:variant>
        <vt:i4>5</vt:i4>
      </vt:variant>
      <vt:variant>
        <vt:lpwstr/>
      </vt:variant>
      <vt:variant>
        <vt:lpwstr>_Toc472596189</vt:lpwstr>
      </vt:variant>
      <vt:variant>
        <vt:i4>1769534</vt:i4>
      </vt:variant>
      <vt:variant>
        <vt:i4>434</vt:i4>
      </vt:variant>
      <vt:variant>
        <vt:i4>0</vt:i4>
      </vt:variant>
      <vt:variant>
        <vt:i4>5</vt:i4>
      </vt:variant>
      <vt:variant>
        <vt:lpwstr/>
      </vt:variant>
      <vt:variant>
        <vt:lpwstr>_Toc472596188</vt:lpwstr>
      </vt:variant>
      <vt:variant>
        <vt:i4>1769534</vt:i4>
      </vt:variant>
      <vt:variant>
        <vt:i4>428</vt:i4>
      </vt:variant>
      <vt:variant>
        <vt:i4>0</vt:i4>
      </vt:variant>
      <vt:variant>
        <vt:i4>5</vt:i4>
      </vt:variant>
      <vt:variant>
        <vt:lpwstr/>
      </vt:variant>
      <vt:variant>
        <vt:lpwstr>_Toc472596187</vt:lpwstr>
      </vt:variant>
      <vt:variant>
        <vt:i4>1769534</vt:i4>
      </vt:variant>
      <vt:variant>
        <vt:i4>422</vt:i4>
      </vt:variant>
      <vt:variant>
        <vt:i4>0</vt:i4>
      </vt:variant>
      <vt:variant>
        <vt:i4>5</vt:i4>
      </vt:variant>
      <vt:variant>
        <vt:lpwstr/>
      </vt:variant>
      <vt:variant>
        <vt:lpwstr>_Toc472596186</vt:lpwstr>
      </vt:variant>
      <vt:variant>
        <vt:i4>1769534</vt:i4>
      </vt:variant>
      <vt:variant>
        <vt:i4>416</vt:i4>
      </vt:variant>
      <vt:variant>
        <vt:i4>0</vt:i4>
      </vt:variant>
      <vt:variant>
        <vt:i4>5</vt:i4>
      </vt:variant>
      <vt:variant>
        <vt:lpwstr/>
      </vt:variant>
      <vt:variant>
        <vt:lpwstr>_Toc472596185</vt:lpwstr>
      </vt:variant>
      <vt:variant>
        <vt:i4>1769534</vt:i4>
      </vt:variant>
      <vt:variant>
        <vt:i4>410</vt:i4>
      </vt:variant>
      <vt:variant>
        <vt:i4>0</vt:i4>
      </vt:variant>
      <vt:variant>
        <vt:i4>5</vt:i4>
      </vt:variant>
      <vt:variant>
        <vt:lpwstr/>
      </vt:variant>
      <vt:variant>
        <vt:lpwstr>_Toc472596184</vt:lpwstr>
      </vt:variant>
      <vt:variant>
        <vt:i4>1769534</vt:i4>
      </vt:variant>
      <vt:variant>
        <vt:i4>404</vt:i4>
      </vt:variant>
      <vt:variant>
        <vt:i4>0</vt:i4>
      </vt:variant>
      <vt:variant>
        <vt:i4>5</vt:i4>
      </vt:variant>
      <vt:variant>
        <vt:lpwstr/>
      </vt:variant>
      <vt:variant>
        <vt:lpwstr>_Toc472596183</vt:lpwstr>
      </vt:variant>
      <vt:variant>
        <vt:i4>1769534</vt:i4>
      </vt:variant>
      <vt:variant>
        <vt:i4>398</vt:i4>
      </vt:variant>
      <vt:variant>
        <vt:i4>0</vt:i4>
      </vt:variant>
      <vt:variant>
        <vt:i4>5</vt:i4>
      </vt:variant>
      <vt:variant>
        <vt:lpwstr/>
      </vt:variant>
      <vt:variant>
        <vt:lpwstr>_Toc472596182</vt:lpwstr>
      </vt:variant>
      <vt:variant>
        <vt:i4>1769534</vt:i4>
      </vt:variant>
      <vt:variant>
        <vt:i4>392</vt:i4>
      </vt:variant>
      <vt:variant>
        <vt:i4>0</vt:i4>
      </vt:variant>
      <vt:variant>
        <vt:i4>5</vt:i4>
      </vt:variant>
      <vt:variant>
        <vt:lpwstr/>
      </vt:variant>
      <vt:variant>
        <vt:lpwstr>_Toc472596181</vt:lpwstr>
      </vt:variant>
      <vt:variant>
        <vt:i4>1769534</vt:i4>
      </vt:variant>
      <vt:variant>
        <vt:i4>386</vt:i4>
      </vt:variant>
      <vt:variant>
        <vt:i4>0</vt:i4>
      </vt:variant>
      <vt:variant>
        <vt:i4>5</vt:i4>
      </vt:variant>
      <vt:variant>
        <vt:lpwstr/>
      </vt:variant>
      <vt:variant>
        <vt:lpwstr>_Toc472596180</vt:lpwstr>
      </vt:variant>
      <vt:variant>
        <vt:i4>1310782</vt:i4>
      </vt:variant>
      <vt:variant>
        <vt:i4>380</vt:i4>
      </vt:variant>
      <vt:variant>
        <vt:i4>0</vt:i4>
      </vt:variant>
      <vt:variant>
        <vt:i4>5</vt:i4>
      </vt:variant>
      <vt:variant>
        <vt:lpwstr/>
      </vt:variant>
      <vt:variant>
        <vt:lpwstr>_Toc472596179</vt:lpwstr>
      </vt:variant>
      <vt:variant>
        <vt:i4>1310782</vt:i4>
      </vt:variant>
      <vt:variant>
        <vt:i4>374</vt:i4>
      </vt:variant>
      <vt:variant>
        <vt:i4>0</vt:i4>
      </vt:variant>
      <vt:variant>
        <vt:i4>5</vt:i4>
      </vt:variant>
      <vt:variant>
        <vt:lpwstr/>
      </vt:variant>
      <vt:variant>
        <vt:lpwstr>_Toc472596178</vt:lpwstr>
      </vt:variant>
      <vt:variant>
        <vt:i4>1310782</vt:i4>
      </vt:variant>
      <vt:variant>
        <vt:i4>368</vt:i4>
      </vt:variant>
      <vt:variant>
        <vt:i4>0</vt:i4>
      </vt:variant>
      <vt:variant>
        <vt:i4>5</vt:i4>
      </vt:variant>
      <vt:variant>
        <vt:lpwstr/>
      </vt:variant>
      <vt:variant>
        <vt:lpwstr>_Toc472596177</vt:lpwstr>
      </vt:variant>
      <vt:variant>
        <vt:i4>1310782</vt:i4>
      </vt:variant>
      <vt:variant>
        <vt:i4>362</vt:i4>
      </vt:variant>
      <vt:variant>
        <vt:i4>0</vt:i4>
      </vt:variant>
      <vt:variant>
        <vt:i4>5</vt:i4>
      </vt:variant>
      <vt:variant>
        <vt:lpwstr/>
      </vt:variant>
      <vt:variant>
        <vt:lpwstr>_Toc472596176</vt:lpwstr>
      </vt:variant>
      <vt:variant>
        <vt:i4>1310782</vt:i4>
      </vt:variant>
      <vt:variant>
        <vt:i4>356</vt:i4>
      </vt:variant>
      <vt:variant>
        <vt:i4>0</vt:i4>
      </vt:variant>
      <vt:variant>
        <vt:i4>5</vt:i4>
      </vt:variant>
      <vt:variant>
        <vt:lpwstr/>
      </vt:variant>
      <vt:variant>
        <vt:lpwstr>_Toc472596175</vt:lpwstr>
      </vt:variant>
      <vt:variant>
        <vt:i4>1310782</vt:i4>
      </vt:variant>
      <vt:variant>
        <vt:i4>350</vt:i4>
      </vt:variant>
      <vt:variant>
        <vt:i4>0</vt:i4>
      </vt:variant>
      <vt:variant>
        <vt:i4>5</vt:i4>
      </vt:variant>
      <vt:variant>
        <vt:lpwstr/>
      </vt:variant>
      <vt:variant>
        <vt:lpwstr>_Toc472596174</vt:lpwstr>
      </vt:variant>
      <vt:variant>
        <vt:i4>1310782</vt:i4>
      </vt:variant>
      <vt:variant>
        <vt:i4>344</vt:i4>
      </vt:variant>
      <vt:variant>
        <vt:i4>0</vt:i4>
      </vt:variant>
      <vt:variant>
        <vt:i4>5</vt:i4>
      </vt:variant>
      <vt:variant>
        <vt:lpwstr/>
      </vt:variant>
      <vt:variant>
        <vt:lpwstr>_Toc472596173</vt:lpwstr>
      </vt:variant>
      <vt:variant>
        <vt:i4>1310782</vt:i4>
      </vt:variant>
      <vt:variant>
        <vt:i4>338</vt:i4>
      </vt:variant>
      <vt:variant>
        <vt:i4>0</vt:i4>
      </vt:variant>
      <vt:variant>
        <vt:i4>5</vt:i4>
      </vt:variant>
      <vt:variant>
        <vt:lpwstr/>
      </vt:variant>
      <vt:variant>
        <vt:lpwstr>_Toc472596172</vt:lpwstr>
      </vt:variant>
      <vt:variant>
        <vt:i4>1310782</vt:i4>
      </vt:variant>
      <vt:variant>
        <vt:i4>332</vt:i4>
      </vt:variant>
      <vt:variant>
        <vt:i4>0</vt:i4>
      </vt:variant>
      <vt:variant>
        <vt:i4>5</vt:i4>
      </vt:variant>
      <vt:variant>
        <vt:lpwstr/>
      </vt:variant>
      <vt:variant>
        <vt:lpwstr>_Toc472596171</vt:lpwstr>
      </vt:variant>
      <vt:variant>
        <vt:i4>1310782</vt:i4>
      </vt:variant>
      <vt:variant>
        <vt:i4>326</vt:i4>
      </vt:variant>
      <vt:variant>
        <vt:i4>0</vt:i4>
      </vt:variant>
      <vt:variant>
        <vt:i4>5</vt:i4>
      </vt:variant>
      <vt:variant>
        <vt:lpwstr/>
      </vt:variant>
      <vt:variant>
        <vt:lpwstr>_Toc472596170</vt:lpwstr>
      </vt:variant>
      <vt:variant>
        <vt:i4>1376318</vt:i4>
      </vt:variant>
      <vt:variant>
        <vt:i4>320</vt:i4>
      </vt:variant>
      <vt:variant>
        <vt:i4>0</vt:i4>
      </vt:variant>
      <vt:variant>
        <vt:i4>5</vt:i4>
      </vt:variant>
      <vt:variant>
        <vt:lpwstr/>
      </vt:variant>
      <vt:variant>
        <vt:lpwstr>_Toc472596169</vt:lpwstr>
      </vt:variant>
      <vt:variant>
        <vt:i4>1376318</vt:i4>
      </vt:variant>
      <vt:variant>
        <vt:i4>314</vt:i4>
      </vt:variant>
      <vt:variant>
        <vt:i4>0</vt:i4>
      </vt:variant>
      <vt:variant>
        <vt:i4>5</vt:i4>
      </vt:variant>
      <vt:variant>
        <vt:lpwstr/>
      </vt:variant>
      <vt:variant>
        <vt:lpwstr>_Toc472596168</vt:lpwstr>
      </vt:variant>
      <vt:variant>
        <vt:i4>1376318</vt:i4>
      </vt:variant>
      <vt:variant>
        <vt:i4>308</vt:i4>
      </vt:variant>
      <vt:variant>
        <vt:i4>0</vt:i4>
      </vt:variant>
      <vt:variant>
        <vt:i4>5</vt:i4>
      </vt:variant>
      <vt:variant>
        <vt:lpwstr/>
      </vt:variant>
      <vt:variant>
        <vt:lpwstr>_Toc472596167</vt:lpwstr>
      </vt:variant>
      <vt:variant>
        <vt:i4>1376318</vt:i4>
      </vt:variant>
      <vt:variant>
        <vt:i4>302</vt:i4>
      </vt:variant>
      <vt:variant>
        <vt:i4>0</vt:i4>
      </vt:variant>
      <vt:variant>
        <vt:i4>5</vt:i4>
      </vt:variant>
      <vt:variant>
        <vt:lpwstr/>
      </vt:variant>
      <vt:variant>
        <vt:lpwstr>_Toc472596166</vt:lpwstr>
      </vt:variant>
      <vt:variant>
        <vt:i4>1376318</vt:i4>
      </vt:variant>
      <vt:variant>
        <vt:i4>296</vt:i4>
      </vt:variant>
      <vt:variant>
        <vt:i4>0</vt:i4>
      </vt:variant>
      <vt:variant>
        <vt:i4>5</vt:i4>
      </vt:variant>
      <vt:variant>
        <vt:lpwstr/>
      </vt:variant>
      <vt:variant>
        <vt:lpwstr>_Toc472596165</vt:lpwstr>
      </vt:variant>
      <vt:variant>
        <vt:i4>1376318</vt:i4>
      </vt:variant>
      <vt:variant>
        <vt:i4>290</vt:i4>
      </vt:variant>
      <vt:variant>
        <vt:i4>0</vt:i4>
      </vt:variant>
      <vt:variant>
        <vt:i4>5</vt:i4>
      </vt:variant>
      <vt:variant>
        <vt:lpwstr/>
      </vt:variant>
      <vt:variant>
        <vt:lpwstr>_Toc472596164</vt:lpwstr>
      </vt:variant>
      <vt:variant>
        <vt:i4>1376318</vt:i4>
      </vt:variant>
      <vt:variant>
        <vt:i4>284</vt:i4>
      </vt:variant>
      <vt:variant>
        <vt:i4>0</vt:i4>
      </vt:variant>
      <vt:variant>
        <vt:i4>5</vt:i4>
      </vt:variant>
      <vt:variant>
        <vt:lpwstr/>
      </vt:variant>
      <vt:variant>
        <vt:lpwstr>_Toc472596163</vt:lpwstr>
      </vt:variant>
      <vt:variant>
        <vt:i4>1376318</vt:i4>
      </vt:variant>
      <vt:variant>
        <vt:i4>278</vt:i4>
      </vt:variant>
      <vt:variant>
        <vt:i4>0</vt:i4>
      </vt:variant>
      <vt:variant>
        <vt:i4>5</vt:i4>
      </vt:variant>
      <vt:variant>
        <vt:lpwstr/>
      </vt:variant>
      <vt:variant>
        <vt:lpwstr>_Toc472596162</vt:lpwstr>
      </vt:variant>
      <vt:variant>
        <vt:i4>1376318</vt:i4>
      </vt:variant>
      <vt:variant>
        <vt:i4>272</vt:i4>
      </vt:variant>
      <vt:variant>
        <vt:i4>0</vt:i4>
      </vt:variant>
      <vt:variant>
        <vt:i4>5</vt:i4>
      </vt:variant>
      <vt:variant>
        <vt:lpwstr/>
      </vt:variant>
      <vt:variant>
        <vt:lpwstr>_Toc472596161</vt:lpwstr>
      </vt:variant>
      <vt:variant>
        <vt:i4>1376318</vt:i4>
      </vt:variant>
      <vt:variant>
        <vt:i4>266</vt:i4>
      </vt:variant>
      <vt:variant>
        <vt:i4>0</vt:i4>
      </vt:variant>
      <vt:variant>
        <vt:i4>5</vt:i4>
      </vt:variant>
      <vt:variant>
        <vt:lpwstr/>
      </vt:variant>
      <vt:variant>
        <vt:lpwstr>_Toc472596160</vt:lpwstr>
      </vt:variant>
      <vt:variant>
        <vt:i4>1441854</vt:i4>
      </vt:variant>
      <vt:variant>
        <vt:i4>260</vt:i4>
      </vt:variant>
      <vt:variant>
        <vt:i4>0</vt:i4>
      </vt:variant>
      <vt:variant>
        <vt:i4>5</vt:i4>
      </vt:variant>
      <vt:variant>
        <vt:lpwstr/>
      </vt:variant>
      <vt:variant>
        <vt:lpwstr>_Toc472596159</vt:lpwstr>
      </vt:variant>
      <vt:variant>
        <vt:i4>1441854</vt:i4>
      </vt:variant>
      <vt:variant>
        <vt:i4>254</vt:i4>
      </vt:variant>
      <vt:variant>
        <vt:i4>0</vt:i4>
      </vt:variant>
      <vt:variant>
        <vt:i4>5</vt:i4>
      </vt:variant>
      <vt:variant>
        <vt:lpwstr/>
      </vt:variant>
      <vt:variant>
        <vt:lpwstr>_Toc472596158</vt:lpwstr>
      </vt:variant>
      <vt:variant>
        <vt:i4>1441854</vt:i4>
      </vt:variant>
      <vt:variant>
        <vt:i4>248</vt:i4>
      </vt:variant>
      <vt:variant>
        <vt:i4>0</vt:i4>
      </vt:variant>
      <vt:variant>
        <vt:i4>5</vt:i4>
      </vt:variant>
      <vt:variant>
        <vt:lpwstr/>
      </vt:variant>
      <vt:variant>
        <vt:lpwstr>_Toc472596157</vt:lpwstr>
      </vt:variant>
      <vt:variant>
        <vt:i4>1441854</vt:i4>
      </vt:variant>
      <vt:variant>
        <vt:i4>242</vt:i4>
      </vt:variant>
      <vt:variant>
        <vt:i4>0</vt:i4>
      </vt:variant>
      <vt:variant>
        <vt:i4>5</vt:i4>
      </vt:variant>
      <vt:variant>
        <vt:lpwstr/>
      </vt:variant>
      <vt:variant>
        <vt:lpwstr>_Toc472596156</vt:lpwstr>
      </vt:variant>
      <vt:variant>
        <vt:i4>1441854</vt:i4>
      </vt:variant>
      <vt:variant>
        <vt:i4>236</vt:i4>
      </vt:variant>
      <vt:variant>
        <vt:i4>0</vt:i4>
      </vt:variant>
      <vt:variant>
        <vt:i4>5</vt:i4>
      </vt:variant>
      <vt:variant>
        <vt:lpwstr/>
      </vt:variant>
      <vt:variant>
        <vt:lpwstr>_Toc472596155</vt:lpwstr>
      </vt:variant>
      <vt:variant>
        <vt:i4>1441854</vt:i4>
      </vt:variant>
      <vt:variant>
        <vt:i4>230</vt:i4>
      </vt:variant>
      <vt:variant>
        <vt:i4>0</vt:i4>
      </vt:variant>
      <vt:variant>
        <vt:i4>5</vt:i4>
      </vt:variant>
      <vt:variant>
        <vt:lpwstr/>
      </vt:variant>
      <vt:variant>
        <vt:lpwstr>_Toc472596154</vt:lpwstr>
      </vt:variant>
      <vt:variant>
        <vt:i4>1441854</vt:i4>
      </vt:variant>
      <vt:variant>
        <vt:i4>224</vt:i4>
      </vt:variant>
      <vt:variant>
        <vt:i4>0</vt:i4>
      </vt:variant>
      <vt:variant>
        <vt:i4>5</vt:i4>
      </vt:variant>
      <vt:variant>
        <vt:lpwstr/>
      </vt:variant>
      <vt:variant>
        <vt:lpwstr>_Toc472596153</vt:lpwstr>
      </vt:variant>
      <vt:variant>
        <vt:i4>1441854</vt:i4>
      </vt:variant>
      <vt:variant>
        <vt:i4>218</vt:i4>
      </vt:variant>
      <vt:variant>
        <vt:i4>0</vt:i4>
      </vt:variant>
      <vt:variant>
        <vt:i4>5</vt:i4>
      </vt:variant>
      <vt:variant>
        <vt:lpwstr/>
      </vt:variant>
      <vt:variant>
        <vt:lpwstr>_Toc472596152</vt:lpwstr>
      </vt:variant>
      <vt:variant>
        <vt:i4>1441854</vt:i4>
      </vt:variant>
      <vt:variant>
        <vt:i4>212</vt:i4>
      </vt:variant>
      <vt:variant>
        <vt:i4>0</vt:i4>
      </vt:variant>
      <vt:variant>
        <vt:i4>5</vt:i4>
      </vt:variant>
      <vt:variant>
        <vt:lpwstr/>
      </vt:variant>
      <vt:variant>
        <vt:lpwstr>_Toc472596151</vt:lpwstr>
      </vt:variant>
      <vt:variant>
        <vt:i4>1441854</vt:i4>
      </vt:variant>
      <vt:variant>
        <vt:i4>206</vt:i4>
      </vt:variant>
      <vt:variant>
        <vt:i4>0</vt:i4>
      </vt:variant>
      <vt:variant>
        <vt:i4>5</vt:i4>
      </vt:variant>
      <vt:variant>
        <vt:lpwstr/>
      </vt:variant>
      <vt:variant>
        <vt:lpwstr>_Toc472596150</vt:lpwstr>
      </vt:variant>
      <vt:variant>
        <vt:i4>1507390</vt:i4>
      </vt:variant>
      <vt:variant>
        <vt:i4>200</vt:i4>
      </vt:variant>
      <vt:variant>
        <vt:i4>0</vt:i4>
      </vt:variant>
      <vt:variant>
        <vt:i4>5</vt:i4>
      </vt:variant>
      <vt:variant>
        <vt:lpwstr/>
      </vt:variant>
      <vt:variant>
        <vt:lpwstr>_Toc472596149</vt:lpwstr>
      </vt:variant>
      <vt:variant>
        <vt:i4>1507390</vt:i4>
      </vt:variant>
      <vt:variant>
        <vt:i4>194</vt:i4>
      </vt:variant>
      <vt:variant>
        <vt:i4>0</vt:i4>
      </vt:variant>
      <vt:variant>
        <vt:i4>5</vt:i4>
      </vt:variant>
      <vt:variant>
        <vt:lpwstr/>
      </vt:variant>
      <vt:variant>
        <vt:lpwstr>_Toc472596148</vt:lpwstr>
      </vt:variant>
      <vt:variant>
        <vt:i4>1507390</vt:i4>
      </vt:variant>
      <vt:variant>
        <vt:i4>188</vt:i4>
      </vt:variant>
      <vt:variant>
        <vt:i4>0</vt:i4>
      </vt:variant>
      <vt:variant>
        <vt:i4>5</vt:i4>
      </vt:variant>
      <vt:variant>
        <vt:lpwstr/>
      </vt:variant>
      <vt:variant>
        <vt:lpwstr>_Toc472596147</vt:lpwstr>
      </vt:variant>
      <vt:variant>
        <vt:i4>1507390</vt:i4>
      </vt:variant>
      <vt:variant>
        <vt:i4>182</vt:i4>
      </vt:variant>
      <vt:variant>
        <vt:i4>0</vt:i4>
      </vt:variant>
      <vt:variant>
        <vt:i4>5</vt:i4>
      </vt:variant>
      <vt:variant>
        <vt:lpwstr/>
      </vt:variant>
      <vt:variant>
        <vt:lpwstr>_Toc472596146</vt:lpwstr>
      </vt:variant>
      <vt:variant>
        <vt:i4>1507390</vt:i4>
      </vt:variant>
      <vt:variant>
        <vt:i4>176</vt:i4>
      </vt:variant>
      <vt:variant>
        <vt:i4>0</vt:i4>
      </vt:variant>
      <vt:variant>
        <vt:i4>5</vt:i4>
      </vt:variant>
      <vt:variant>
        <vt:lpwstr/>
      </vt:variant>
      <vt:variant>
        <vt:lpwstr>_Toc472596145</vt:lpwstr>
      </vt:variant>
      <vt:variant>
        <vt:i4>1507390</vt:i4>
      </vt:variant>
      <vt:variant>
        <vt:i4>170</vt:i4>
      </vt:variant>
      <vt:variant>
        <vt:i4>0</vt:i4>
      </vt:variant>
      <vt:variant>
        <vt:i4>5</vt:i4>
      </vt:variant>
      <vt:variant>
        <vt:lpwstr/>
      </vt:variant>
      <vt:variant>
        <vt:lpwstr>_Toc472596144</vt:lpwstr>
      </vt:variant>
      <vt:variant>
        <vt:i4>1507390</vt:i4>
      </vt:variant>
      <vt:variant>
        <vt:i4>164</vt:i4>
      </vt:variant>
      <vt:variant>
        <vt:i4>0</vt:i4>
      </vt:variant>
      <vt:variant>
        <vt:i4>5</vt:i4>
      </vt:variant>
      <vt:variant>
        <vt:lpwstr/>
      </vt:variant>
      <vt:variant>
        <vt:lpwstr>_Toc472596143</vt:lpwstr>
      </vt:variant>
      <vt:variant>
        <vt:i4>1507390</vt:i4>
      </vt:variant>
      <vt:variant>
        <vt:i4>158</vt:i4>
      </vt:variant>
      <vt:variant>
        <vt:i4>0</vt:i4>
      </vt:variant>
      <vt:variant>
        <vt:i4>5</vt:i4>
      </vt:variant>
      <vt:variant>
        <vt:lpwstr/>
      </vt:variant>
      <vt:variant>
        <vt:lpwstr>_Toc472596142</vt:lpwstr>
      </vt:variant>
      <vt:variant>
        <vt:i4>1507390</vt:i4>
      </vt:variant>
      <vt:variant>
        <vt:i4>152</vt:i4>
      </vt:variant>
      <vt:variant>
        <vt:i4>0</vt:i4>
      </vt:variant>
      <vt:variant>
        <vt:i4>5</vt:i4>
      </vt:variant>
      <vt:variant>
        <vt:lpwstr/>
      </vt:variant>
      <vt:variant>
        <vt:lpwstr>_Toc472596141</vt:lpwstr>
      </vt:variant>
      <vt:variant>
        <vt:i4>1507390</vt:i4>
      </vt:variant>
      <vt:variant>
        <vt:i4>146</vt:i4>
      </vt:variant>
      <vt:variant>
        <vt:i4>0</vt:i4>
      </vt:variant>
      <vt:variant>
        <vt:i4>5</vt:i4>
      </vt:variant>
      <vt:variant>
        <vt:lpwstr/>
      </vt:variant>
      <vt:variant>
        <vt:lpwstr>_Toc472596140</vt:lpwstr>
      </vt:variant>
      <vt:variant>
        <vt:i4>1048638</vt:i4>
      </vt:variant>
      <vt:variant>
        <vt:i4>140</vt:i4>
      </vt:variant>
      <vt:variant>
        <vt:i4>0</vt:i4>
      </vt:variant>
      <vt:variant>
        <vt:i4>5</vt:i4>
      </vt:variant>
      <vt:variant>
        <vt:lpwstr/>
      </vt:variant>
      <vt:variant>
        <vt:lpwstr>_Toc472596139</vt:lpwstr>
      </vt:variant>
      <vt:variant>
        <vt:i4>1048638</vt:i4>
      </vt:variant>
      <vt:variant>
        <vt:i4>134</vt:i4>
      </vt:variant>
      <vt:variant>
        <vt:i4>0</vt:i4>
      </vt:variant>
      <vt:variant>
        <vt:i4>5</vt:i4>
      </vt:variant>
      <vt:variant>
        <vt:lpwstr/>
      </vt:variant>
      <vt:variant>
        <vt:lpwstr>_Toc472596138</vt:lpwstr>
      </vt:variant>
      <vt:variant>
        <vt:i4>1048638</vt:i4>
      </vt:variant>
      <vt:variant>
        <vt:i4>128</vt:i4>
      </vt:variant>
      <vt:variant>
        <vt:i4>0</vt:i4>
      </vt:variant>
      <vt:variant>
        <vt:i4>5</vt:i4>
      </vt:variant>
      <vt:variant>
        <vt:lpwstr/>
      </vt:variant>
      <vt:variant>
        <vt:lpwstr>_Toc472596137</vt:lpwstr>
      </vt:variant>
      <vt:variant>
        <vt:i4>1048638</vt:i4>
      </vt:variant>
      <vt:variant>
        <vt:i4>122</vt:i4>
      </vt:variant>
      <vt:variant>
        <vt:i4>0</vt:i4>
      </vt:variant>
      <vt:variant>
        <vt:i4>5</vt:i4>
      </vt:variant>
      <vt:variant>
        <vt:lpwstr/>
      </vt:variant>
      <vt:variant>
        <vt:lpwstr>_Toc472596136</vt:lpwstr>
      </vt:variant>
      <vt:variant>
        <vt:i4>1048638</vt:i4>
      </vt:variant>
      <vt:variant>
        <vt:i4>116</vt:i4>
      </vt:variant>
      <vt:variant>
        <vt:i4>0</vt:i4>
      </vt:variant>
      <vt:variant>
        <vt:i4>5</vt:i4>
      </vt:variant>
      <vt:variant>
        <vt:lpwstr/>
      </vt:variant>
      <vt:variant>
        <vt:lpwstr>_Toc472596135</vt:lpwstr>
      </vt:variant>
      <vt:variant>
        <vt:i4>1048638</vt:i4>
      </vt:variant>
      <vt:variant>
        <vt:i4>110</vt:i4>
      </vt:variant>
      <vt:variant>
        <vt:i4>0</vt:i4>
      </vt:variant>
      <vt:variant>
        <vt:i4>5</vt:i4>
      </vt:variant>
      <vt:variant>
        <vt:lpwstr/>
      </vt:variant>
      <vt:variant>
        <vt:lpwstr>_Toc472596134</vt:lpwstr>
      </vt:variant>
      <vt:variant>
        <vt:i4>1048638</vt:i4>
      </vt:variant>
      <vt:variant>
        <vt:i4>104</vt:i4>
      </vt:variant>
      <vt:variant>
        <vt:i4>0</vt:i4>
      </vt:variant>
      <vt:variant>
        <vt:i4>5</vt:i4>
      </vt:variant>
      <vt:variant>
        <vt:lpwstr/>
      </vt:variant>
      <vt:variant>
        <vt:lpwstr>_Toc472596133</vt:lpwstr>
      </vt:variant>
      <vt:variant>
        <vt:i4>1048638</vt:i4>
      </vt:variant>
      <vt:variant>
        <vt:i4>98</vt:i4>
      </vt:variant>
      <vt:variant>
        <vt:i4>0</vt:i4>
      </vt:variant>
      <vt:variant>
        <vt:i4>5</vt:i4>
      </vt:variant>
      <vt:variant>
        <vt:lpwstr/>
      </vt:variant>
      <vt:variant>
        <vt:lpwstr>_Toc472596132</vt:lpwstr>
      </vt:variant>
      <vt:variant>
        <vt:i4>1048638</vt:i4>
      </vt:variant>
      <vt:variant>
        <vt:i4>92</vt:i4>
      </vt:variant>
      <vt:variant>
        <vt:i4>0</vt:i4>
      </vt:variant>
      <vt:variant>
        <vt:i4>5</vt:i4>
      </vt:variant>
      <vt:variant>
        <vt:lpwstr/>
      </vt:variant>
      <vt:variant>
        <vt:lpwstr>_Toc472596131</vt:lpwstr>
      </vt:variant>
      <vt:variant>
        <vt:i4>1048638</vt:i4>
      </vt:variant>
      <vt:variant>
        <vt:i4>86</vt:i4>
      </vt:variant>
      <vt:variant>
        <vt:i4>0</vt:i4>
      </vt:variant>
      <vt:variant>
        <vt:i4>5</vt:i4>
      </vt:variant>
      <vt:variant>
        <vt:lpwstr/>
      </vt:variant>
      <vt:variant>
        <vt:lpwstr>_Toc472596130</vt:lpwstr>
      </vt:variant>
      <vt:variant>
        <vt:i4>1114174</vt:i4>
      </vt:variant>
      <vt:variant>
        <vt:i4>80</vt:i4>
      </vt:variant>
      <vt:variant>
        <vt:i4>0</vt:i4>
      </vt:variant>
      <vt:variant>
        <vt:i4>5</vt:i4>
      </vt:variant>
      <vt:variant>
        <vt:lpwstr/>
      </vt:variant>
      <vt:variant>
        <vt:lpwstr>_Toc472596129</vt:lpwstr>
      </vt:variant>
      <vt:variant>
        <vt:i4>1114174</vt:i4>
      </vt:variant>
      <vt:variant>
        <vt:i4>74</vt:i4>
      </vt:variant>
      <vt:variant>
        <vt:i4>0</vt:i4>
      </vt:variant>
      <vt:variant>
        <vt:i4>5</vt:i4>
      </vt:variant>
      <vt:variant>
        <vt:lpwstr/>
      </vt:variant>
      <vt:variant>
        <vt:lpwstr>_Toc472596128</vt:lpwstr>
      </vt:variant>
      <vt:variant>
        <vt:i4>1114174</vt:i4>
      </vt:variant>
      <vt:variant>
        <vt:i4>68</vt:i4>
      </vt:variant>
      <vt:variant>
        <vt:i4>0</vt:i4>
      </vt:variant>
      <vt:variant>
        <vt:i4>5</vt:i4>
      </vt:variant>
      <vt:variant>
        <vt:lpwstr/>
      </vt:variant>
      <vt:variant>
        <vt:lpwstr>_Toc472596127</vt:lpwstr>
      </vt:variant>
      <vt:variant>
        <vt:i4>1114174</vt:i4>
      </vt:variant>
      <vt:variant>
        <vt:i4>62</vt:i4>
      </vt:variant>
      <vt:variant>
        <vt:i4>0</vt:i4>
      </vt:variant>
      <vt:variant>
        <vt:i4>5</vt:i4>
      </vt:variant>
      <vt:variant>
        <vt:lpwstr/>
      </vt:variant>
      <vt:variant>
        <vt:lpwstr>_Toc472596126</vt:lpwstr>
      </vt:variant>
      <vt:variant>
        <vt:i4>1114174</vt:i4>
      </vt:variant>
      <vt:variant>
        <vt:i4>56</vt:i4>
      </vt:variant>
      <vt:variant>
        <vt:i4>0</vt:i4>
      </vt:variant>
      <vt:variant>
        <vt:i4>5</vt:i4>
      </vt:variant>
      <vt:variant>
        <vt:lpwstr/>
      </vt:variant>
      <vt:variant>
        <vt:lpwstr>_Toc472596125</vt:lpwstr>
      </vt:variant>
      <vt:variant>
        <vt:i4>1114174</vt:i4>
      </vt:variant>
      <vt:variant>
        <vt:i4>50</vt:i4>
      </vt:variant>
      <vt:variant>
        <vt:i4>0</vt:i4>
      </vt:variant>
      <vt:variant>
        <vt:i4>5</vt:i4>
      </vt:variant>
      <vt:variant>
        <vt:lpwstr/>
      </vt:variant>
      <vt:variant>
        <vt:lpwstr>_Toc472596124</vt:lpwstr>
      </vt:variant>
      <vt:variant>
        <vt:i4>1114174</vt:i4>
      </vt:variant>
      <vt:variant>
        <vt:i4>44</vt:i4>
      </vt:variant>
      <vt:variant>
        <vt:i4>0</vt:i4>
      </vt:variant>
      <vt:variant>
        <vt:i4>5</vt:i4>
      </vt:variant>
      <vt:variant>
        <vt:lpwstr/>
      </vt:variant>
      <vt:variant>
        <vt:lpwstr>_Toc472596123</vt:lpwstr>
      </vt:variant>
      <vt:variant>
        <vt:i4>1114174</vt:i4>
      </vt:variant>
      <vt:variant>
        <vt:i4>38</vt:i4>
      </vt:variant>
      <vt:variant>
        <vt:i4>0</vt:i4>
      </vt:variant>
      <vt:variant>
        <vt:i4>5</vt:i4>
      </vt:variant>
      <vt:variant>
        <vt:lpwstr/>
      </vt:variant>
      <vt:variant>
        <vt:lpwstr>_Toc472596122</vt:lpwstr>
      </vt:variant>
      <vt:variant>
        <vt:i4>1114174</vt:i4>
      </vt:variant>
      <vt:variant>
        <vt:i4>32</vt:i4>
      </vt:variant>
      <vt:variant>
        <vt:i4>0</vt:i4>
      </vt:variant>
      <vt:variant>
        <vt:i4>5</vt:i4>
      </vt:variant>
      <vt:variant>
        <vt:lpwstr/>
      </vt:variant>
      <vt:variant>
        <vt:lpwstr>_Toc472596121</vt:lpwstr>
      </vt:variant>
      <vt:variant>
        <vt:i4>1114174</vt:i4>
      </vt:variant>
      <vt:variant>
        <vt:i4>26</vt:i4>
      </vt:variant>
      <vt:variant>
        <vt:i4>0</vt:i4>
      </vt:variant>
      <vt:variant>
        <vt:i4>5</vt:i4>
      </vt:variant>
      <vt:variant>
        <vt:lpwstr/>
      </vt:variant>
      <vt:variant>
        <vt:lpwstr>_Toc472596120</vt:lpwstr>
      </vt:variant>
      <vt:variant>
        <vt:i4>1179710</vt:i4>
      </vt:variant>
      <vt:variant>
        <vt:i4>20</vt:i4>
      </vt:variant>
      <vt:variant>
        <vt:i4>0</vt:i4>
      </vt:variant>
      <vt:variant>
        <vt:i4>5</vt:i4>
      </vt:variant>
      <vt:variant>
        <vt:lpwstr/>
      </vt:variant>
      <vt:variant>
        <vt:lpwstr>_Toc472596119</vt:lpwstr>
      </vt:variant>
      <vt:variant>
        <vt:i4>1179710</vt:i4>
      </vt:variant>
      <vt:variant>
        <vt:i4>14</vt:i4>
      </vt:variant>
      <vt:variant>
        <vt:i4>0</vt:i4>
      </vt:variant>
      <vt:variant>
        <vt:i4>5</vt:i4>
      </vt:variant>
      <vt:variant>
        <vt:lpwstr/>
      </vt:variant>
      <vt:variant>
        <vt:lpwstr>_Toc472596118</vt:lpwstr>
      </vt:variant>
      <vt:variant>
        <vt:i4>1179710</vt:i4>
      </vt:variant>
      <vt:variant>
        <vt:i4>8</vt:i4>
      </vt:variant>
      <vt:variant>
        <vt:i4>0</vt:i4>
      </vt:variant>
      <vt:variant>
        <vt:i4>5</vt:i4>
      </vt:variant>
      <vt:variant>
        <vt:lpwstr/>
      </vt:variant>
      <vt:variant>
        <vt:lpwstr>_Toc472596117</vt:lpwstr>
      </vt:variant>
      <vt:variant>
        <vt:i4>3932252</vt:i4>
      </vt:variant>
      <vt:variant>
        <vt:i4>3</vt:i4>
      </vt:variant>
      <vt:variant>
        <vt:i4>0</vt:i4>
      </vt:variant>
      <vt:variant>
        <vt:i4>5</vt:i4>
      </vt:variant>
      <vt:variant>
        <vt:lpwstr>mailto:DDC.Roma@police.qld.gov.au</vt:lpwstr>
      </vt:variant>
      <vt:variant>
        <vt:lpwstr/>
      </vt:variant>
      <vt:variant>
        <vt:i4>786518</vt:i4>
      </vt:variant>
      <vt:variant>
        <vt:i4>0</vt:i4>
      </vt:variant>
      <vt:variant>
        <vt:i4>0</vt:i4>
      </vt:variant>
      <vt:variant>
        <vt:i4>5</vt:i4>
      </vt:variant>
      <vt:variant>
        <vt:lpwstr>http://www.police.qld.gov.au/</vt:lpwstr>
      </vt:variant>
      <vt:variant>
        <vt:lpwstr/>
      </vt:variant>
      <vt:variant>
        <vt:i4>1769545</vt:i4>
      </vt:variant>
      <vt:variant>
        <vt:i4>0</vt:i4>
      </vt:variant>
      <vt:variant>
        <vt:i4>0</vt:i4>
      </vt:variant>
      <vt:variant>
        <vt:i4>5</vt:i4>
      </vt:variant>
      <vt:variant>
        <vt:lpwstr>http://www.dilgp.qld.gov.au/resources/plan/maranoa/regional-plan.pdf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District Disaster Management Plan 2022 - v2.1</dc:title>
  <dc:subject/>
  <dc:creator>mitchell.chrisw@police.qld.gov.au</dc:creator>
  <cp:keywords/>
  <cp:lastModifiedBy>Sergiacomi.MarcoN[CCE]</cp:lastModifiedBy>
  <cp:revision>5</cp:revision>
  <cp:lastPrinted>2025-09-18T04:02:00Z</cp:lastPrinted>
  <dcterms:created xsi:type="dcterms:W3CDTF">2025-09-23T00:23:00Z</dcterms:created>
  <dcterms:modified xsi:type="dcterms:W3CDTF">2025-09-23T00:28:00Z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4e4da5c9,f78c3f7,4bf23fc9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65dc83c,50539eea,698c49d6</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