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ED35A" w14:textId="77777777" w:rsidR="005423DF" w:rsidRPr="00B04E62" w:rsidRDefault="00B04E62" w:rsidP="005423DF">
      <w:pPr>
        <w:pStyle w:val="Coverpagetitle"/>
        <w:rPr>
          <w:sz w:val="36"/>
          <w:szCs w:val="36"/>
        </w:rPr>
      </w:pPr>
      <w:bookmarkStart w:id="0" w:name="_Hlk206505351"/>
      <w:r w:rsidRPr="00B04E62">
        <w:rPr>
          <w:sz w:val="36"/>
          <w:szCs w:val="36"/>
        </w:rPr>
        <w:t>Queensland Multicultural Policy &amp; Queensland Multicultural Action Plan 2024-25 to 2026-27</w:t>
      </w:r>
    </w:p>
    <w:bookmarkEnd w:id="0"/>
    <w:p w14:paraId="20CEFAD7" w14:textId="77777777" w:rsidR="005423DF" w:rsidRDefault="00B04E62" w:rsidP="005423DF">
      <w:pPr>
        <w:pStyle w:val="Coverpagesecondarytitle"/>
      </w:pPr>
      <w:r>
        <w:t xml:space="preserve">2024-25 Annual Reporting </w:t>
      </w:r>
    </w:p>
    <w:p w14:paraId="3F79C719" w14:textId="77777777" w:rsidR="00B04E62" w:rsidRDefault="00B04E62" w:rsidP="005423DF">
      <w:pPr>
        <w:pStyle w:val="Coverpagesecondarytitle"/>
      </w:pPr>
    </w:p>
    <w:p w14:paraId="3DD7DE60" w14:textId="77777777" w:rsidR="00B04E62" w:rsidRDefault="00B04E62" w:rsidP="005423DF">
      <w:pPr>
        <w:pStyle w:val="Coverpagesecondarytitle"/>
      </w:pPr>
    </w:p>
    <w:p w14:paraId="1D7AEFFB" w14:textId="77777777" w:rsidR="005423DF" w:rsidRPr="00237A4E" w:rsidRDefault="00FC13C4" w:rsidP="00AC10CE">
      <w:pPr>
        <w:pStyle w:val="Coverpagesecondarytitle"/>
        <w:sectPr w:rsidR="005423DF" w:rsidRPr="00237A4E" w:rsidSect="00B30353">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4972" w:right="1134" w:bottom="851" w:left="1134" w:header="709" w:footer="709" w:gutter="0"/>
          <w:cols w:space="708"/>
          <w:titlePg/>
          <w:docGrid w:linePitch="360"/>
        </w:sectPr>
      </w:pPr>
      <w:r>
        <w:t>Queensland Police Service</w:t>
      </w:r>
    </w:p>
    <w:p w14:paraId="4D58AD2E" w14:textId="77777777" w:rsidR="00B04E62" w:rsidRDefault="001B24A9" w:rsidP="00F621B1">
      <w:pPr>
        <w:pStyle w:val="Heading1"/>
        <w:numPr>
          <w:ilvl w:val="0"/>
          <w:numId w:val="0"/>
        </w:numPr>
      </w:pPr>
      <w:bookmarkStart w:id="1" w:name="_Toc352236364"/>
      <w:r>
        <w:lastRenderedPageBreak/>
        <w:t>Agency Commitments for 2024-25</w:t>
      </w:r>
      <w:r w:rsidR="007F7F33">
        <w:t xml:space="preserve"> to 2026-27</w:t>
      </w:r>
    </w:p>
    <w:p w14:paraId="5DF8A1F7" w14:textId="77777777" w:rsidR="00F621B1" w:rsidRPr="001F6460" w:rsidRDefault="001B24A9" w:rsidP="001F6460">
      <w:pPr>
        <w:rPr>
          <w:lang w:val="en-AU" w:eastAsia="en-US"/>
        </w:rPr>
      </w:pPr>
      <w:r>
        <w:rPr>
          <w:lang w:val="en-AU" w:eastAsia="en-US"/>
        </w:rPr>
        <w:t xml:space="preserve">Each agency has committed to progressing actions in one or more of the Action Plan’s four Focus Areas. The table below indicates which of the Focus Areas </w:t>
      </w:r>
      <w:r w:rsidR="00475903">
        <w:rPr>
          <w:lang w:val="en-AU" w:eastAsia="en-US"/>
        </w:rPr>
        <w:t xml:space="preserve">your agency has </w:t>
      </w:r>
      <w:r w:rsidR="00A85C4A">
        <w:rPr>
          <w:lang w:val="en-AU" w:eastAsia="en-US"/>
        </w:rPr>
        <w:t xml:space="preserve">commitment </w:t>
      </w:r>
      <w:proofErr w:type="gramStart"/>
      <w:r w:rsidR="00A85C4A">
        <w:rPr>
          <w:lang w:val="en-AU" w:eastAsia="en-US"/>
        </w:rPr>
        <w:t>under</w:t>
      </w:r>
      <w:r w:rsidR="00475903">
        <w:rPr>
          <w:lang w:val="en-AU" w:eastAsia="en-US"/>
        </w:rPr>
        <w:t>, and</w:t>
      </w:r>
      <w:proofErr w:type="gramEnd"/>
      <w:r w:rsidR="00475903">
        <w:rPr>
          <w:lang w:val="en-AU" w:eastAsia="en-US"/>
        </w:rPr>
        <w:t xml:space="preserve"> therefore </w:t>
      </w:r>
      <w:r w:rsidR="00A85C4A">
        <w:rPr>
          <w:lang w:val="en-AU" w:eastAsia="en-US"/>
        </w:rPr>
        <w:t xml:space="preserve">must </w:t>
      </w:r>
      <w:r w:rsidR="00475903">
        <w:rPr>
          <w:lang w:val="en-AU" w:eastAsia="en-US"/>
        </w:rPr>
        <w:t xml:space="preserve">report against in this template. </w:t>
      </w:r>
    </w:p>
    <w:p w14:paraId="266A5BEC" w14:textId="77777777" w:rsidR="0039184E" w:rsidRPr="00F621B1" w:rsidRDefault="00475903" w:rsidP="00F621B1">
      <w:pPr>
        <w:pStyle w:val="TableFigure"/>
        <w:rPr>
          <w:sz w:val="18"/>
          <w:szCs w:val="18"/>
          <w:lang w:val="en-AU" w:eastAsia="en-US"/>
        </w:rPr>
      </w:pPr>
      <w:r w:rsidRPr="00F621B1">
        <w:rPr>
          <w:sz w:val="18"/>
          <w:szCs w:val="18"/>
          <w:lang w:val="en-AU" w:eastAsia="en-US"/>
        </w:rPr>
        <w:t>N.B. Agency acronyms in this table have been updated compared to those used in the Action Plan to reflect recent Machinery of Government changes.</w:t>
      </w:r>
    </w:p>
    <w:tbl>
      <w:tblPr>
        <w:tblStyle w:val="TableGrid"/>
        <w:tblW w:w="5742" w:type="pct"/>
        <w:tblInd w:w="-714" w:type="dxa"/>
        <w:tblCellMar>
          <w:top w:w="28" w:type="dxa"/>
          <w:bottom w:w="28" w:type="dxa"/>
        </w:tblCellMar>
        <w:tblLook w:val="04A0" w:firstRow="1" w:lastRow="0" w:firstColumn="1" w:lastColumn="0" w:noHBand="0" w:noVBand="1"/>
      </w:tblPr>
      <w:tblGrid>
        <w:gridCol w:w="4821"/>
        <w:gridCol w:w="1559"/>
        <w:gridCol w:w="1559"/>
        <w:gridCol w:w="1559"/>
        <w:gridCol w:w="1559"/>
      </w:tblGrid>
      <w:tr w:rsidR="0039184E" w:rsidRPr="003F6630" w14:paraId="631C0348" w14:textId="77777777" w:rsidTr="003D5AAB">
        <w:trPr>
          <w:trHeight w:hRule="exact" w:val="285"/>
          <w:tblHeader/>
        </w:trPr>
        <w:tc>
          <w:tcPr>
            <w:tcW w:w="2180" w:type="pct"/>
            <w:tcBorders>
              <w:bottom w:val="single" w:sz="4" w:space="0" w:color="auto"/>
            </w:tcBorders>
            <w:shd w:val="clear" w:color="auto" w:fill="F2F2F2" w:themeFill="background1" w:themeFillShade="F2"/>
            <w:vAlign w:val="center"/>
          </w:tcPr>
          <w:p w14:paraId="59552262" w14:textId="77777777" w:rsidR="001F2233" w:rsidRPr="003F6630" w:rsidRDefault="001F2233" w:rsidP="006C5501">
            <w:pPr>
              <w:jc w:val="center"/>
              <w:rPr>
                <w:rFonts w:ascii="Arial" w:hAnsi="Arial"/>
                <w:b/>
                <w:bCs/>
                <w:sz w:val="20"/>
                <w:szCs w:val="20"/>
              </w:rPr>
            </w:pPr>
            <w:r w:rsidRPr="003F6630">
              <w:rPr>
                <w:rFonts w:ascii="Arial" w:hAnsi="Arial"/>
                <w:b/>
                <w:bCs/>
                <w:sz w:val="20"/>
                <w:szCs w:val="20"/>
              </w:rPr>
              <w:t>Agency</w:t>
            </w:r>
          </w:p>
        </w:tc>
        <w:tc>
          <w:tcPr>
            <w:tcW w:w="705" w:type="pct"/>
            <w:tcBorders>
              <w:bottom w:val="single" w:sz="4" w:space="0" w:color="auto"/>
            </w:tcBorders>
            <w:shd w:val="clear" w:color="auto" w:fill="F2F2F2" w:themeFill="background1" w:themeFillShade="F2"/>
            <w:vAlign w:val="center"/>
          </w:tcPr>
          <w:p w14:paraId="3214E58A" w14:textId="77777777" w:rsidR="001F2233" w:rsidRPr="003D5AAB" w:rsidRDefault="001F2233" w:rsidP="006C5501">
            <w:pPr>
              <w:jc w:val="center"/>
              <w:rPr>
                <w:rFonts w:ascii="Arial" w:hAnsi="Arial"/>
                <w:b/>
                <w:bCs/>
                <w:color w:val="365F91" w:themeColor="accent1" w:themeShade="BF"/>
                <w:sz w:val="20"/>
                <w:szCs w:val="20"/>
              </w:rPr>
            </w:pPr>
            <w:r w:rsidRPr="003D5AAB">
              <w:rPr>
                <w:rFonts w:ascii="Arial" w:hAnsi="Arial"/>
                <w:b/>
                <w:bCs/>
                <w:color w:val="365F91" w:themeColor="accent1" w:themeShade="BF"/>
                <w:sz w:val="20"/>
                <w:szCs w:val="20"/>
              </w:rPr>
              <w:t>Focus Area 1</w:t>
            </w:r>
            <w:r w:rsidR="00453BEB" w:rsidRPr="003D5AAB">
              <w:rPr>
                <w:rFonts w:ascii="Arial" w:hAnsi="Arial"/>
                <w:b/>
                <w:bCs/>
                <w:color w:val="365F91" w:themeColor="accent1" w:themeShade="BF"/>
                <w:sz w:val="20"/>
                <w:szCs w:val="20"/>
              </w:rPr>
              <w:t xml:space="preserve"> D- D - De</w:t>
            </w:r>
          </w:p>
        </w:tc>
        <w:tc>
          <w:tcPr>
            <w:tcW w:w="705" w:type="pct"/>
            <w:tcBorders>
              <w:bottom w:val="single" w:sz="4" w:space="0" w:color="auto"/>
            </w:tcBorders>
            <w:shd w:val="clear" w:color="auto" w:fill="F2F2F2" w:themeFill="background1" w:themeFillShade="F2"/>
            <w:vAlign w:val="center"/>
          </w:tcPr>
          <w:p w14:paraId="66B6B419" w14:textId="77777777" w:rsidR="001F2233" w:rsidRPr="003F6630" w:rsidRDefault="001F2233" w:rsidP="006C5501">
            <w:pPr>
              <w:jc w:val="center"/>
              <w:rPr>
                <w:rFonts w:ascii="Arial" w:hAnsi="Arial"/>
                <w:b/>
                <w:bCs/>
                <w:color w:val="C1363A"/>
                <w:sz w:val="20"/>
                <w:szCs w:val="20"/>
              </w:rPr>
            </w:pPr>
            <w:r w:rsidRPr="003F6630">
              <w:rPr>
                <w:rFonts w:ascii="Arial" w:hAnsi="Arial"/>
                <w:b/>
                <w:bCs/>
                <w:color w:val="C1363A"/>
                <w:sz w:val="20"/>
                <w:szCs w:val="20"/>
              </w:rPr>
              <w:t>Focus Area 2</w:t>
            </w:r>
          </w:p>
        </w:tc>
        <w:tc>
          <w:tcPr>
            <w:tcW w:w="705" w:type="pct"/>
            <w:tcBorders>
              <w:bottom w:val="single" w:sz="4" w:space="0" w:color="auto"/>
            </w:tcBorders>
            <w:shd w:val="clear" w:color="auto" w:fill="F2F2F2" w:themeFill="background1" w:themeFillShade="F2"/>
            <w:vAlign w:val="center"/>
          </w:tcPr>
          <w:p w14:paraId="0A28228A" w14:textId="77777777" w:rsidR="001F2233" w:rsidRPr="003D5AAB" w:rsidRDefault="001F2233" w:rsidP="006C5501">
            <w:pPr>
              <w:jc w:val="center"/>
              <w:rPr>
                <w:rFonts w:ascii="Arial" w:hAnsi="Arial"/>
                <w:b/>
                <w:bCs/>
                <w:color w:val="4F6228" w:themeColor="accent3" w:themeShade="80"/>
                <w:sz w:val="20"/>
                <w:szCs w:val="20"/>
              </w:rPr>
            </w:pPr>
            <w:r w:rsidRPr="003D5AAB">
              <w:rPr>
                <w:rFonts w:ascii="Arial" w:hAnsi="Arial"/>
                <w:b/>
                <w:bCs/>
                <w:color w:val="4F6228" w:themeColor="accent3" w:themeShade="80"/>
                <w:sz w:val="20"/>
                <w:szCs w:val="20"/>
              </w:rPr>
              <w:t>Focus Area 3</w:t>
            </w:r>
          </w:p>
        </w:tc>
        <w:tc>
          <w:tcPr>
            <w:tcW w:w="705" w:type="pct"/>
            <w:tcBorders>
              <w:bottom w:val="single" w:sz="4" w:space="0" w:color="auto"/>
            </w:tcBorders>
            <w:shd w:val="clear" w:color="auto" w:fill="F2F2F2" w:themeFill="background1" w:themeFillShade="F2"/>
            <w:vAlign w:val="center"/>
          </w:tcPr>
          <w:p w14:paraId="40C1BA7C" w14:textId="77777777" w:rsidR="001F2233" w:rsidRPr="003F6630" w:rsidRDefault="001F2233" w:rsidP="006C5501">
            <w:pPr>
              <w:jc w:val="center"/>
              <w:rPr>
                <w:rFonts w:ascii="Arial" w:hAnsi="Arial"/>
                <w:b/>
                <w:bCs/>
                <w:color w:val="691E61"/>
                <w:sz w:val="20"/>
                <w:szCs w:val="20"/>
              </w:rPr>
            </w:pPr>
            <w:r w:rsidRPr="003F6630">
              <w:rPr>
                <w:rFonts w:ascii="Arial" w:hAnsi="Arial"/>
                <w:b/>
                <w:bCs/>
                <w:color w:val="691E61"/>
                <w:sz w:val="20"/>
                <w:szCs w:val="20"/>
              </w:rPr>
              <w:t>Focus Area 4</w:t>
            </w:r>
          </w:p>
        </w:tc>
      </w:tr>
      <w:tr w:rsidR="001F2233" w:rsidRPr="003F6630" w14:paraId="56D1734D" w14:textId="77777777" w:rsidTr="00C13BCA">
        <w:trPr>
          <w:trHeight w:hRule="exact" w:val="369"/>
        </w:trPr>
        <w:tc>
          <w:tcPr>
            <w:tcW w:w="2180" w:type="pct"/>
            <w:vAlign w:val="center"/>
          </w:tcPr>
          <w:p w14:paraId="44B6D200" w14:textId="77777777" w:rsidR="001F2233" w:rsidRPr="003F6630" w:rsidRDefault="00C13BCA" w:rsidP="00983430">
            <w:pPr>
              <w:spacing w:before="60" w:after="60"/>
              <w:rPr>
                <w:rFonts w:ascii="Arial" w:hAnsi="Arial"/>
                <w:b/>
                <w:bCs/>
                <w:sz w:val="20"/>
                <w:szCs w:val="20"/>
              </w:rPr>
            </w:pPr>
            <w:r w:rsidRPr="003F6630">
              <w:rPr>
                <w:rFonts w:ascii="Arial" w:hAnsi="Arial"/>
                <w:b/>
                <w:bCs/>
                <w:sz w:val="20"/>
                <w:szCs w:val="20"/>
              </w:rPr>
              <w:t>Department of the Premier and Cabinet (</w:t>
            </w:r>
            <w:r w:rsidR="001F2233" w:rsidRPr="003F6630">
              <w:rPr>
                <w:rFonts w:ascii="Arial" w:hAnsi="Arial"/>
                <w:b/>
                <w:bCs/>
                <w:sz w:val="20"/>
                <w:szCs w:val="20"/>
              </w:rPr>
              <w:t>DPC</w:t>
            </w:r>
            <w:r w:rsidRPr="003F6630">
              <w:rPr>
                <w:rFonts w:ascii="Arial" w:hAnsi="Arial"/>
                <w:b/>
                <w:bCs/>
                <w:sz w:val="20"/>
                <w:szCs w:val="20"/>
              </w:rPr>
              <w:t>)</w:t>
            </w:r>
          </w:p>
        </w:tc>
        <w:tc>
          <w:tcPr>
            <w:tcW w:w="705" w:type="pct"/>
            <w:vAlign w:val="center"/>
          </w:tcPr>
          <w:p w14:paraId="34A3129B" w14:textId="77777777" w:rsidR="001F2233" w:rsidRPr="003D5AAB" w:rsidRDefault="001F2233" w:rsidP="00BF7CD5">
            <w:pPr>
              <w:jc w:val="center"/>
              <w:rPr>
                <w:b/>
                <w:bCs/>
                <w:color w:val="365F91" w:themeColor="accent1" w:themeShade="BF"/>
                <w:sz w:val="20"/>
                <w:szCs w:val="20"/>
              </w:rPr>
            </w:pPr>
          </w:p>
        </w:tc>
        <w:tc>
          <w:tcPr>
            <w:tcW w:w="705" w:type="pct"/>
            <w:vAlign w:val="center"/>
          </w:tcPr>
          <w:p w14:paraId="6F0D9E85" w14:textId="77777777" w:rsidR="001F2233" w:rsidRPr="003F6630" w:rsidRDefault="001F2233" w:rsidP="00BF7CD5">
            <w:pPr>
              <w:jc w:val="center"/>
              <w:rPr>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788748D4" w14:textId="77777777" w:rsidR="001F2233" w:rsidRPr="003D5AAB" w:rsidRDefault="001F2233" w:rsidP="00BF7CD5">
            <w:pPr>
              <w:jc w:val="center"/>
              <w:rPr>
                <w:b/>
                <w:bCs/>
                <w:color w:val="4F6228" w:themeColor="accent3" w:themeShade="80"/>
                <w:sz w:val="20"/>
                <w:szCs w:val="20"/>
              </w:rPr>
            </w:pPr>
          </w:p>
        </w:tc>
        <w:tc>
          <w:tcPr>
            <w:tcW w:w="705" w:type="pct"/>
            <w:vAlign w:val="center"/>
          </w:tcPr>
          <w:p w14:paraId="7901D83C" w14:textId="77777777" w:rsidR="001F2233" w:rsidRPr="003F6630" w:rsidRDefault="001F2233" w:rsidP="00BF7CD5">
            <w:pPr>
              <w:jc w:val="center"/>
              <w:rPr>
                <w:b/>
                <w:bCs/>
                <w:color w:val="691E61"/>
                <w:sz w:val="20"/>
                <w:szCs w:val="20"/>
              </w:rPr>
            </w:pPr>
            <w:r w:rsidRPr="003F6630">
              <w:rPr>
                <w:rFonts w:ascii="Wingdings" w:hAnsi="Wingdings"/>
                <w:b/>
                <w:bCs/>
                <w:color w:val="691E61"/>
                <w:sz w:val="20"/>
                <w:szCs w:val="20"/>
              </w:rPr>
              <w:sym w:font="Wingdings" w:char="F06C"/>
            </w:r>
          </w:p>
        </w:tc>
      </w:tr>
      <w:tr w:rsidR="001F2233" w:rsidRPr="003F6630" w14:paraId="1DA2CB98" w14:textId="77777777" w:rsidTr="00C13BCA">
        <w:trPr>
          <w:trHeight w:hRule="exact" w:val="359"/>
        </w:trPr>
        <w:tc>
          <w:tcPr>
            <w:tcW w:w="2180" w:type="pct"/>
            <w:tcBorders>
              <w:bottom w:val="single" w:sz="4" w:space="0" w:color="auto"/>
            </w:tcBorders>
            <w:vAlign w:val="center"/>
          </w:tcPr>
          <w:p w14:paraId="3C413467" w14:textId="77777777" w:rsidR="001F2233" w:rsidRPr="003F6630" w:rsidRDefault="00FC0039" w:rsidP="00983430">
            <w:pPr>
              <w:spacing w:before="60" w:after="60"/>
              <w:rPr>
                <w:rFonts w:ascii="Arial" w:hAnsi="Arial"/>
                <w:b/>
                <w:bCs/>
                <w:sz w:val="20"/>
                <w:szCs w:val="20"/>
              </w:rPr>
            </w:pPr>
            <w:r w:rsidRPr="003F6630">
              <w:rPr>
                <w:rFonts w:ascii="Arial" w:hAnsi="Arial"/>
                <w:b/>
                <w:bCs/>
                <w:sz w:val="20"/>
                <w:szCs w:val="20"/>
              </w:rPr>
              <w:t>Q</w:t>
            </w:r>
            <w:r w:rsidR="00C13BCA" w:rsidRPr="003F6630">
              <w:rPr>
                <w:rFonts w:ascii="Arial" w:hAnsi="Arial"/>
                <w:b/>
                <w:bCs/>
                <w:sz w:val="20"/>
                <w:szCs w:val="20"/>
              </w:rPr>
              <w:t>ueensland Treasury (Q</w:t>
            </w:r>
            <w:r w:rsidRPr="003F6630">
              <w:rPr>
                <w:rFonts w:ascii="Arial" w:hAnsi="Arial"/>
                <w:b/>
                <w:bCs/>
                <w:sz w:val="20"/>
                <w:szCs w:val="20"/>
              </w:rPr>
              <w:t>T</w:t>
            </w:r>
            <w:r w:rsidR="00C13BCA" w:rsidRPr="003F6630">
              <w:rPr>
                <w:rFonts w:ascii="Arial" w:hAnsi="Arial"/>
                <w:b/>
                <w:bCs/>
                <w:sz w:val="20"/>
                <w:szCs w:val="20"/>
              </w:rPr>
              <w:t>)</w:t>
            </w:r>
          </w:p>
        </w:tc>
        <w:tc>
          <w:tcPr>
            <w:tcW w:w="705" w:type="pct"/>
            <w:tcBorders>
              <w:bottom w:val="single" w:sz="4" w:space="0" w:color="auto"/>
            </w:tcBorders>
            <w:vAlign w:val="center"/>
          </w:tcPr>
          <w:p w14:paraId="2C842EAF" w14:textId="77777777" w:rsidR="001F2233" w:rsidRPr="003D5AAB" w:rsidRDefault="00FC0039" w:rsidP="00BF7CD5">
            <w:pPr>
              <w:jc w:val="center"/>
              <w:rPr>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tcBorders>
              <w:bottom w:val="single" w:sz="4" w:space="0" w:color="auto"/>
            </w:tcBorders>
            <w:vAlign w:val="center"/>
          </w:tcPr>
          <w:p w14:paraId="65FFAC30" w14:textId="77777777" w:rsidR="001F2233" w:rsidRPr="003F6630" w:rsidRDefault="001F2233" w:rsidP="00BF7CD5">
            <w:pPr>
              <w:jc w:val="center"/>
              <w:rPr>
                <w:color w:val="C1363A"/>
                <w:sz w:val="20"/>
                <w:szCs w:val="20"/>
              </w:rPr>
            </w:pPr>
            <w:r w:rsidRPr="003F6630">
              <w:rPr>
                <w:rFonts w:ascii="Wingdings" w:hAnsi="Wingdings"/>
                <w:b/>
                <w:bCs/>
                <w:color w:val="C1363A"/>
                <w:sz w:val="20"/>
                <w:szCs w:val="20"/>
              </w:rPr>
              <w:sym w:font="Wingdings" w:char="F06C"/>
            </w:r>
          </w:p>
        </w:tc>
        <w:tc>
          <w:tcPr>
            <w:tcW w:w="705" w:type="pct"/>
            <w:tcBorders>
              <w:bottom w:val="single" w:sz="4" w:space="0" w:color="auto"/>
            </w:tcBorders>
            <w:vAlign w:val="center"/>
          </w:tcPr>
          <w:p w14:paraId="1C7DAB9F" w14:textId="77777777" w:rsidR="001F2233" w:rsidRPr="003D5AAB" w:rsidRDefault="001F2233" w:rsidP="00BF7CD5">
            <w:pPr>
              <w:jc w:val="center"/>
              <w:rPr>
                <w:color w:val="4F6228" w:themeColor="accent3" w:themeShade="80"/>
                <w:sz w:val="20"/>
                <w:szCs w:val="20"/>
              </w:rPr>
            </w:pPr>
          </w:p>
        </w:tc>
        <w:tc>
          <w:tcPr>
            <w:tcW w:w="705" w:type="pct"/>
            <w:tcBorders>
              <w:bottom w:val="single" w:sz="4" w:space="0" w:color="auto"/>
            </w:tcBorders>
            <w:vAlign w:val="center"/>
          </w:tcPr>
          <w:p w14:paraId="1C2DA1BF" w14:textId="77777777" w:rsidR="001F2233" w:rsidRPr="003F6630" w:rsidRDefault="001F2233" w:rsidP="00BF7CD5">
            <w:pPr>
              <w:jc w:val="center"/>
              <w:rPr>
                <w:color w:val="691E61"/>
                <w:sz w:val="20"/>
                <w:szCs w:val="20"/>
              </w:rPr>
            </w:pPr>
            <w:r w:rsidRPr="003F6630">
              <w:rPr>
                <w:rFonts w:ascii="Wingdings" w:hAnsi="Wingdings"/>
                <w:b/>
                <w:bCs/>
                <w:color w:val="691E61"/>
                <w:sz w:val="20"/>
                <w:szCs w:val="20"/>
              </w:rPr>
              <w:sym w:font="Wingdings" w:char="F06C"/>
            </w:r>
          </w:p>
        </w:tc>
      </w:tr>
      <w:tr w:rsidR="001F2233" w:rsidRPr="003F6630" w14:paraId="0BCF1C1A" w14:textId="77777777" w:rsidTr="00C13BCA">
        <w:trPr>
          <w:trHeight w:hRule="exact" w:val="369"/>
        </w:trPr>
        <w:tc>
          <w:tcPr>
            <w:tcW w:w="2180" w:type="pct"/>
            <w:vAlign w:val="center"/>
          </w:tcPr>
          <w:p w14:paraId="09694A55" w14:textId="77777777" w:rsidR="001F2233" w:rsidRPr="003F6630" w:rsidRDefault="00C13BCA" w:rsidP="00983430">
            <w:pPr>
              <w:spacing w:before="60" w:after="60"/>
              <w:rPr>
                <w:rFonts w:ascii="Arial" w:hAnsi="Arial"/>
                <w:b/>
                <w:bCs/>
                <w:sz w:val="20"/>
                <w:szCs w:val="20"/>
              </w:rPr>
            </w:pPr>
            <w:r w:rsidRPr="003F6630">
              <w:rPr>
                <w:rFonts w:ascii="Arial" w:hAnsi="Arial"/>
                <w:b/>
                <w:bCs/>
                <w:sz w:val="20"/>
                <w:szCs w:val="20"/>
              </w:rPr>
              <w:t>Corrective Services (</w:t>
            </w:r>
            <w:r w:rsidR="00781B2E" w:rsidRPr="003F6630">
              <w:rPr>
                <w:rFonts w:ascii="Arial" w:hAnsi="Arial"/>
                <w:b/>
                <w:bCs/>
                <w:sz w:val="20"/>
                <w:szCs w:val="20"/>
              </w:rPr>
              <w:t>Q</w:t>
            </w:r>
            <w:r w:rsidR="00FC0039" w:rsidRPr="003F6630">
              <w:rPr>
                <w:rFonts w:ascii="Arial" w:hAnsi="Arial"/>
                <w:b/>
                <w:bCs/>
                <w:sz w:val="20"/>
                <w:szCs w:val="20"/>
              </w:rPr>
              <w:t>CS</w:t>
            </w:r>
            <w:r w:rsidRPr="003F6630">
              <w:rPr>
                <w:rFonts w:ascii="Arial" w:hAnsi="Arial"/>
                <w:b/>
                <w:bCs/>
                <w:sz w:val="20"/>
                <w:szCs w:val="20"/>
              </w:rPr>
              <w:t>)</w:t>
            </w:r>
          </w:p>
        </w:tc>
        <w:tc>
          <w:tcPr>
            <w:tcW w:w="705" w:type="pct"/>
            <w:vAlign w:val="center"/>
          </w:tcPr>
          <w:p w14:paraId="275556A1" w14:textId="77777777" w:rsidR="001F2233" w:rsidRPr="003D5AAB" w:rsidRDefault="009921FD" w:rsidP="00BF7CD5">
            <w:pPr>
              <w:jc w:val="center"/>
              <w:rPr>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0FE9175D" w14:textId="77777777" w:rsidR="001F2233" w:rsidRPr="003F6630" w:rsidRDefault="001F2233" w:rsidP="00BF7CD5">
            <w:pPr>
              <w:jc w:val="center"/>
              <w:rPr>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7C31F916" w14:textId="77777777" w:rsidR="001F2233" w:rsidRPr="003D5AAB" w:rsidRDefault="001F2233" w:rsidP="00BF7CD5">
            <w:pPr>
              <w:jc w:val="center"/>
              <w:rPr>
                <w:color w:val="4F6228" w:themeColor="accent3" w:themeShade="80"/>
                <w:sz w:val="20"/>
                <w:szCs w:val="20"/>
              </w:rPr>
            </w:pPr>
          </w:p>
        </w:tc>
        <w:tc>
          <w:tcPr>
            <w:tcW w:w="705" w:type="pct"/>
            <w:vAlign w:val="center"/>
          </w:tcPr>
          <w:p w14:paraId="242DCAF0" w14:textId="77777777" w:rsidR="001F2233" w:rsidRPr="003F6630" w:rsidRDefault="001F2233" w:rsidP="00BF7CD5">
            <w:pPr>
              <w:jc w:val="center"/>
              <w:rPr>
                <w:color w:val="691E61"/>
                <w:sz w:val="20"/>
                <w:szCs w:val="20"/>
              </w:rPr>
            </w:pPr>
            <w:r w:rsidRPr="003F6630">
              <w:rPr>
                <w:rFonts w:ascii="Wingdings" w:hAnsi="Wingdings"/>
                <w:b/>
                <w:bCs/>
                <w:color w:val="691E61"/>
                <w:sz w:val="20"/>
                <w:szCs w:val="20"/>
              </w:rPr>
              <w:sym w:font="Wingdings" w:char="F06C"/>
            </w:r>
          </w:p>
        </w:tc>
      </w:tr>
      <w:tr w:rsidR="001F2233" w:rsidRPr="003F6630" w14:paraId="00E6D873" w14:textId="77777777" w:rsidTr="00241016">
        <w:trPr>
          <w:trHeight w:hRule="exact" w:val="595"/>
        </w:trPr>
        <w:tc>
          <w:tcPr>
            <w:tcW w:w="2180" w:type="pct"/>
            <w:vAlign w:val="center"/>
          </w:tcPr>
          <w:p w14:paraId="2375CCCA" w14:textId="77777777" w:rsidR="001F2233" w:rsidRPr="003F6630" w:rsidRDefault="00241016" w:rsidP="00983430">
            <w:pPr>
              <w:spacing w:before="60" w:after="60"/>
              <w:rPr>
                <w:rFonts w:ascii="Arial" w:hAnsi="Arial"/>
                <w:b/>
                <w:bCs/>
                <w:sz w:val="20"/>
                <w:szCs w:val="20"/>
              </w:rPr>
            </w:pPr>
            <w:r w:rsidRPr="003F6630">
              <w:rPr>
                <w:rFonts w:ascii="Arial" w:hAnsi="Arial"/>
                <w:b/>
                <w:bCs/>
                <w:sz w:val="20"/>
                <w:szCs w:val="20"/>
              </w:rPr>
              <w:t>Department of Customer Services, Open Data and Small and Family Business (</w:t>
            </w:r>
            <w:r w:rsidR="00FC0039" w:rsidRPr="003F6630">
              <w:rPr>
                <w:rFonts w:ascii="Arial" w:hAnsi="Arial"/>
                <w:b/>
                <w:bCs/>
                <w:sz w:val="20"/>
                <w:szCs w:val="20"/>
              </w:rPr>
              <w:t>DCSODSFB</w:t>
            </w:r>
            <w:r w:rsidRPr="003F6630">
              <w:rPr>
                <w:rFonts w:ascii="Arial" w:hAnsi="Arial"/>
                <w:b/>
                <w:bCs/>
                <w:sz w:val="20"/>
                <w:szCs w:val="20"/>
              </w:rPr>
              <w:t>)</w:t>
            </w:r>
          </w:p>
        </w:tc>
        <w:tc>
          <w:tcPr>
            <w:tcW w:w="705" w:type="pct"/>
            <w:vAlign w:val="center"/>
          </w:tcPr>
          <w:p w14:paraId="793E35D3" w14:textId="77777777" w:rsidR="001F2233" w:rsidRPr="003D5AAB" w:rsidRDefault="001F2233" w:rsidP="00BF7CD5">
            <w:pPr>
              <w:jc w:val="center"/>
              <w:rPr>
                <w:color w:val="365F91" w:themeColor="accent1" w:themeShade="BF"/>
                <w:sz w:val="20"/>
                <w:szCs w:val="20"/>
              </w:rPr>
            </w:pPr>
          </w:p>
        </w:tc>
        <w:tc>
          <w:tcPr>
            <w:tcW w:w="705" w:type="pct"/>
            <w:vAlign w:val="center"/>
          </w:tcPr>
          <w:p w14:paraId="62A3D4B0" w14:textId="77777777" w:rsidR="001F2233" w:rsidRPr="003F6630" w:rsidRDefault="001F2233" w:rsidP="00BF7CD5">
            <w:pPr>
              <w:jc w:val="center"/>
              <w:rPr>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422359A6" w14:textId="77777777" w:rsidR="001F2233" w:rsidRPr="003D5AAB" w:rsidRDefault="009921FD" w:rsidP="00BF7CD5">
            <w:pPr>
              <w:jc w:val="center"/>
              <w:rPr>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vAlign w:val="center"/>
          </w:tcPr>
          <w:p w14:paraId="61331CDB" w14:textId="77777777" w:rsidR="001F2233" w:rsidRPr="003F6630" w:rsidRDefault="001F2233" w:rsidP="00BF7CD5">
            <w:pPr>
              <w:jc w:val="center"/>
              <w:rPr>
                <w:color w:val="691E61"/>
                <w:sz w:val="20"/>
                <w:szCs w:val="20"/>
              </w:rPr>
            </w:pPr>
            <w:r w:rsidRPr="003F6630">
              <w:rPr>
                <w:rFonts w:ascii="Wingdings" w:hAnsi="Wingdings"/>
                <w:b/>
                <w:bCs/>
                <w:color w:val="691E61"/>
                <w:sz w:val="20"/>
                <w:szCs w:val="20"/>
              </w:rPr>
              <w:sym w:font="Wingdings" w:char="F06C"/>
            </w:r>
          </w:p>
        </w:tc>
      </w:tr>
      <w:tr w:rsidR="001F2233" w:rsidRPr="003F6630" w14:paraId="76C38A74" w14:textId="77777777" w:rsidTr="00C13BCA">
        <w:trPr>
          <w:trHeight w:hRule="exact" w:val="319"/>
        </w:trPr>
        <w:tc>
          <w:tcPr>
            <w:tcW w:w="2180" w:type="pct"/>
            <w:vAlign w:val="center"/>
          </w:tcPr>
          <w:p w14:paraId="330A73EB" w14:textId="77777777" w:rsidR="001F2233" w:rsidRPr="003F6630" w:rsidRDefault="004A4657" w:rsidP="00983430">
            <w:pPr>
              <w:spacing w:before="60" w:after="60"/>
              <w:rPr>
                <w:rFonts w:ascii="Arial" w:hAnsi="Arial"/>
                <w:b/>
                <w:bCs/>
                <w:sz w:val="20"/>
                <w:szCs w:val="20"/>
              </w:rPr>
            </w:pPr>
            <w:r w:rsidRPr="003F6630">
              <w:rPr>
                <w:rFonts w:ascii="Arial" w:hAnsi="Arial"/>
                <w:b/>
                <w:bCs/>
                <w:sz w:val="20"/>
                <w:szCs w:val="20"/>
              </w:rPr>
              <w:t>Education (</w:t>
            </w:r>
            <w:r w:rsidR="00FC0039" w:rsidRPr="003F6630">
              <w:rPr>
                <w:rFonts w:ascii="Arial" w:hAnsi="Arial"/>
                <w:b/>
                <w:bCs/>
                <w:sz w:val="20"/>
                <w:szCs w:val="20"/>
              </w:rPr>
              <w:t>DoE</w:t>
            </w:r>
            <w:r w:rsidRPr="003F6630">
              <w:rPr>
                <w:rFonts w:ascii="Arial" w:hAnsi="Arial"/>
                <w:b/>
                <w:bCs/>
                <w:sz w:val="20"/>
                <w:szCs w:val="20"/>
              </w:rPr>
              <w:t>)</w:t>
            </w:r>
          </w:p>
        </w:tc>
        <w:tc>
          <w:tcPr>
            <w:tcW w:w="705" w:type="pct"/>
            <w:vAlign w:val="center"/>
          </w:tcPr>
          <w:p w14:paraId="330DC46E" w14:textId="77777777" w:rsidR="001F2233" w:rsidRPr="003D5AAB" w:rsidRDefault="00FC0039" w:rsidP="00BF7CD5">
            <w:pPr>
              <w:jc w:val="center"/>
              <w:rPr>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32358EEF" w14:textId="77777777" w:rsidR="001F2233" w:rsidRPr="003F6630" w:rsidRDefault="001F2233" w:rsidP="00BF7CD5">
            <w:pPr>
              <w:jc w:val="center"/>
              <w:rPr>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4BB93649" w14:textId="77777777" w:rsidR="001F2233" w:rsidRPr="003D5AAB" w:rsidRDefault="009921FD" w:rsidP="00BF7CD5">
            <w:pPr>
              <w:jc w:val="center"/>
              <w:rPr>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vAlign w:val="center"/>
          </w:tcPr>
          <w:p w14:paraId="1B646D58" w14:textId="77777777" w:rsidR="001F2233" w:rsidRPr="003F6630" w:rsidRDefault="001F2233" w:rsidP="00BF7CD5">
            <w:pPr>
              <w:jc w:val="center"/>
              <w:rPr>
                <w:color w:val="691E61"/>
                <w:sz w:val="20"/>
                <w:szCs w:val="20"/>
              </w:rPr>
            </w:pPr>
            <w:r w:rsidRPr="003F6630">
              <w:rPr>
                <w:rFonts w:ascii="Wingdings" w:hAnsi="Wingdings"/>
                <w:b/>
                <w:bCs/>
                <w:color w:val="691E61"/>
                <w:sz w:val="20"/>
                <w:szCs w:val="20"/>
              </w:rPr>
              <w:sym w:font="Wingdings" w:char="F06C"/>
            </w:r>
          </w:p>
        </w:tc>
      </w:tr>
      <w:tr w:rsidR="001F2233" w:rsidRPr="003F6630" w14:paraId="080A03C9" w14:textId="77777777" w:rsidTr="003F6630">
        <w:trPr>
          <w:trHeight w:hRule="exact" w:val="764"/>
        </w:trPr>
        <w:tc>
          <w:tcPr>
            <w:tcW w:w="2180" w:type="pct"/>
            <w:vAlign w:val="center"/>
          </w:tcPr>
          <w:p w14:paraId="46A37AE7" w14:textId="77777777" w:rsidR="001F2233" w:rsidRPr="003F6630" w:rsidRDefault="003D60D7" w:rsidP="00983430">
            <w:pPr>
              <w:spacing w:before="60" w:after="60"/>
              <w:rPr>
                <w:rFonts w:ascii="Arial" w:hAnsi="Arial"/>
                <w:b/>
                <w:bCs/>
                <w:sz w:val="20"/>
                <w:szCs w:val="20"/>
              </w:rPr>
            </w:pPr>
            <w:r w:rsidRPr="003F6630">
              <w:rPr>
                <w:rFonts w:ascii="Arial" w:hAnsi="Arial"/>
                <w:b/>
                <w:bCs/>
                <w:sz w:val="20"/>
                <w:szCs w:val="20"/>
              </w:rPr>
              <w:t>Department of Environment, Tourism, Science and Innovation (</w:t>
            </w:r>
            <w:r w:rsidR="00FC0039" w:rsidRPr="003F6630">
              <w:rPr>
                <w:rFonts w:ascii="Arial" w:hAnsi="Arial"/>
                <w:b/>
                <w:bCs/>
                <w:sz w:val="20"/>
                <w:szCs w:val="20"/>
              </w:rPr>
              <w:t>DETSI</w:t>
            </w:r>
            <w:r w:rsidRPr="003F6630">
              <w:rPr>
                <w:rFonts w:ascii="Arial" w:hAnsi="Arial"/>
                <w:b/>
                <w:bCs/>
                <w:sz w:val="20"/>
                <w:szCs w:val="20"/>
              </w:rPr>
              <w:t>)</w:t>
            </w:r>
          </w:p>
        </w:tc>
        <w:tc>
          <w:tcPr>
            <w:tcW w:w="705" w:type="pct"/>
            <w:vAlign w:val="center"/>
          </w:tcPr>
          <w:p w14:paraId="08AEC604" w14:textId="77777777" w:rsidR="001F2233" w:rsidRPr="003D5AAB" w:rsidRDefault="00FC0039"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33EF2F9E"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7A0281A8" w14:textId="77777777" w:rsidR="001F2233" w:rsidRPr="003D5AAB" w:rsidRDefault="009921FD" w:rsidP="00BF7CD5">
            <w:pPr>
              <w:jc w:val="center"/>
              <w:rPr>
                <w:rFonts w:ascii="Wingdings" w:hAnsi="Wingdings"/>
                <w:b/>
                <w:bCs/>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vAlign w:val="center"/>
          </w:tcPr>
          <w:p w14:paraId="4D351240"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5B9A4BD7" w14:textId="77777777" w:rsidTr="003F6630">
        <w:trPr>
          <w:trHeight w:hRule="exact" w:val="819"/>
        </w:trPr>
        <w:tc>
          <w:tcPr>
            <w:tcW w:w="2180" w:type="pct"/>
            <w:vAlign w:val="center"/>
          </w:tcPr>
          <w:p w14:paraId="033FE408" w14:textId="77777777" w:rsidR="001F2233" w:rsidRPr="003F6630" w:rsidRDefault="00DB04F5" w:rsidP="00983430">
            <w:pPr>
              <w:spacing w:before="60" w:after="60"/>
              <w:rPr>
                <w:rFonts w:ascii="Arial" w:hAnsi="Arial"/>
                <w:b/>
                <w:bCs/>
                <w:sz w:val="20"/>
                <w:szCs w:val="20"/>
              </w:rPr>
            </w:pPr>
            <w:r w:rsidRPr="003F6630">
              <w:rPr>
                <w:rFonts w:ascii="Arial" w:hAnsi="Arial"/>
                <w:b/>
                <w:bCs/>
                <w:sz w:val="20"/>
                <w:szCs w:val="20"/>
              </w:rPr>
              <w:t>Department of Families, Seniors, Disability Services and Child Safety (</w:t>
            </w:r>
            <w:r w:rsidR="00FC0039" w:rsidRPr="003F6630">
              <w:rPr>
                <w:rFonts w:ascii="Arial" w:hAnsi="Arial"/>
                <w:b/>
                <w:bCs/>
                <w:sz w:val="20"/>
                <w:szCs w:val="20"/>
              </w:rPr>
              <w:t>DFSDSCS</w:t>
            </w:r>
            <w:r w:rsidRPr="003F6630">
              <w:rPr>
                <w:rFonts w:ascii="Arial" w:hAnsi="Arial"/>
                <w:b/>
                <w:bCs/>
                <w:sz w:val="20"/>
                <w:szCs w:val="20"/>
              </w:rPr>
              <w:t>)</w:t>
            </w:r>
          </w:p>
        </w:tc>
        <w:tc>
          <w:tcPr>
            <w:tcW w:w="705" w:type="pct"/>
            <w:vAlign w:val="center"/>
          </w:tcPr>
          <w:p w14:paraId="451BA840" w14:textId="77777777" w:rsidR="001F2233" w:rsidRPr="003D5AAB" w:rsidRDefault="001F2233" w:rsidP="00BF7CD5">
            <w:pPr>
              <w:jc w:val="center"/>
              <w:rPr>
                <w:strike/>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51127292" w14:textId="77777777" w:rsidR="001F2233" w:rsidRPr="003F6630" w:rsidRDefault="001F2233" w:rsidP="00BF7CD5">
            <w:pPr>
              <w:jc w:val="center"/>
              <w:rPr>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4BC23B48" w14:textId="77777777" w:rsidR="001F2233" w:rsidRPr="003D5AAB" w:rsidRDefault="001F2233" w:rsidP="00BF7CD5">
            <w:pPr>
              <w:jc w:val="center"/>
              <w:rPr>
                <w:color w:val="4F6228" w:themeColor="accent3" w:themeShade="80"/>
                <w:sz w:val="20"/>
                <w:szCs w:val="20"/>
              </w:rPr>
            </w:pPr>
          </w:p>
        </w:tc>
        <w:tc>
          <w:tcPr>
            <w:tcW w:w="705" w:type="pct"/>
            <w:vAlign w:val="center"/>
          </w:tcPr>
          <w:p w14:paraId="756916BD" w14:textId="77777777" w:rsidR="001F2233" w:rsidRPr="003F6630" w:rsidRDefault="001F2233" w:rsidP="00BF7CD5">
            <w:pPr>
              <w:jc w:val="center"/>
              <w:rPr>
                <w:color w:val="691E61"/>
                <w:sz w:val="20"/>
                <w:szCs w:val="20"/>
              </w:rPr>
            </w:pPr>
            <w:r w:rsidRPr="003F6630">
              <w:rPr>
                <w:rFonts w:ascii="Wingdings" w:hAnsi="Wingdings"/>
                <w:b/>
                <w:bCs/>
                <w:color w:val="691E61"/>
                <w:sz w:val="20"/>
                <w:szCs w:val="20"/>
              </w:rPr>
              <w:sym w:font="Wingdings" w:char="F06C"/>
            </w:r>
          </w:p>
        </w:tc>
      </w:tr>
      <w:tr w:rsidR="001F2233" w:rsidRPr="003F6630" w14:paraId="56419D5E" w14:textId="77777777" w:rsidTr="00C13BCA">
        <w:trPr>
          <w:trHeight w:hRule="exact" w:val="369"/>
        </w:trPr>
        <w:tc>
          <w:tcPr>
            <w:tcW w:w="2180" w:type="pct"/>
            <w:vAlign w:val="center"/>
          </w:tcPr>
          <w:p w14:paraId="495C689F" w14:textId="77777777" w:rsidR="001F2233" w:rsidRPr="003F6630" w:rsidRDefault="00213AC7" w:rsidP="00983430">
            <w:pPr>
              <w:spacing w:before="60" w:after="60"/>
              <w:rPr>
                <w:rFonts w:ascii="Arial" w:hAnsi="Arial"/>
                <w:b/>
                <w:bCs/>
                <w:sz w:val="20"/>
                <w:szCs w:val="20"/>
              </w:rPr>
            </w:pPr>
            <w:r w:rsidRPr="003F6630">
              <w:rPr>
                <w:rFonts w:ascii="Arial" w:hAnsi="Arial"/>
                <w:b/>
                <w:bCs/>
                <w:sz w:val="20"/>
                <w:szCs w:val="20"/>
              </w:rPr>
              <w:t>Queensland Fire Department (</w:t>
            </w:r>
            <w:r w:rsidR="00FC0039" w:rsidRPr="003F6630">
              <w:rPr>
                <w:rFonts w:ascii="Arial" w:hAnsi="Arial"/>
                <w:b/>
                <w:bCs/>
                <w:sz w:val="20"/>
                <w:szCs w:val="20"/>
              </w:rPr>
              <w:t>QFD</w:t>
            </w:r>
            <w:r w:rsidRPr="003F6630">
              <w:rPr>
                <w:rFonts w:ascii="Arial" w:hAnsi="Arial"/>
                <w:b/>
                <w:bCs/>
                <w:sz w:val="20"/>
                <w:szCs w:val="20"/>
              </w:rPr>
              <w:t>)</w:t>
            </w:r>
          </w:p>
        </w:tc>
        <w:tc>
          <w:tcPr>
            <w:tcW w:w="705" w:type="pct"/>
            <w:vAlign w:val="center"/>
          </w:tcPr>
          <w:p w14:paraId="79267CB7"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548B7A55"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05E0E07B"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1F107ABE"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1CE5A262" w14:textId="77777777" w:rsidTr="00C13BCA">
        <w:trPr>
          <w:trHeight w:hRule="exact" w:val="335"/>
        </w:trPr>
        <w:tc>
          <w:tcPr>
            <w:tcW w:w="2180" w:type="pct"/>
            <w:vAlign w:val="center"/>
          </w:tcPr>
          <w:p w14:paraId="2E3F10E4" w14:textId="77777777" w:rsidR="001F2233" w:rsidRPr="003F6630" w:rsidRDefault="006C528A" w:rsidP="00983430">
            <w:pPr>
              <w:spacing w:before="60" w:after="60"/>
              <w:rPr>
                <w:rFonts w:ascii="Arial" w:hAnsi="Arial"/>
                <w:b/>
                <w:bCs/>
                <w:sz w:val="20"/>
                <w:szCs w:val="20"/>
              </w:rPr>
            </w:pPr>
            <w:r w:rsidRPr="003F6630">
              <w:rPr>
                <w:rFonts w:ascii="Arial" w:hAnsi="Arial"/>
                <w:b/>
                <w:bCs/>
                <w:sz w:val="20"/>
                <w:szCs w:val="20"/>
              </w:rPr>
              <w:t>Queensland Health (</w:t>
            </w:r>
            <w:r w:rsidR="00FC0039" w:rsidRPr="003F6630">
              <w:rPr>
                <w:rFonts w:ascii="Arial" w:hAnsi="Arial"/>
                <w:b/>
                <w:bCs/>
                <w:sz w:val="20"/>
                <w:szCs w:val="20"/>
              </w:rPr>
              <w:t>QH</w:t>
            </w:r>
            <w:r w:rsidRPr="003F6630">
              <w:rPr>
                <w:rFonts w:ascii="Arial" w:hAnsi="Arial"/>
                <w:b/>
                <w:bCs/>
                <w:sz w:val="20"/>
                <w:szCs w:val="20"/>
              </w:rPr>
              <w:t>)</w:t>
            </w:r>
          </w:p>
        </w:tc>
        <w:tc>
          <w:tcPr>
            <w:tcW w:w="705" w:type="pct"/>
            <w:vAlign w:val="center"/>
          </w:tcPr>
          <w:p w14:paraId="4477CA54"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4299C7A4"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208CB13A" w14:textId="77777777" w:rsidR="001F2233" w:rsidRPr="003D5AAB" w:rsidRDefault="009921FD" w:rsidP="00BF7CD5">
            <w:pPr>
              <w:jc w:val="center"/>
              <w:rPr>
                <w:rFonts w:ascii="Wingdings" w:hAnsi="Wingdings"/>
                <w:b/>
                <w:bCs/>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vAlign w:val="center"/>
          </w:tcPr>
          <w:p w14:paraId="5077BEF5"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1181DB21" w14:textId="77777777" w:rsidTr="00C13BCA">
        <w:trPr>
          <w:trHeight w:hRule="exact" w:val="369"/>
        </w:trPr>
        <w:tc>
          <w:tcPr>
            <w:tcW w:w="2180" w:type="pct"/>
            <w:vAlign w:val="center"/>
          </w:tcPr>
          <w:p w14:paraId="30935A3A" w14:textId="77777777" w:rsidR="001F2233" w:rsidRPr="003F6630" w:rsidRDefault="00872982" w:rsidP="00983430">
            <w:pPr>
              <w:spacing w:before="60" w:after="60"/>
              <w:rPr>
                <w:rFonts w:ascii="Arial" w:hAnsi="Arial"/>
                <w:b/>
                <w:bCs/>
                <w:sz w:val="20"/>
                <w:szCs w:val="20"/>
              </w:rPr>
            </w:pPr>
            <w:r w:rsidRPr="003F6630">
              <w:rPr>
                <w:rFonts w:ascii="Arial" w:hAnsi="Arial"/>
                <w:b/>
                <w:bCs/>
                <w:sz w:val="20"/>
                <w:szCs w:val="20"/>
              </w:rPr>
              <w:t>Department of Housing and Public Works (D</w:t>
            </w:r>
            <w:r w:rsidR="00FC0039" w:rsidRPr="003F6630">
              <w:rPr>
                <w:rFonts w:ascii="Arial" w:hAnsi="Arial"/>
                <w:b/>
                <w:bCs/>
                <w:sz w:val="20"/>
                <w:szCs w:val="20"/>
              </w:rPr>
              <w:t>HPW</w:t>
            </w:r>
            <w:r w:rsidRPr="003F6630">
              <w:rPr>
                <w:rFonts w:ascii="Arial" w:hAnsi="Arial"/>
                <w:b/>
                <w:bCs/>
                <w:sz w:val="20"/>
                <w:szCs w:val="20"/>
              </w:rPr>
              <w:t>)</w:t>
            </w:r>
          </w:p>
        </w:tc>
        <w:tc>
          <w:tcPr>
            <w:tcW w:w="705" w:type="pct"/>
            <w:vAlign w:val="center"/>
          </w:tcPr>
          <w:p w14:paraId="1FF927A2" w14:textId="77777777" w:rsidR="001F2233" w:rsidRPr="003D5AAB" w:rsidRDefault="00FC0039"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34722D0C"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B36EBDF"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25037A91"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4B0FB3A9" w14:textId="77777777" w:rsidTr="00C13BCA">
        <w:trPr>
          <w:trHeight w:hRule="exact" w:val="345"/>
        </w:trPr>
        <w:tc>
          <w:tcPr>
            <w:tcW w:w="2180" w:type="pct"/>
            <w:vAlign w:val="center"/>
          </w:tcPr>
          <w:p w14:paraId="3DC03B48" w14:textId="77777777" w:rsidR="001F2233" w:rsidRPr="003F6630" w:rsidRDefault="008E35B6" w:rsidP="00983430">
            <w:pPr>
              <w:spacing w:before="60" w:after="60"/>
              <w:rPr>
                <w:rFonts w:ascii="Arial" w:hAnsi="Arial"/>
                <w:b/>
                <w:bCs/>
                <w:sz w:val="20"/>
                <w:szCs w:val="20"/>
              </w:rPr>
            </w:pPr>
            <w:r w:rsidRPr="003F6630">
              <w:rPr>
                <w:rFonts w:ascii="Arial" w:hAnsi="Arial"/>
                <w:b/>
                <w:bCs/>
                <w:sz w:val="20"/>
                <w:szCs w:val="20"/>
              </w:rPr>
              <w:t>Department of Justice (</w:t>
            </w:r>
            <w:proofErr w:type="spellStart"/>
            <w:r w:rsidR="00FC0039" w:rsidRPr="003F6630">
              <w:rPr>
                <w:rFonts w:ascii="Arial" w:hAnsi="Arial"/>
                <w:b/>
                <w:bCs/>
                <w:sz w:val="20"/>
                <w:szCs w:val="20"/>
              </w:rPr>
              <w:t>DoJ</w:t>
            </w:r>
            <w:proofErr w:type="spellEnd"/>
            <w:r w:rsidRPr="003F6630">
              <w:rPr>
                <w:rFonts w:ascii="Arial" w:hAnsi="Arial"/>
                <w:b/>
                <w:bCs/>
                <w:sz w:val="20"/>
                <w:szCs w:val="20"/>
              </w:rPr>
              <w:t>)</w:t>
            </w:r>
          </w:p>
        </w:tc>
        <w:tc>
          <w:tcPr>
            <w:tcW w:w="705" w:type="pct"/>
            <w:vAlign w:val="center"/>
          </w:tcPr>
          <w:p w14:paraId="12AF1F23" w14:textId="77777777" w:rsidR="001F2233" w:rsidRPr="003D5AAB" w:rsidRDefault="00FC0039"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634A3D5B"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3220BC61"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2CE7936E"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1460756D" w14:textId="77777777" w:rsidTr="003F6630">
        <w:trPr>
          <w:trHeight w:hRule="exact" w:val="711"/>
        </w:trPr>
        <w:tc>
          <w:tcPr>
            <w:tcW w:w="2180" w:type="pct"/>
            <w:vAlign w:val="center"/>
          </w:tcPr>
          <w:p w14:paraId="346C25EC" w14:textId="77777777" w:rsidR="001F2233" w:rsidRPr="003F6630" w:rsidRDefault="00A90A68" w:rsidP="00983430">
            <w:pPr>
              <w:spacing w:before="60" w:after="60"/>
              <w:rPr>
                <w:rFonts w:ascii="Arial" w:hAnsi="Arial"/>
                <w:b/>
                <w:bCs/>
                <w:sz w:val="20"/>
                <w:szCs w:val="20"/>
              </w:rPr>
            </w:pPr>
            <w:r w:rsidRPr="003F6630">
              <w:rPr>
                <w:rFonts w:ascii="Arial" w:hAnsi="Arial"/>
                <w:b/>
                <w:bCs/>
                <w:sz w:val="20"/>
                <w:szCs w:val="20"/>
              </w:rPr>
              <w:t>Department of Local Government, Water and Volunteers (</w:t>
            </w:r>
            <w:r w:rsidR="00FC0039" w:rsidRPr="003F6630">
              <w:rPr>
                <w:rFonts w:ascii="Arial" w:hAnsi="Arial"/>
                <w:b/>
                <w:bCs/>
                <w:sz w:val="20"/>
                <w:szCs w:val="20"/>
              </w:rPr>
              <w:t>DLGWV</w:t>
            </w:r>
            <w:r w:rsidRPr="003F6630">
              <w:rPr>
                <w:rFonts w:ascii="Arial" w:hAnsi="Arial"/>
                <w:b/>
                <w:bCs/>
                <w:sz w:val="20"/>
                <w:szCs w:val="20"/>
              </w:rPr>
              <w:t>)</w:t>
            </w:r>
          </w:p>
        </w:tc>
        <w:tc>
          <w:tcPr>
            <w:tcW w:w="705" w:type="pct"/>
            <w:vAlign w:val="center"/>
          </w:tcPr>
          <w:p w14:paraId="33F7AC2C" w14:textId="77777777" w:rsidR="001F2233" w:rsidRPr="003D5AAB" w:rsidRDefault="001F2233" w:rsidP="00BF7CD5">
            <w:pPr>
              <w:jc w:val="center"/>
              <w:rPr>
                <w:rFonts w:ascii="Wingdings" w:hAnsi="Wingdings"/>
                <w:b/>
                <w:bCs/>
                <w:color w:val="365F91" w:themeColor="accent1" w:themeShade="BF"/>
                <w:sz w:val="20"/>
                <w:szCs w:val="20"/>
              </w:rPr>
            </w:pPr>
          </w:p>
        </w:tc>
        <w:tc>
          <w:tcPr>
            <w:tcW w:w="705" w:type="pct"/>
            <w:vAlign w:val="center"/>
          </w:tcPr>
          <w:p w14:paraId="3F94DADE"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4C9D4A0B"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492E6834"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4826884B" w14:textId="77777777" w:rsidTr="003F6630">
        <w:trPr>
          <w:trHeight w:hRule="exact" w:val="962"/>
        </w:trPr>
        <w:tc>
          <w:tcPr>
            <w:tcW w:w="2180" w:type="pct"/>
            <w:vAlign w:val="center"/>
          </w:tcPr>
          <w:p w14:paraId="5385849A" w14:textId="77777777" w:rsidR="001F2233" w:rsidRPr="003F6630" w:rsidRDefault="00245E71" w:rsidP="00983430">
            <w:pPr>
              <w:spacing w:before="60" w:after="60"/>
              <w:rPr>
                <w:rFonts w:ascii="Arial" w:hAnsi="Arial"/>
                <w:b/>
                <w:bCs/>
                <w:sz w:val="20"/>
                <w:szCs w:val="20"/>
              </w:rPr>
            </w:pPr>
            <w:r w:rsidRPr="003F6630">
              <w:rPr>
                <w:rFonts w:ascii="Arial" w:hAnsi="Arial"/>
                <w:b/>
                <w:bCs/>
                <w:sz w:val="20"/>
                <w:szCs w:val="20"/>
              </w:rPr>
              <w:t xml:space="preserve">Department of Natural Resources and Mines, Manufacturing and Regional and Rural Development </w:t>
            </w:r>
            <w:r w:rsidR="004C63B8" w:rsidRPr="003F6630">
              <w:rPr>
                <w:rFonts w:ascii="Arial" w:hAnsi="Arial"/>
                <w:b/>
                <w:bCs/>
                <w:sz w:val="20"/>
                <w:szCs w:val="20"/>
              </w:rPr>
              <w:t>(</w:t>
            </w:r>
            <w:r w:rsidR="00FC0039" w:rsidRPr="003F6630">
              <w:rPr>
                <w:rFonts w:ascii="Arial" w:hAnsi="Arial"/>
                <w:b/>
                <w:bCs/>
                <w:sz w:val="20"/>
                <w:szCs w:val="20"/>
              </w:rPr>
              <w:t>DNRMMRRD</w:t>
            </w:r>
            <w:r w:rsidR="004C63B8" w:rsidRPr="003F6630">
              <w:rPr>
                <w:rFonts w:ascii="Arial" w:hAnsi="Arial"/>
                <w:b/>
                <w:bCs/>
                <w:sz w:val="20"/>
                <w:szCs w:val="20"/>
              </w:rPr>
              <w:t>)</w:t>
            </w:r>
          </w:p>
        </w:tc>
        <w:tc>
          <w:tcPr>
            <w:tcW w:w="705" w:type="pct"/>
            <w:vAlign w:val="center"/>
          </w:tcPr>
          <w:p w14:paraId="443CF604" w14:textId="77777777" w:rsidR="001F2233" w:rsidRPr="003D5AAB" w:rsidRDefault="001F2233" w:rsidP="00BF7CD5">
            <w:pPr>
              <w:jc w:val="center"/>
              <w:rPr>
                <w:rFonts w:ascii="Wingdings" w:hAnsi="Wingdings"/>
                <w:b/>
                <w:bCs/>
                <w:color w:val="365F91" w:themeColor="accent1" w:themeShade="BF"/>
                <w:sz w:val="20"/>
                <w:szCs w:val="20"/>
              </w:rPr>
            </w:pPr>
          </w:p>
        </w:tc>
        <w:tc>
          <w:tcPr>
            <w:tcW w:w="705" w:type="pct"/>
            <w:vAlign w:val="center"/>
          </w:tcPr>
          <w:p w14:paraId="71B6CAC5"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0C8DE72C" w14:textId="77777777" w:rsidR="001F2233" w:rsidRPr="003D5AAB" w:rsidRDefault="009921FD" w:rsidP="00BF7CD5">
            <w:pPr>
              <w:jc w:val="center"/>
              <w:rPr>
                <w:rFonts w:ascii="Wingdings" w:hAnsi="Wingdings"/>
                <w:b/>
                <w:bCs/>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vAlign w:val="center"/>
          </w:tcPr>
          <w:p w14:paraId="3AEA4359"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057D54DB" w14:textId="77777777" w:rsidTr="00C13BCA">
        <w:trPr>
          <w:trHeight w:hRule="exact" w:val="369"/>
        </w:trPr>
        <w:tc>
          <w:tcPr>
            <w:tcW w:w="2180" w:type="pct"/>
            <w:vAlign w:val="center"/>
          </w:tcPr>
          <w:p w14:paraId="094792B8" w14:textId="77777777" w:rsidR="001F2233" w:rsidRPr="003F6630" w:rsidRDefault="007C7502" w:rsidP="00983430">
            <w:pPr>
              <w:spacing w:before="60" w:after="60"/>
              <w:rPr>
                <w:rFonts w:ascii="Arial" w:hAnsi="Arial"/>
                <w:b/>
                <w:bCs/>
                <w:sz w:val="20"/>
                <w:szCs w:val="20"/>
              </w:rPr>
            </w:pPr>
            <w:r w:rsidRPr="003F6630">
              <w:rPr>
                <w:rFonts w:ascii="Arial" w:hAnsi="Arial"/>
                <w:b/>
                <w:bCs/>
                <w:sz w:val="20"/>
                <w:szCs w:val="20"/>
              </w:rPr>
              <w:t>Queensland Police Service (</w:t>
            </w:r>
            <w:r w:rsidR="00FC0039" w:rsidRPr="003F6630">
              <w:rPr>
                <w:rFonts w:ascii="Arial" w:hAnsi="Arial"/>
                <w:b/>
                <w:bCs/>
                <w:sz w:val="20"/>
                <w:szCs w:val="20"/>
              </w:rPr>
              <w:t>QPS</w:t>
            </w:r>
            <w:r w:rsidRPr="003F6630">
              <w:rPr>
                <w:rFonts w:ascii="Arial" w:hAnsi="Arial"/>
                <w:b/>
                <w:bCs/>
                <w:sz w:val="20"/>
                <w:szCs w:val="20"/>
              </w:rPr>
              <w:t>)</w:t>
            </w:r>
          </w:p>
        </w:tc>
        <w:tc>
          <w:tcPr>
            <w:tcW w:w="705" w:type="pct"/>
            <w:vAlign w:val="center"/>
          </w:tcPr>
          <w:p w14:paraId="19D45EC9"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0344F281"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0717FC29"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3E315457"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28B5AAF7" w14:textId="77777777" w:rsidTr="00C13BCA">
        <w:trPr>
          <w:trHeight w:hRule="exact" w:val="369"/>
        </w:trPr>
        <w:tc>
          <w:tcPr>
            <w:tcW w:w="2180" w:type="pct"/>
            <w:vAlign w:val="center"/>
          </w:tcPr>
          <w:p w14:paraId="342D1626" w14:textId="77777777" w:rsidR="001F2233" w:rsidRPr="003F6630" w:rsidRDefault="00D93FD8" w:rsidP="00983430">
            <w:pPr>
              <w:spacing w:before="60" w:after="60"/>
              <w:rPr>
                <w:rFonts w:ascii="Arial" w:hAnsi="Arial"/>
                <w:b/>
                <w:bCs/>
                <w:sz w:val="20"/>
                <w:szCs w:val="20"/>
              </w:rPr>
            </w:pPr>
            <w:r w:rsidRPr="003F6630">
              <w:rPr>
                <w:rFonts w:ascii="Arial" w:hAnsi="Arial"/>
                <w:b/>
                <w:bCs/>
                <w:sz w:val="20"/>
                <w:szCs w:val="20"/>
              </w:rPr>
              <w:t>Department of Primary Industries (</w:t>
            </w:r>
            <w:r w:rsidR="00FC0039" w:rsidRPr="003F6630">
              <w:rPr>
                <w:rFonts w:ascii="Arial" w:hAnsi="Arial"/>
                <w:b/>
                <w:bCs/>
                <w:sz w:val="20"/>
                <w:szCs w:val="20"/>
              </w:rPr>
              <w:t>DPI</w:t>
            </w:r>
            <w:r w:rsidRPr="003F6630">
              <w:rPr>
                <w:rFonts w:ascii="Arial" w:hAnsi="Arial"/>
                <w:b/>
                <w:bCs/>
                <w:sz w:val="20"/>
                <w:szCs w:val="20"/>
              </w:rPr>
              <w:t>)</w:t>
            </w:r>
          </w:p>
        </w:tc>
        <w:tc>
          <w:tcPr>
            <w:tcW w:w="705" w:type="pct"/>
            <w:vAlign w:val="center"/>
          </w:tcPr>
          <w:p w14:paraId="40B7794F" w14:textId="77777777" w:rsidR="001F2233" w:rsidRPr="003D5AAB" w:rsidRDefault="001F2233" w:rsidP="00BF7CD5">
            <w:pPr>
              <w:jc w:val="center"/>
              <w:rPr>
                <w:rFonts w:ascii="Wingdings" w:hAnsi="Wingdings"/>
                <w:b/>
                <w:bCs/>
                <w:color w:val="365F91" w:themeColor="accent1" w:themeShade="BF"/>
                <w:sz w:val="20"/>
                <w:szCs w:val="20"/>
              </w:rPr>
            </w:pPr>
          </w:p>
        </w:tc>
        <w:tc>
          <w:tcPr>
            <w:tcW w:w="705" w:type="pct"/>
            <w:vAlign w:val="center"/>
          </w:tcPr>
          <w:p w14:paraId="59B5ACCE"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29B34443"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5D4E879E"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6AD0932C" w14:textId="77777777" w:rsidTr="00C13BCA">
        <w:trPr>
          <w:trHeight w:hRule="exact" w:val="369"/>
        </w:trPr>
        <w:tc>
          <w:tcPr>
            <w:tcW w:w="2180" w:type="pct"/>
            <w:vAlign w:val="center"/>
          </w:tcPr>
          <w:p w14:paraId="5C6C9527" w14:textId="77777777" w:rsidR="001F2233" w:rsidRPr="003F6630" w:rsidRDefault="004B5CAC" w:rsidP="00983430">
            <w:pPr>
              <w:spacing w:before="60" w:after="60"/>
              <w:rPr>
                <w:rFonts w:ascii="Arial" w:hAnsi="Arial"/>
                <w:b/>
                <w:bCs/>
                <w:sz w:val="20"/>
                <w:szCs w:val="20"/>
              </w:rPr>
            </w:pPr>
            <w:r w:rsidRPr="003F6630">
              <w:rPr>
                <w:rFonts w:ascii="Arial" w:hAnsi="Arial"/>
                <w:b/>
                <w:bCs/>
                <w:sz w:val="20"/>
                <w:szCs w:val="20"/>
              </w:rPr>
              <w:t>Public Sector Commission (</w:t>
            </w:r>
            <w:r w:rsidR="00FC0039" w:rsidRPr="003F6630">
              <w:rPr>
                <w:rFonts w:ascii="Arial" w:hAnsi="Arial"/>
                <w:b/>
                <w:bCs/>
                <w:sz w:val="20"/>
                <w:szCs w:val="20"/>
              </w:rPr>
              <w:t>PSC</w:t>
            </w:r>
            <w:r w:rsidRPr="003F6630">
              <w:rPr>
                <w:rFonts w:ascii="Arial" w:hAnsi="Arial"/>
                <w:b/>
                <w:bCs/>
                <w:sz w:val="20"/>
                <w:szCs w:val="20"/>
              </w:rPr>
              <w:t>)</w:t>
            </w:r>
          </w:p>
        </w:tc>
        <w:tc>
          <w:tcPr>
            <w:tcW w:w="705" w:type="pct"/>
            <w:vAlign w:val="center"/>
          </w:tcPr>
          <w:p w14:paraId="4CA2E7B0" w14:textId="77777777" w:rsidR="001F2233" w:rsidRPr="003D5AAB" w:rsidRDefault="00FC0039"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209F21B5"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3DCDD45"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1B21629B"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61846117" w14:textId="77777777" w:rsidTr="00B75D0E">
        <w:trPr>
          <w:trHeight w:hRule="exact" w:val="625"/>
        </w:trPr>
        <w:tc>
          <w:tcPr>
            <w:tcW w:w="2180" w:type="pct"/>
            <w:vAlign w:val="center"/>
          </w:tcPr>
          <w:p w14:paraId="5EAAE808" w14:textId="77777777" w:rsidR="001F2233" w:rsidRPr="003F6630" w:rsidRDefault="00D241B4" w:rsidP="00983430">
            <w:pPr>
              <w:spacing w:before="60" w:after="60"/>
              <w:rPr>
                <w:rFonts w:ascii="Arial" w:hAnsi="Arial"/>
                <w:b/>
                <w:bCs/>
                <w:sz w:val="20"/>
                <w:szCs w:val="20"/>
              </w:rPr>
            </w:pPr>
            <w:r w:rsidRPr="003F6630">
              <w:rPr>
                <w:rFonts w:ascii="Arial" w:hAnsi="Arial"/>
                <w:b/>
                <w:bCs/>
                <w:sz w:val="20"/>
                <w:szCs w:val="20"/>
              </w:rPr>
              <w:t>Department of Sport, Racing and Olympic and Paralympic Games (</w:t>
            </w:r>
            <w:r w:rsidR="00FC0039" w:rsidRPr="003F6630">
              <w:rPr>
                <w:rFonts w:ascii="Arial" w:hAnsi="Arial"/>
                <w:b/>
                <w:bCs/>
                <w:sz w:val="20"/>
                <w:szCs w:val="20"/>
              </w:rPr>
              <w:t>DSROPG</w:t>
            </w:r>
            <w:r w:rsidRPr="003F6630">
              <w:rPr>
                <w:rFonts w:ascii="Arial" w:hAnsi="Arial"/>
                <w:b/>
                <w:bCs/>
                <w:sz w:val="20"/>
                <w:szCs w:val="20"/>
              </w:rPr>
              <w:t>)</w:t>
            </w:r>
          </w:p>
        </w:tc>
        <w:tc>
          <w:tcPr>
            <w:tcW w:w="705" w:type="pct"/>
            <w:vAlign w:val="center"/>
          </w:tcPr>
          <w:p w14:paraId="5D946E38" w14:textId="77777777" w:rsidR="001F2233" w:rsidRPr="003D5AAB" w:rsidRDefault="001F2233" w:rsidP="00BF7CD5">
            <w:pPr>
              <w:jc w:val="center"/>
              <w:rPr>
                <w:rFonts w:ascii="Wingdings" w:hAnsi="Wingdings"/>
                <w:b/>
                <w:bCs/>
                <w:color w:val="365F91" w:themeColor="accent1" w:themeShade="BF"/>
                <w:sz w:val="20"/>
                <w:szCs w:val="20"/>
              </w:rPr>
            </w:pPr>
          </w:p>
        </w:tc>
        <w:tc>
          <w:tcPr>
            <w:tcW w:w="705" w:type="pct"/>
            <w:vAlign w:val="center"/>
          </w:tcPr>
          <w:p w14:paraId="22554917"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3CE1BCAA"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3B0FA046"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75887022" w14:textId="77777777" w:rsidTr="003F6630">
        <w:trPr>
          <w:trHeight w:hRule="exact" w:val="676"/>
        </w:trPr>
        <w:tc>
          <w:tcPr>
            <w:tcW w:w="2180" w:type="pct"/>
            <w:vAlign w:val="center"/>
          </w:tcPr>
          <w:p w14:paraId="2E8D8A05" w14:textId="77777777" w:rsidR="001F2233" w:rsidRPr="003F6630" w:rsidRDefault="008454AA" w:rsidP="00983430">
            <w:pPr>
              <w:spacing w:before="60" w:after="60"/>
              <w:rPr>
                <w:rFonts w:ascii="Arial" w:hAnsi="Arial"/>
                <w:b/>
                <w:bCs/>
                <w:sz w:val="20"/>
                <w:szCs w:val="20"/>
              </w:rPr>
            </w:pPr>
            <w:r w:rsidRPr="003F6630">
              <w:rPr>
                <w:rFonts w:ascii="Arial" w:hAnsi="Arial"/>
                <w:b/>
                <w:bCs/>
                <w:sz w:val="20"/>
                <w:szCs w:val="20"/>
              </w:rPr>
              <w:t>Department of State Development, Infrastructure and Planning (</w:t>
            </w:r>
            <w:r w:rsidR="00FC0039" w:rsidRPr="003F6630">
              <w:rPr>
                <w:rFonts w:ascii="Arial" w:hAnsi="Arial"/>
                <w:b/>
                <w:bCs/>
                <w:sz w:val="20"/>
                <w:szCs w:val="20"/>
              </w:rPr>
              <w:t>DSDIP</w:t>
            </w:r>
            <w:r w:rsidRPr="003F6630">
              <w:rPr>
                <w:rFonts w:ascii="Arial" w:hAnsi="Arial"/>
                <w:b/>
                <w:bCs/>
                <w:sz w:val="20"/>
                <w:szCs w:val="20"/>
              </w:rPr>
              <w:t>)</w:t>
            </w:r>
          </w:p>
        </w:tc>
        <w:tc>
          <w:tcPr>
            <w:tcW w:w="705" w:type="pct"/>
            <w:vAlign w:val="center"/>
          </w:tcPr>
          <w:p w14:paraId="06F4B36B" w14:textId="77777777" w:rsidR="001F2233" w:rsidRPr="003D5AAB" w:rsidRDefault="001F2233" w:rsidP="00BF7CD5">
            <w:pPr>
              <w:jc w:val="center"/>
              <w:rPr>
                <w:rFonts w:ascii="Wingdings" w:hAnsi="Wingdings"/>
                <w:b/>
                <w:bCs/>
                <w:color w:val="365F91" w:themeColor="accent1" w:themeShade="BF"/>
                <w:sz w:val="20"/>
                <w:szCs w:val="20"/>
              </w:rPr>
            </w:pPr>
          </w:p>
        </w:tc>
        <w:tc>
          <w:tcPr>
            <w:tcW w:w="705" w:type="pct"/>
            <w:vAlign w:val="center"/>
          </w:tcPr>
          <w:p w14:paraId="7493BBED"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629D6BCE"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4C3DAFA7"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FC0039" w:rsidRPr="003F6630" w14:paraId="0287E03C" w14:textId="77777777" w:rsidTr="00C13BCA">
        <w:trPr>
          <w:trHeight w:hRule="exact" w:val="369"/>
        </w:trPr>
        <w:tc>
          <w:tcPr>
            <w:tcW w:w="2180" w:type="pct"/>
            <w:vAlign w:val="center"/>
          </w:tcPr>
          <w:p w14:paraId="0E42B9B9" w14:textId="77777777" w:rsidR="00FC0039" w:rsidRPr="003F6630" w:rsidRDefault="003459B4" w:rsidP="00983430">
            <w:pPr>
              <w:spacing w:before="60" w:after="60"/>
              <w:rPr>
                <w:rFonts w:ascii="Arial" w:hAnsi="Arial"/>
                <w:b/>
                <w:bCs/>
                <w:sz w:val="20"/>
                <w:szCs w:val="20"/>
              </w:rPr>
            </w:pPr>
            <w:r w:rsidRPr="003F6630">
              <w:rPr>
                <w:rFonts w:ascii="Arial" w:hAnsi="Arial"/>
                <w:b/>
                <w:bCs/>
                <w:sz w:val="20"/>
                <w:szCs w:val="20"/>
              </w:rPr>
              <w:t>Department of Trade, Employment and Training (</w:t>
            </w:r>
            <w:r w:rsidR="00FC0039" w:rsidRPr="003F6630">
              <w:rPr>
                <w:rFonts w:ascii="Arial" w:hAnsi="Arial"/>
                <w:b/>
                <w:bCs/>
                <w:sz w:val="20"/>
                <w:szCs w:val="20"/>
              </w:rPr>
              <w:t>DTET</w:t>
            </w:r>
            <w:r w:rsidRPr="003F6630">
              <w:rPr>
                <w:rFonts w:ascii="Arial" w:hAnsi="Arial"/>
                <w:b/>
                <w:bCs/>
                <w:sz w:val="20"/>
                <w:szCs w:val="20"/>
              </w:rPr>
              <w:t>)</w:t>
            </w:r>
          </w:p>
        </w:tc>
        <w:tc>
          <w:tcPr>
            <w:tcW w:w="705" w:type="pct"/>
            <w:vAlign w:val="center"/>
          </w:tcPr>
          <w:p w14:paraId="30DB9AF1" w14:textId="77777777" w:rsidR="00FC0039" w:rsidRPr="003D5AAB" w:rsidRDefault="00FC0039" w:rsidP="00FC0039">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tcPr>
          <w:p w14:paraId="73D3D3E2" w14:textId="77777777" w:rsidR="00FC0039" w:rsidRPr="003F6630" w:rsidRDefault="00FC0039" w:rsidP="00FC0039">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2074781E" w14:textId="77777777" w:rsidR="00FC0039" w:rsidRPr="003D5AAB" w:rsidRDefault="009921FD" w:rsidP="00FC0039">
            <w:pPr>
              <w:jc w:val="center"/>
              <w:rPr>
                <w:rFonts w:ascii="Wingdings" w:hAnsi="Wingdings"/>
                <w:b/>
                <w:bCs/>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tcPr>
          <w:p w14:paraId="2F30E9D8" w14:textId="77777777" w:rsidR="00FC0039" w:rsidRPr="003F6630" w:rsidRDefault="00FC0039" w:rsidP="00FC0039">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FC0039" w:rsidRPr="003F6630" w14:paraId="71A0493B" w14:textId="77777777" w:rsidTr="00C13BCA">
        <w:trPr>
          <w:trHeight w:hRule="exact" w:val="369"/>
        </w:trPr>
        <w:tc>
          <w:tcPr>
            <w:tcW w:w="2180" w:type="pct"/>
            <w:vAlign w:val="center"/>
          </w:tcPr>
          <w:p w14:paraId="31B20C54" w14:textId="77777777" w:rsidR="00FC0039" w:rsidRPr="003F6630" w:rsidRDefault="00175D36" w:rsidP="00983430">
            <w:pPr>
              <w:spacing w:before="60" w:after="60"/>
              <w:rPr>
                <w:rFonts w:ascii="Arial" w:hAnsi="Arial"/>
                <w:b/>
                <w:bCs/>
                <w:sz w:val="20"/>
                <w:szCs w:val="20"/>
              </w:rPr>
            </w:pPr>
            <w:r w:rsidRPr="003F6630">
              <w:rPr>
                <w:rFonts w:ascii="Arial" w:hAnsi="Arial"/>
                <w:b/>
                <w:bCs/>
                <w:sz w:val="20"/>
                <w:szCs w:val="20"/>
              </w:rPr>
              <w:t>Department of Transport and Main Roads (</w:t>
            </w:r>
            <w:r w:rsidR="00FC0039" w:rsidRPr="003F6630">
              <w:rPr>
                <w:rFonts w:ascii="Arial" w:hAnsi="Arial"/>
                <w:b/>
                <w:bCs/>
                <w:sz w:val="20"/>
                <w:szCs w:val="20"/>
              </w:rPr>
              <w:t>DTMR</w:t>
            </w:r>
            <w:r w:rsidRPr="003F6630">
              <w:rPr>
                <w:rFonts w:ascii="Arial" w:hAnsi="Arial"/>
                <w:b/>
                <w:bCs/>
                <w:sz w:val="20"/>
                <w:szCs w:val="20"/>
              </w:rPr>
              <w:t>)</w:t>
            </w:r>
          </w:p>
        </w:tc>
        <w:tc>
          <w:tcPr>
            <w:tcW w:w="705" w:type="pct"/>
            <w:vAlign w:val="center"/>
          </w:tcPr>
          <w:p w14:paraId="168FC4A4" w14:textId="77777777" w:rsidR="00FC0039" w:rsidRPr="003D5AAB" w:rsidRDefault="00FC0039" w:rsidP="00FC0039">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tcPr>
          <w:p w14:paraId="2477950E" w14:textId="77777777" w:rsidR="00FC0039" w:rsidRPr="003F6630" w:rsidRDefault="00FC0039" w:rsidP="00FC0039">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A9E0CE2" w14:textId="77777777" w:rsidR="00FC0039" w:rsidRPr="003D5AAB" w:rsidRDefault="00FC0039" w:rsidP="00FC0039">
            <w:pPr>
              <w:jc w:val="center"/>
              <w:rPr>
                <w:rFonts w:ascii="Wingdings" w:hAnsi="Wingdings"/>
                <w:b/>
                <w:bCs/>
                <w:color w:val="4F6228" w:themeColor="accent3" w:themeShade="80"/>
                <w:sz w:val="20"/>
                <w:szCs w:val="20"/>
              </w:rPr>
            </w:pPr>
          </w:p>
        </w:tc>
        <w:tc>
          <w:tcPr>
            <w:tcW w:w="705" w:type="pct"/>
          </w:tcPr>
          <w:p w14:paraId="3C6108ED" w14:textId="77777777" w:rsidR="00FC0039" w:rsidRPr="003F6630" w:rsidRDefault="00FC0039" w:rsidP="00FC0039">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FC0039" w:rsidRPr="003F6630" w14:paraId="47CF9238" w14:textId="77777777" w:rsidTr="003F6630">
        <w:trPr>
          <w:trHeight w:hRule="exact" w:val="882"/>
        </w:trPr>
        <w:tc>
          <w:tcPr>
            <w:tcW w:w="2180" w:type="pct"/>
            <w:vAlign w:val="center"/>
          </w:tcPr>
          <w:p w14:paraId="2D26542C" w14:textId="77777777" w:rsidR="00FC0039" w:rsidRPr="003F6630" w:rsidRDefault="00E03EC0" w:rsidP="00983430">
            <w:pPr>
              <w:spacing w:before="60" w:after="60"/>
              <w:rPr>
                <w:rFonts w:ascii="Arial" w:hAnsi="Arial"/>
                <w:b/>
                <w:bCs/>
                <w:sz w:val="20"/>
                <w:szCs w:val="20"/>
              </w:rPr>
            </w:pPr>
            <w:r w:rsidRPr="003F6630">
              <w:rPr>
                <w:rFonts w:ascii="Arial" w:hAnsi="Arial"/>
                <w:b/>
                <w:bCs/>
                <w:sz w:val="20"/>
                <w:szCs w:val="20"/>
              </w:rPr>
              <w:t>Department of Women, Aboriginal and Torres Strait Islander Partnerships and Multiculturalism (</w:t>
            </w:r>
            <w:r w:rsidR="00FC0039" w:rsidRPr="003F6630">
              <w:rPr>
                <w:rFonts w:ascii="Arial" w:hAnsi="Arial"/>
                <w:b/>
                <w:bCs/>
                <w:sz w:val="20"/>
                <w:szCs w:val="20"/>
              </w:rPr>
              <w:t>DWATSIPM</w:t>
            </w:r>
            <w:r w:rsidRPr="003F6630">
              <w:rPr>
                <w:rFonts w:ascii="Arial" w:hAnsi="Arial"/>
                <w:b/>
                <w:bCs/>
                <w:sz w:val="20"/>
                <w:szCs w:val="20"/>
              </w:rPr>
              <w:t>)</w:t>
            </w:r>
          </w:p>
        </w:tc>
        <w:tc>
          <w:tcPr>
            <w:tcW w:w="705" w:type="pct"/>
            <w:vAlign w:val="center"/>
          </w:tcPr>
          <w:p w14:paraId="3277D9A7" w14:textId="77777777" w:rsidR="00FC0039" w:rsidRPr="003D5AAB" w:rsidRDefault="00FC0039" w:rsidP="00FC0039">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tcPr>
          <w:p w14:paraId="3AE5A1F4" w14:textId="77777777" w:rsidR="00FC0039" w:rsidRPr="003F6630" w:rsidRDefault="00FC0039" w:rsidP="00FC0039">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682CFA8" w14:textId="77777777" w:rsidR="00FC0039" w:rsidRPr="003D5AAB" w:rsidRDefault="00FC0039" w:rsidP="00FC0039">
            <w:pPr>
              <w:jc w:val="center"/>
              <w:rPr>
                <w:rFonts w:ascii="Wingdings" w:hAnsi="Wingdings"/>
                <w:b/>
                <w:bCs/>
                <w:color w:val="4F6228" w:themeColor="accent3" w:themeShade="80"/>
                <w:sz w:val="20"/>
                <w:szCs w:val="20"/>
              </w:rPr>
            </w:pPr>
          </w:p>
        </w:tc>
        <w:tc>
          <w:tcPr>
            <w:tcW w:w="705" w:type="pct"/>
          </w:tcPr>
          <w:p w14:paraId="3365147B" w14:textId="77777777" w:rsidR="00FC0039" w:rsidRPr="003F6630" w:rsidRDefault="00FC0039" w:rsidP="00FC0039">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FC0039" w:rsidRPr="003F6630" w14:paraId="44487B18" w14:textId="77777777" w:rsidTr="00C13BCA">
        <w:trPr>
          <w:trHeight w:hRule="exact" w:val="369"/>
        </w:trPr>
        <w:tc>
          <w:tcPr>
            <w:tcW w:w="2180" w:type="pct"/>
            <w:vAlign w:val="center"/>
          </w:tcPr>
          <w:p w14:paraId="01293887" w14:textId="77777777" w:rsidR="00FC0039" w:rsidRPr="003F6630" w:rsidRDefault="000E7A52" w:rsidP="00983430">
            <w:pPr>
              <w:spacing w:before="60" w:after="60"/>
              <w:rPr>
                <w:rFonts w:ascii="Arial" w:hAnsi="Arial"/>
                <w:b/>
                <w:bCs/>
                <w:sz w:val="20"/>
                <w:szCs w:val="20"/>
              </w:rPr>
            </w:pPr>
            <w:r w:rsidRPr="003F6630">
              <w:rPr>
                <w:rFonts w:ascii="Arial" w:hAnsi="Arial"/>
                <w:b/>
                <w:bCs/>
                <w:sz w:val="20"/>
                <w:szCs w:val="20"/>
              </w:rPr>
              <w:t>Department of Youth Justice and Victim Support (</w:t>
            </w:r>
            <w:r w:rsidR="00FC0039" w:rsidRPr="003F6630">
              <w:rPr>
                <w:rFonts w:ascii="Arial" w:hAnsi="Arial"/>
                <w:b/>
                <w:bCs/>
                <w:sz w:val="20"/>
                <w:szCs w:val="20"/>
              </w:rPr>
              <w:t>DYJVS</w:t>
            </w:r>
            <w:r w:rsidRPr="003F6630">
              <w:rPr>
                <w:rFonts w:ascii="Arial" w:hAnsi="Arial"/>
                <w:b/>
                <w:bCs/>
                <w:sz w:val="20"/>
                <w:szCs w:val="20"/>
              </w:rPr>
              <w:t>)</w:t>
            </w:r>
          </w:p>
        </w:tc>
        <w:tc>
          <w:tcPr>
            <w:tcW w:w="705" w:type="pct"/>
            <w:vAlign w:val="center"/>
          </w:tcPr>
          <w:p w14:paraId="256A3FC7" w14:textId="77777777" w:rsidR="00FC0039" w:rsidRPr="003D5AAB" w:rsidRDefault="00FC0039" w:rsidP="00FC0039">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tcPr>
          <w:p w14:paraId="781D79A0" w14:textId="77777777" w:rsidR="00FC0039" w:rsidRPr="003F6630" w:rsidRDefault="00FC0039" w:rsidP="00FC0039">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4F5D5B20" w14:textId="77777777" w:rsidR="00FC0039" w:rsidRDefault="00FC0039" w:rsidP="00FC0039">
            <w:pPr>
              <w:jc w:val="center"/>
              <w:rPr>
                <w:rFonts w:ascii="Wingdings" w:hAnsi="Wingdings"/>
                <w:b/>
                <w:bCs/>
                <w:color w:val="4F6228" w:themeColor="accent3" w:themeShade="80"/>
                <w:sz w:val="20"/>
                <w:szCs w:val="20"/>
              </w:rPr>
            </w:pPr>
          </w:p>
          <w:p w14:paraId="1DCFEDA5" w14:textId="77777777" w:rsidR="00F57F51" w:rsidRPr="00F57F51" w:rsidRDefault="00F57F51" w:rsidP="00F57F51">
            <w:pPr>
              <w:rPr>
                <w:rFonts w:ascii="Wingdings" w:hAnsi="Wingdings"/>
                <w:sz w:val="20"/>
                <w:szCs w:val="20"/>
              </w:rPr>
            </w:pPr>
          </w:p>
        </w:tc>
        <w:tc>
          <w:tcPr>
            <w:tcW w:w="705" w:type="pct"/>
          </w:tcPr>
          <w:p w14:paraId="4CDC8E36" w14:textId="77777777" w:rsidR="00FC0039" w:rsidRPr="003F6630" w:rsidRDefault="00FC0039" w:rsidP="00FC0039">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0C607930" w14:textId="77777777" w:rsidTr="00C13BCA">
        <w:trPr>
          <w:trHeight w:hRule="exact" w:val="369"/>
        </w:trPr>
        <w:tc>
          <w:tcPr>
            <w:tcW w:w="2180" w:type="pct"/>
            <w:vAlign w:val="center"/>
          </w:tcPr>
          <w:p w14:paraId="2BA71A84" w14:textId="77777777" w:rsidR="001F2233" w:rsidRPr="003F6630" w:rsidRDefault="00C350E3" w:rsidP="00983430">
            <w:pPr>
              <w:spacing w:before="60" w:after="60"/>
              <w:rPr>
                <w:rFonts w:ascii="Arial" w:hAnsi="Arial"/>
                <w:b/>
                <w:bCs/>
                <w:sz w:val="20"/>
                <w:szCs w:val="20"/>
              </w:rPr>
            </w:pPr>
            <w:r w:rsidRPr="003F6630">
              <w:rPr>
                <w:rFonts w:ascii="Arial" w:hAnsi="Arial"/>
                <w:b/>
                <w:bCs/>
                <w:sz w:val="20"/>
                <w:szCs w:val="20"/>
              </w:rPr>
              <w:lastRenderedPageBreak/>
              <w:t>Queensland Reconstruction Authority (</w:t>
            </w:r>
            <w:r w:rsidR="00FC0039" w:rsidRPr="003F6630">
              <w:rPr>
                <w:rFonts w:ascii="Arial" w:hAnsi="Arial"/>
                <w:b/>
                <w:bCs/>
                <w:sz w:val="20"/>
                <w:szCs w:val="20"/>
              </w:rPr>
              <w:t>QRA</w:t>
            </w:r>
            <w:r w:rsidRPr="003F6630">
              <w:rPr>
                <w:rFonts w:ascii="Arial" w:hAnsi="Arial"/>
                <w:b/>
                <w:bCs/>
                <w:sz w:val="20"/>
                <w:szCs w:val="20"/>
              </w:rPr>
              <w:t>)</w:t>
            </w:r>
          </w:p>
        </w:tc>
        <w:tc>
          <w:tcPr>
            <w:tcW w:w="705" w:type="pct"/>
            <w:vAlign w:val="center"/>
          </w:tcPr>
          <w:p w14:paraId="44B108C7"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56AA976E"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69802855"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749828C1"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00B85E59" w14:textId="77777777" w:rsidTr="00C13BCA">
        <w:trPr>
          <w:trHeight w:hRule="exact" w:val="369"/>
        </w:trPr>
        <w:tc>
          <w:tcPr>
            <w:tcW w:w="2180" w:type="pct"/>
            <w:vAlign w:val="center"/>
          </w:tcPr>
          <w:p w14:paraId="6C15F0B0" w14:textId="77777777" w:rsidR="001F2233" w:rsidRPr="003F6630" w:rsidRDefault="00C350E3" w:rsidP="00983430">
            <w:pPr>
              <w:spacing w:before="60" w:after="60"/>
              <w:rPr>
                <w:rFonts w:ascii="Arial" w:hAnsi="Arial"/>
                <w:b/>
                <w:bCs/>
                <w:sz w:val="20"/>
                <w:szCs w:val="20"/>
              </w:rPr>
            </w:pPr>
            <w:r w:rsidRPr="003F6630">
              <w:rPr>
                <w:rFonts w:ascii="Arial" w:hAnsi="Arial"/>
                <w:b/>
                <w:bCs/>
                <w:sz w:val="20"/>
                <w:szCs w:val="20"/>
              </w:rPr>
              <w:t>Health and Wellbeing Queensland (</w:t>
            </w:r>
            <w:r w:rsidR="00FC0039" w:rsidRPr="003F6630">
              <w:rPr>
                <w:rFonts w:ascii="Arial" w:hAnsi="Arial"/>
                <w:b/>
                <w:bCs/>
                <w:sz w:val="20"/>
                <w:szCs w:val="20"/>
              </w:rPr>
              <w:t>HWQ</w:t>
            </w:r>
            <w:r w:rsidRPr="003F6630">
              <w:rPr>
                <w:rFonts w:ascii="Arial" w:hAnsi="Arial"/>
                <w:b/>
                <w:bCs/>
                <w:sz w:val="20"/>
                <w:szCs w:val="20"/>
              </w:rPr>
              <w:t>)</w:t>
            </w:r>
          </w:p>
        </w:tc>
        <w:tc>
          <w:tcPr>
            <w:tcW w:w="705" w:type="pct"/>
            <w:vAlign w:val="center"/>
          </w:tcPr>
          <w:p w14:paraId="20BF905E"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70122682"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035C4A8F"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06A4F0D9"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3E748271" w14:textId="77777777" w:rsidTr="00C13BCA">
        <w:trPr>
          <w:trHeight w:hRule="exact" w:val="369"/>
        </w:trPr>
        <w:tc>
          <w:tcPr>
            <w:tcW w:w="2180" w:type="pct"/>
            <w:vAlign w:val="center"/>
          </w:tcPr>
          <w:p w14:paraId="3C082192" w14:textId="77777777" w:rsidR="001F2233" w:rsidRPr="003F6630" w:rsidRDefault="00C350E3" w:rsidP="00983430">
            <w:pPr>
              <w:spacing w:before="60" w:after="60"/>
              <w:rPr>
                <w:rFonts w:ascii="Arial" w:hAnsi="Arial"/>
                <w:b/>
                <w:bCs/>
                <w:sz w:val="20"/>
                <w:szCs w:val="20"/>
              </w:rPr>
            </w:pPr>
            <w:r w:rsidRPr="003F6630">
              <w:rPr>
                <w:rFonts w:ascii="Arial" w:hAnsi="Arial"/>
                <w:b/>
                <w:bCs/>
                <w:sz w:val="20"/>
                <w:szCs w:val="20"/>
              </w:rPr>
              <w:t>Trade and Investment Queensland (</w:t>
            </w:r>
            <w:r w:rsidR="00FC0039" w:rsidRPr="003F6630">
              <w:rPr>
                <w:rFonts w:ascii="Arial" w:hAnsi="Arial"/>
                <w:b/>
                <w:bCs/>
                <w:sz w:val="20"/>
                <w:szCs w:val="20"/>
              </w:rPr>
              <w:t>TIQ</w:t>
            </w:r>
            <w:r w:rsidRPr="003F6630">
              <w:rPr>
                <w:rFonts w:ascii="Arial" w:hAnsi="Arial"/>
                <w:b/>
                <w:bCs/>
                <w:sz w:val="20"/>
                <w:szCs w:val="20"/>
              </w:rPr>
              <w:t>)</w:t>
            </w:r>
          </w:p>
        </w:tc>
        <w:tc>
          <w:tcPr>
            <w:tcW w:w="705" w:type="pct"/>
            <w:vAlign w:val="center"/>
          </w:tcPr>
          <w:p w14:paraId="1EFCC272" w14:textId="77777777" w:rsidR="001F2233" w:rsidRPr="003D5AAB" w:rsidRDefault="001F2233" w:rsidP="00BF7CD5">
            <w:pPr>
              <w:jc w:val="center"/>
              <w:rPr>
                <w:rFonts w:ascii="Wingdings" w:hAnsi="Wingdings"/>
                <w:b/>
                <w:bCs/>
                <w:color w:val="365F91" w:themeColor="accent1" w:themeShade="BF"/>
                <w:sz w:val="20"/>
                <w:szCs w:val="20"/>
              </w:rPr>
            </w:pPr>
          </w:p>
        </w:tc>
        <w:tc>
          <w:tcPr>
            <w:tcW w:w="705" w:type="pct"/>
            <w:vAlign w:val="center"/>
          </w:tcPr>
          <w:p w14:paraId="61BC5DA3"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2612855" w14:textId="77777777" w:rsidR="001F2233" w:rsidRPr="003D5AAB" w:rsidRDefault="009921FD" w:rsidP="00BF7CD5">
            <w:pPr>
              <w:jc w:val="center"/>
              <w:rPr>
                <w:rFonts w:ascii="Wingdings" w:hAnsi="Wingdings"/>
                <w:b/>
                <w:bCs/>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vAlign w:val="center"/>
          </w:tcPr>
          <w:p w14:paraId="345510DB"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5B9F5781" w14:textId="77777777" w:rsidTr="00C13BCA">
        <w:trPr>
          <w:trHeight w:hRule="exact" w:val="369"/>
        </w:trPr>
        <w:tc>
          <w:tcPr>
            <w:tcW w:w="2180" w:type="pct"/>
            <w:vAlign w:val="center"/>
          </w:tcPr>
          <w:p w14:paraId="16BCFD93" w14:textId="77777777" w:rsidR="001F2233" w:rsidRPr="003F6630" w:rsidRDefault="00FC0039" w:rsidP="00983430">
            <w:pPr>
              <w:spacing w:before="60" w:after="60"/>
              <w:rPr>
                <w:rFonts w:ascii="Arial" w:hAnsi="Arial"/>
                <w:b/>
                <w:bCs/>
                <w:sz w:val="20"/>
                <w:szCs w:val="20"/>
              </w:rPr>
            </w:pPr>
            <w:r w:rsidRPr="003F6630">
              <w:rPr>
                <w:rFonts w:ascii="Arial" w:hAnsi="Arial"/>
                <w:b/>
                <w:bCs/>
                <w:sz w:val="20"/>
                <w:szCs w:val="20"/>
              </w:rPr>
              <w:t>TAFE QLD</w:t>
            </w:r>
          </w:p>
        </w:tc>
        <w:tc>
          <w:tcPr>
            <w:tcW w:w="705" w:type="pct"/>
            <w:vAlign w:val="center"/>
          </w:tcPr>
          <w:p w14:paraId="6B589FAE"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41F2C7A7"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9E22BCF" w14:textId="77777777" w:rsidR="001F2233" w:rsidRPr="003D5AAB" w:rsidRDefault="009921FD" w:rsidP="00BF7CD5">
            <w:pPr>
              <w:jc w:val="center"/>
              <w:rPr>
                <w:rFonts w:ascii="Wingdings" w:hAnsi="Wingdings"/>
                <w:b/>
                <w:bCs/>
                <w:color w:val="4F6228" w:themeColor="accent3" w:themeShade="80"/>
                <w:sz w:val="20"/>
                <w:szCs w:val="20"/>
              </w:rPr>
            </w:pPr>
            <w:r w:rsidRPr="003D5AAB">
              <w:rPr>
                <w:rFonts w:ascii="Wingdings" w:hAnsi="Wingdings"/>
                <w:b/>
                <w:bCs/>
                <w:color w:val="4F6228" w:themeColor="accent3" w:themeShade="80"/>
                <w:sz w:val="20"/>
                <w:szCs w:val="20"/>
              </w:rPr>
              <w:sym w:font="Wingdings" w:char="F06C"/>
            </w:r>
          </w:p>
        </w:tc>
        <w:tc>
          <w:tcPr>
            <w:tcW w:w="705" w:type="pct"/>
            <w:vAlign w:val="center"/>
          </w:tcPr>
          <w:p w14:paraId="14B76B62"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49A36860" w14:textId="77777777" w:rsidTr="00C13BCA">
        <w:trPr>
          <w:trHeight w:hRule="exact" w:val="369"/>
        </w:trPr>
        <w:tc>
          <w:tcPr>
            <w:tcW w:w="2180" w:type="pct"/>
            <w:vAlign w:val="center"/>
          </w:tcPr>
          <w:p w14:paraId="0AECE5F4" w14:textId="77777777" w:rsidR="001F2233" w:rsidRPr="003F6630" w:rsidRDefault="00C350E3" w:rsidP="00983430">
            <w:pPr>
              <w:spacing w:before="60" w:after="60"/>
              <w:rPr>
                <w:rFonts w:ascii="Arial" w:hAnsi="Arial"/>
                <w:b/>
                <w:bCs/>
                <w:sz w:val="20"/>
                <w:szCs w:val="20"/>
              </w:rPr>
            </w:pPr>
            <w:r w:rsidRPr="003F6630">
              <w:rPr>
                <w:rFonts w:ascii="Arial" w:hAnsi="Arial"/>
                <w:b/>
                <w:bCs/>
                <w:sz w:val="20"/>
                <w:szCs w:val="20"/>
              </w:rPr>
              <w:t>Residential Tenancies Authority (</w:t>
            </w:r>
            <w:r w:rsidR="00FC0039" w:rsidRPr="003F6630">
              <w:rPr>
                <w:rFonts w:ascii="Arial" w:hAnsi="Arial"/>
                <w:b/>
                <w:bCs/>
                <w:sz w:val="20"/>
                <w:szCs w:val="20"/>
              </w:rPr>
              <w:t>RTA</w:t>
            </w:r>
            <w:r w:rsidRPr="003F6630">
              <w:rPr>
                <w:rFonts w:ascii="Arial" w:hAnsi="Arial"/>
                <w:b/>
                <w:bCs/>
                <w:sz w:val="20"/>
                <w:szCs w:val="20"/>
              </w:rPr>
              <w:t>)</w:t>
            </w:r>
          </w:p>
        </w:tc>
        <w:tc>
          <w:tcPr>
            <w:tcW w:w="705" w:type="pct"/>
            <w:vAlign w:val="center"/>
          </w:tcPr>
          <w:p w14:paraId="3D3E7F4F"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21A6BFFC"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51FE890"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042990C4"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13841721" w14:textId="77777777" w:rsidTr="00C13BCA">
        <w:trPr>
          <w:trHeight w:hRule="exact" w:val="369"/>
        </w:trPr>
        <w:tc>
          <w:tcPr>
            <w:tcW w:w="2180" w:type="pct"/>
            <w:vAlign w:val="center"/>
          </w:tcPr>
          <w:p w14:paraId="1CE7F50E" w14:textId="77777777" w:rsidR="001F2233" w:rsidRPr="003F6630" w:rsidRDefault="00C350E3" w:rsidP="00983430">
            <w:pPr>
              <w:spacing w:before="60" w:after="60"/>
              <w:rPr>
                <w:rFonts w:ascii="Arial" w:hAnsi="Arial"/>
                <w:b/>
                <w:bCs/>
                <w:sz w:val="20"/>
                <w:szCs w:val="20"/>
              </w:rPr>
            </w:pPr>
            <w:r w:rsidRPr="003F6630">
              <w:rPr>
                <w:rFonts w:ascii="Arial" w:hAnsi="Arial"/>
                <w:b/>
                <w:bCs/>
                <w:sz w:val="20"/>
                <w:szCs w:val="20"/>
              </w:rPr>
              <w:t>Queensland Mental Health Commission (</w:t>
            </w:r>
            <w:r w:rsidR="00FC0039" w:rsidRPr="003F6630">
              <w:rPr>
                <w:rFonts w:ascii="Arial" w:hAnsi="Arial"/>
                <w:b/>
                <w:bCs/>
                <w:sz w:val="20"/>
                <w:szCs w:val="20"/>
              </w:rPr>
              <w:t>QMHC</w:t>
            </w:r>
            <w:r w:rsidRPr="003F6630">
              <w:rPr>
                <w:rFonts w:ascii="Arial" w:hAnsi="Arial"/>
                <w:b/>
                <w:bCs/>
                <w:sz w:val="20"/>
                <w:szCs w:val="20"/>
              </w:rPr>
              <w:t>)</w:t>
            </w:r>
          </w:p>
        </w:tc>
        <w:tc>
          <w:tcPr>
            <w:tcW w:w="705" w:type="pct"/>
            <w:vAlign w:val="center"/>
          </w:tcPr>
          <w:p w14:paraId="09B0ED2F"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6387E868"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6FEBD0CB"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44B5F4FB"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1F2233" w:rsidRPr="003F6630" w14:paraId="3B9583CD" w14:textId="77777777" w:rsidTr="00C13BCA">
        <w:trPr>
          <w:trHeight w:hRule="exact" w:val="369"/>
        </w:trPr>
        <w:tc>
          <w:tcPr>
            <w:tcW w:w="2180" w:type="pct"/>
            <w:vAlign w:val="center"/>
          </w:tcPr>
          <w:p w14:paraId="4D780D93" w14:textId="77777777" w:rsidR="001F2233" w:rsidRPr="003F6630" w:rsidRDefault="00C350E3" w:rsidP="00983430">
            <w:pPr>
              <w:spacing w:before="60" w:after="60"/>
              <w:rPr>
                <w:rFonts w:ascii="Arial" w:hAnsi="Arial"/>
                <w:b/>
                <w:bCs/>
                <w:sz w:val="20"/>
                <w:szCs w:val="20"/>
              </w:rPr>
            </w:pPr>
            <w:r w:rsidRPr="003F6630">
              <w:rPr>
                <w:rFonts w:ascii="Arial" w:hAnsi="Arial"/>
                <w:b/>
                <w:bCs/>
                <w:sz w:val="20"/>
                <w:szCs w:val="20"/>
              </w:rPr>
              <w:t>Queensland Human Rights Commission (</w:t>
            </w:r>
            <w:r w:rsidR="00FC0039" w:rsidRPr="003F6630">
              <w:rPr>
                <w:rFonts w:ascii="Arial" w:hAnsi="Arial"/>
                <w:b/>
                <w:bCs/>
                <w:sz w:val="20"/>
                <w:szCs w:val="20"/>
              </w:rPr>
              <w:t>QHRC</w:t>
            </w:r>
            <w:r w:rsidRPr="003F6630">
              <w:rPr>
                <w:rFonts w:ascii="Arial" w:hAnsi="Arial"/>
                <w:b/>
                <w:bCs/>
                <w:sz w:val="20"/>
                <w:szCs w:val="20"/>
              </w:rPr>
              <w:t>)</w:t>
            </w:r>
          </w:p>
        </w:tc>
        <w:tc>
          <w:tcPr>
            <w:tcW w:w="705" w:type="pct"/>
            <w:vAlign w:val="center"/>
          </w:tcPr>
          <w:p w14:paraId="11ADB046" w14:textId="77777777" w:rsidR="001F2233" w:rsidRPr="003D5AAB" w:rsidRDefault="009921FD" w:rsidP="00BF7CD5">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vAlign w:val="center"/>
          </w:tcPr>
          <w:p w14:paraId="4F50282C" w14:textId="77777777" w:rsidR="001F2233" w:rsidRPr="003F6630" w:rsidRDefault="001F2233" w:rsidP="00BF7CD5">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51220968" w14:textId="77777777" w:rsidR="001F2233" w:rsidRPr="003D5AAB" w:rsidRDefault="001F2233" w:rsidP="00BF7CD5">
            <w:pPr>
              <w:jc w:val="center"/>
              <w:rPr>
                <w:rFonts w:ascii="Wingdings" w:hAnsi="Wingdings"/>
                <w:b/>
                <w:bCs/>
                <w:color w:val="4F6228" w:themeColor="accent3" w:themeShade="80"/>
                <w:sz w:val="20"/>
                <w:szCs w:val="20"/>
              </w:rPr>
            </w:pPr>
          </w:p>
        </w:tc>
        <w:tc>
          <w:tcPr>
            <w:tcW w:w="705" w:type="pct"/>
            <w:vAlign w:val="center"/>
          </w:tcPr>
          <w:p w14:paraId="21CFCA6D" w14:textId="77777777" w:rsidR="001F2233" w:rsidRPr="003F6630" w:rsidRDefault="001F2233" w:rsidP="00BF7CD5">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FC0039" w:rsidRPr="003F6630" w14:paraId="5554F046" w14:textId="77777777" w:rsidTr="00C13BCA">
        <w:trPr>
          <w:trHeight w:hRule="exact" w:val="369"/>
        </w:trPr>
        <w:tc>
          <w:tcPr>
            <w:tcW w:w="2180" w:type="pct"/>
            <w:vAlign w:val="center"/>
          </w:tcPr>
          <w:p w14:paraId="71EE1EE5" w14:textId="77777777" w:rsidR="00FC0039" w:rsidRPr="003F6630" w:rsidRDefault="00C350E3" w:rsidP="00983430">
            <w:pPr>
              <w:spacing w:before="60" w:after="60"/>
              <w:rPr>
                <w:rFonts w:ascii="Arial" w:hAnsi="Arial"/>
                <w:b/>
                <w:bCs/>
                <w:sz w:val="20"/>
                <w:szCs w:val="20"/>
              </w:rPr>
            </w:pPr>
            <w:r w:rsidRPr="003F6630">
              <w:rPr>
                <w:rFonts w:ascii="Arial" w:hAnsi="Arial"/>
                <w:b/>
                <w:bCs/>
                <w:sz w:val="20"/>
                <w:szCs w:val="20"/>
              </w:rPr>
              <w:t>Legal Aid Queensland (</w:t>
            </w:r>
            <w:r w:rsidR="00FC0039" w:rsidRPr="003F6630">
              <w:rPr>
                <w:rFonts w:ascii="Arial" w:hAnsi="Arial"/>
                <w:b/>
                <w:bCs/>
                <w:sz w:val="20"/>
                <w:szCs w:val="20"/>
              </w:rPr>
              <w:t>LAQ</w:t>
            </w:r>
            <w:r w:rsidRPr="003F6630">
              <w:rPr>
                <w:rFonts w:ascii="Arial" w:hAnsi="Arial"/>
                <w:b/>
                <w:bCs/>
                <w:sz w:val="20"/>
                <w:szCs w:val="20"/>
              </w:rPr>
              <w:t>)</w:t>
            </w:r>
          </w:p>
        </w:tc>
        <w:tc>
          <w:tcPr>
            <w:tcW w:w="705" w:type="pct"/>
            <w:vAlign w:val="center"/>
          </w:tcPr>
          <w:p w14:paraId="572425B6" w14:textId="77777777" w:rsidR="00FC0039" w:rsidRPr="003D5AAB" w:rsidRDefault="00FC0039" w:rsidP="00FC0039">
            <w:pPr>
              <w:jc w:val="center"/>
              <w:rPr>
                <w:rFonts w:ascii="Wingdings" w:hAnsi="Wingdings"/>
                <w:b/>
                <w:bCs/>
                <w:color w:val="365F91" w:themeColor="accent1" w:themeShade="BF"/>
                <w:sz w:val="20"/>
                <w:szCs w:val="20"/>
              </w:rPr>
            </w:pPr>
          </w:p>
        </w:tc>
        <w:tc>
          <w:tcPr>
            <w:tcW w:w="705" w:type="pct"/>
          </w:tcPr>
          <w:p w14:paraId="20C78DF6" w14:textId="77777777" w:rsidR="00FC0039" w:rsidRPr="003F6630" w:rsidRDefault="00FC0039" w:rsidP="00FC0039">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229DDDDA" w14:textId="77777777" w:rsidR="00FC0039" w:rsidRPr="003D5AAB" w:rsidRDefault="00FC0039" w:rsidP="00FC0039">
            <w:pPr>
              <w:jc w:val="center"/>
              <w:rPr>
                <w:rFonts w:ascii="Wingdings" w:hAnsi="Wingdings"/>
                <w:b/>
                <w:bCs/>
                <w:color w:val="4F6228" w:themeColor="accent3" w:themeShade="80"/>
                <w:sz w:val="20"/>
                <w:szCs w:val="20"/>
              </w:rPr>
            </w:pPr>
          </w:p>
        </w:tc>
        <w:tc>
          <w:tcPr>
            <w:tcW w:w="705" w:type="pct"/>
          </w:tcPr>
          <w:p w14:paraId="1D54B29D" w14:textId="77777777" w:rsidR="00FC0039" w:rsidRPr="003F6630" w:rsidRDefault="00FC0039" w:rsidP="00FC0039">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r w:rsidR="00FC0039" w:rsidRPr="003F6630" w14:paraId="1290A14B" w14:textId="77777777" w:rsidTr="00C13BCA">
        <w:trPr>
          <w:trHeight w:hRule="exact" w:val="369"/>
        </w:trPr>
        <w:tc>
          <w:tcPr>
            <w:tcW w:w="2180" w:type="pct"/>
            <w:vAlign w:val="center"/>
          </w:tcPr>
          <w:p w14:paraId="369292F5" w14:textId="77777777" w:rsidR="00FC0039" w:rsidRPr="003F6630" w:rsidRDefault="00C350E3" w:rsidP="00983430">
            <w:pPr>
              <w:spacing w:before="60" w:after="60"/>
              <w:rPr>
                <w:rFonts w:ascii="Arial" w:hAnsi="Arial"/>
                <w:b/>
                <w:bCs/>
                <w:sz w:val="20"/>
                <w:szCs w:val="20"/>
              </w:rPr>
            </w:pPr>
            <w:r w:rsidRPr="003F6630">
              <w:rPr>
                <w:rFonts w:ascii="Arial" w:hAnsi="Arial"/>
                <w:b/>
                <w:bCs/>
                <w:sz w:val="20"/>
                <w:szCs w:val="20"/>
              </w:rPr>
              <w:t>Electoral Commission of Queensland (</w:t>
            </w:r>
            <w:r w:rsidR="00FC0039" w:rsidRPr="003F6630">
              <w:rPr>
                <w:rFonts w:ascii="Arial" w:hAnsi="Arial"/>
                <w:b/>
                <w:bCs/>
                <w:sz w:val="20"/>
                <w:szCs w:val="20"/>
              </w:rPr>
              <w:t>ECQ</w:t>
            </w:r>
            <w:r w:rsidRPr="003F6630">
              <w:rPr>
                <w:rFonts w:ascii="Arial" w:hAnsi="Arial"/>
                <w:b/>
                <w:bCs/>
                <w:sz w:val="20"/>
                <w:szCs w:val="20"/>
              </w:rPr>
              <w:t>)</w:t>
            </w:r>
          </w:p>
        </w:tc>
        <w:tc>
          <w:tcPr>
            <w:tcW w:w="705" w:type="pct"/>
            <w:vAlign w:val="center"/>
          </w:tcPr>
          <w:p w14:paraId="301C9F91" w14:textId="77777777" w:rsidR="00FC0039" w:rsidRPr="003D5AAB" w:rsidRDefault="00FC0039" w:rsidP="00FC0039">
            <w:pPr>
              <w:jc w:val="center"/>
              <w:rPr>
                <w:rFonts w:ascii="Wingdings" w:hAnsi="Wingdings"/>
                <w:b/>
                <w:bCs/>
                <w:color w:val="365F91" w:themeColor="accent1" w:themeShade="BF"/>
                <w:sz w:val="20"/>
                <w:szCs w:val="20"/>
              </w:rPr>
            </w:pPr>
            <w:r w:rsidRPr="003D5AAB">
              <w:rPr>
                <w:rFonts w:ascii="Wingdings" w:hAnsi="Wingdings"/>
                <w:b/>
                <w:bCs/>
                <w:color w:val="365F91" w:themeColor="accent1" w:themeShade="BF"/>
                <w:sz w:val="20"/>
                <w:szCs w:val="20"/>
              </w:rPr>
              <w:sym w:font="Wingdings" w:char="F06C"/>
            </w:r>
          </w:p>
        </w:tc>
        <w:tc>
          <w:tcPr>
            <w:tcW w:w="705" w:type="pct"/>
          </w:tcPr>
          <w:p w14:paraId="552239FE" w14:textId="77777777" w:rsidR="00FC0039" w:rsidRPr="003F6630" w:rsidRDefault="00FC0039" w:rsidP="00FC0039">
            <w:pPr>
              <w:jc w:val="center"/>
              <w:rPr>
                <w:rFonts w:ascii="Wingdings" w:hAnsi="Wingdings"/>
                <w:b/>
                <w:bCs/>
                <w:color w:val="C1363A"/>
                <w:sz w:val="20"/>
                <w:szCs w:val="20"/>
              </w:rPr>
            </w:pPr>
            <w:r w:rsidRPr="003F6630">
              <w:rPr>
                <w:rFonts w:ascii="Wingdings" w:hAnsi="Wingdings"/>
                <w:b/>
                <w:bCs/>
                <w:color w:val="C1363A"/>
                <w:sz w:val="20"/>
                <w:szCs w:val="20"/>
              </w:rPr>
              <w:sym w:font="Wingdings" w:char="F06C"/>
            </w:r>
          </w:p>
        </w:tc>
        <w:tc>
          <w:tcPr>
            <w:tcW w:w="705" w:type="pct"/>
            <w:vAlign w:val="center"/>
          </w:tcPr>
          <w:p w14:paraId="1D17A795" w14:textId="77777777" w:rsidR="00FC0039" w:rsidRPr="003D5AAB" w:rsidRDefault="00FC0039" w:rsidP="00FC0039">
            <w:pPr>
              <w:jc w:val="center"/>
              <w:rPr>
                <w:rFonts w:ascii="Wingdings" w:hAnsi="Wingdings"/>
                <w:b/>
                <w:bCs/>
                <w:color w:val="4F6228" w:themeColor="accent3" w:themeShade="80"/>
                <w:sz w:val="20"/>
                <w:szCs w:val="20"/>
              </w:rPr>
            </w:pPr>
          </w:p>
        </w:tc>
        <w:tc>
          <w:tcPr>
            <w:tcW w:w="705" w:type="pct"/>
          </w:tcPr>
          <w:p w14:paraId="2F84BE98" w14:textId="77777777" w:rsidR="00FC0039" w:rsidRPr="003F6630" w:rsidRDefault="00FC0039" w:rsidP="00FC0039">
            <w:pPr>
              <w:jc w:val="center"/>
              <w:rPr>
                <w:rFonts w:ascii="Wingdings" w:hAnsi="Wingdings"/>
                <w:b/>
                <w:bCs/>
                <w:color w:val="691E61"/>
                <w:sz w:val="20"/>
                <w:szCs w:val="20"/>
              </w:rPr>
            </w:pPr>
            <w:r w:rsidRPr="003F6630">
              <w:rPr>
                <w:rFonts w:ascii="Wingdings" w:hAnsi="Wingdings"/>
                <w:b/>
                <w:bCs/>
                <w:color w:val="691E61"/>
                <w:sz w:val="20"/>
                <w:szCs w:val="20"/>
              </w:rPr>
              <w:sym w:font="Wingdings" w:char="F06C"/>
            </w:r>
          </w:p>
        </w:tc>
      </w:tr>
    </w:tbl>
    <w:p w14:paraId="4815CDD3" w14:textId="77777777" w:rsidR="007E2187" w:rsidRPr="006A2C28" w:rsidRDefault="007E2187" w:rsidP="006A2C28">
      <w:pPr>
        <w:spacing w:after="0" w:line="240" w:lineRule="auto"/>
        <w:sectPr w:rsidR="007E2187" w:rsidRPr="006A2C28" w:rsidSect="00FC0039">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1276" w:right="1134" w:bottom="567" w:left="1134" w:header="680" w:footer="397" w:gutter="0"/>
          <w:pgNumType w:start="1"/>
          <w:cols w:space="709"/>
          <w:docGrid w:linePitch="360"/>
        </w:sectPr>
      </w:pPr>
    </w:p>
    <w:p w14:paraId="007C4D75" w14:textId="77777777" w:rsidR="006A2C28" w:rsidRPr="006A2C28" w:rsidRDefault="006A2C28" w:rsidP="006A2C28">
      <w:pPr>
        <w:keepNext/>
        <w:keepLines/>
        <w:spacing w:before="240" w:after="0"/>
        <w:ind w:firstLine="720"/>
        <w:outlineLvl w:val="0"/>
        <w:rPr>
          <w:rFonts w:eastAsiaTheme="majorEastAsia"/>
          <w:b/>
          <w:sz w:val="36"/>
          <w:szCs w:val="36"/>
        </w:rPr>
      </w:pPr>
      <w:r w:rsidRPr="003D5AAB">
        <w:rPr>
          <w:rFonts w:ascii="Wingdings" w:eastAsiaTheme="majorEastAsia" w:hAnsi="Wingdings"/>
          <w:b/>
          <w:bCs/>
          <w:color w:val="365F91" w:themeColor="accent1" w:themeShade="BF"/>
          <w:sz w:val="36"/>
          <w:szCs w:val="36"/>
        </w:rPr>
        <w:lastRenderedPageBreak/>
        <w:sym w:font="Wingdings" w:char="F06C"/>
      </w:r>
      <w:r w:rsidRPr="003D5AAB">
        <w:rPr>
          <w:rFonts w:ascii="Wingdings" w:eastAsiaTheme="majorEastAsia" w:hAnsi="Wingdings"/>
          <w:b/>
          <w:bCs/>
          <w:color w:val="365F91" w:themeColor="accent1" w:themeShade="BF"/>
          <w:sz w:val="36"/>
          <w:szCs w:val="36"/>
        </w:rPr>
        <w:t xml:space="preserve"> </w:t>
      </w:r>
      <w:r w:rsidRPr="003D5AAB">
        <w:rPr>
          <w:rFonts w:ascii="Arial Black" w:eastAsiaTheme="majorEastAsia" w:hAnsi="Arial Black"/>
          <w:b/>
          <w:bCs/>
          <w:color w:val="365F91" w:themeColor="accent1" w:themeShade="BF"/>
          <w:sz w:val="36"/>
          <w:szCs w:val="36"/>
        </w:rPr>
        <w:t>Focus Area 1</w:t>
      </w:r>
      <w:r w:rsidRPr="003D5AAB">
        <w:rPr>
          <w:rFonts w:eastAsiaTheme="majorEastAsia"/>
          <w:b/>
          <w:color w:val="365F91" w:themeColor="accent1" w:themeShade="BF"/>
          <w:sz w:val="36"/>
          <w:szCs w:val="36"/>
        </w:rPr>
        <w:t xml:space="preserve">: </w:t>
      </w:r>
      <w:r w:rsidRPr="006A2C28">
        <w:rPr>
          <w:rFonts w:eastAsiaTheme="majorEastAsia"/>
          <w:b/>
          <w:sz w:val="36"/>
          <w:szCs w:val="36"/>
        </w:rPr>
        <w:t xml:space="preserve">Deliver Culturally Responsive Services </w:t>
      </w:r>
    </w:p>
    <w:bookmarkEnd w:id="1"/>
    <w:p w14:paraId="3BB43A13" w14:textId="77777777" w:rsidR="007E2187" w:rsidRPr="009923F8" w:rsidRDefault="007E2187" w:rsidP="009923F8">
      <w:pPr>
        <w:spacing w:after="0" w:line="240" w:lineRule="auto"/>
        <w:rPr>
          <w:sz w:val="22"/>
          <w:szCs w:val="22"/>
        </w:rPr>
      </w:pPr>
    </w:p>
    <w:p w14:paraId="559CF6FE" w14:textId="2345ED6E" w:rsidR="00907F40" w:rsidRPr="009346F0" w:rsidRDefault="006A2C28" w:rsidP="009346F0">
      <w:pPr>
        <w:pStyle w:val="ListParagraph"/>
        <w:spacing w:after="0" w:line="240" w:lineRule="auto"/>
        <w:rPr>
          <w:rFonts w:ascii="Arial" w:eastAsia="Times New Roman" w:hAnsi="Arial" w:cs="Arial"/>
          <w:sz w:val="24"/>
          <w:szCs w:val="24"/>
        </w:rPr>
      </w:pPr>
      <w:bookmarkStart w:id="3" w:name="_Hlk206587841"/>
      <w:r w:rsidRPr="009923F8">
        <w:rPr>
          <w:rFonts w:ascii="Arial" w:eastAsia="Times New Roman" w:hAnsi="Arial" w:cs="Arial"/>
          <w:sz w:val="24"/>
          <w:szCs w:val="24"/>
        </w:rPr>
        <w:t>The Queensland Government remains committed to ensuring all government initiatives and services, including funded services, are culturally responsive, accessible and inclusive of all people across Queensland.</w:t>
      </w:r>
      <w:bookmarkEnd w:id="3"/>
      <w:r w:rsidR="00F33C85">
        <w:rPr>
          <w:rFonts w:ascii="Arial" w:eastAsia="Times New Roman" w:hAnsi="Arial" w:cs="Arial"/>
          <w:sz w:val="24"/>
          <w:szCs w:val="24"/>
        </w:rPr>
        <w:br/>
      </w:r>
    </w:p>
    <w:tbl>
      <w:tblPr>
        <w:tblStyle w:val="TableGrid"/>
        <w:tblpPr w:leftFromText="180" w:rightFromText="180" w:vertAnchor="text" w:tblpX="279" w:tblpY="1"/>
        <w:tblOverlap w:val="never"/>
        <w:tblW w:w="5000" w:type="pct"/>
        <w:tblLayout w:type="fixed"/>
        <w:tblCellMar>
          <w:top w:w="85" w:type="dxa"/>
          <w:bottom w:w="85" w:type="dxa"/>
        </w:tblCellMar>
        <w:tblLook w:val="04A0" w:firstRow="1" w:lastRow="0" w:firstColumn="1" w:lastColumn="0" w:noHBand="0" w:noVBand="1"/>
      </w:tblPr>
      <w:tblGrid>
        <w:gridCol w:w="4393"/>
        <w:gridCol w:w="2128"/>
        <w:gridCol w:w="8464"/>
      </w:tblGrid>
      <w:tr w:rsidR="00225D89" w:rsidRPr="00BC63A9" w14:paraId="660E7767" w14:textId="77777777" w:rsidTr="003D5AAB">
        <w:trPr>
          <w:trHeight w:val="866"/>
          <w:tblHeader/>
        </w:trPr>
        <w:tc>
          <w:tcPr>
            <w:tcW w:w="1466" w:type="pct"/>
            <w:shd w:val="clear" w:color="auto" w:fill="F2F2F2" w:themeFill="background1" w:themeFillShade="F2"/>
            <w:vAlign w:val="center"/>
          </w:tcPr>
          <w:p w14:paraId="2F730B0E" w14:textId="77777777" w:rsidR="00225D89" w:rsidRPr="00BC63A9" w:rsidRDefault="00225D89" w:rsidP="00F33C85">
            <w:pPr>
              <w:autoSpaceDE w:val="0"/>
              <w:autoSpaceDN w:val="0"/>
              <w:adjustRightInd w:val="0"/>
              <w:spacing w:after="120"/>
              <w:rPr>
                <w:rFonts w:ascii="Arial" w:hAnsi="Arial"/>
                <w:b/>
                <w:sz w:val="20"/>
                <w:szCs w:val="20"/>
              </w:rPr>
            </w:pPr>
            <w:bookmarkStart w:id="4" w:name="_Hlk206584475"/>
            <w:r w:rsidRPr="00BC63A9">
              <w:rPr>
                <w:rFonts w:ascii="Arial" w:hAnsi="Arial"/>
                <w:b/>
                <w:sz w:val="20"/>
                <w:szCs w:val="20"/>
              </w:rPr>
              <w:t xml:space="preserve">Agency </w:t>
            </w:r>
            <w:r>
              <w:rPr>
                <w:rFonts w:ascii="Arial" w:hAnsi="Arial"/>
                <w:b/>
                <w:sz w:val="20"/>
                <w:szCs w:val="20"/>
              </w:rPr>
              <w:t>actions</w:t>
            </w:r>
            <w:r w:rsidRPr="00BC63A9">
              <w:rPr>
                <w:rFonts w:ascii="Arial" w:hAnsi="Arial"/>
                <w:b/>
                <w:sz w:val="20"/>
                <w:szCs w:val="20"/>
              </w:rPr>
              <w:t xml:space="preserve"> supporting </w:t>
            </w:r>
            <w:r w:rsidRPr="003D5AAB">
              <w:rPr>
                <w:rFonts w:ascii="Arial" w:hAnsi="Arial"/>
                <w:b/>
                <w:color w:val="365F91" w:themeColor="accent1" w:themeShade="BF"/>
                <w:sz w:val="20"/>
                <w:szCs w:val="20"/>
                <w:shd w:val="clear" w:color="auto" w:fill="F2F2F2" w:themeFill="background1" w:themeFillShade="F2"/>
              </w:rPr>
              <w:t>Focus Area 1</w:t>
            </w:r>
          </w:p>
        </w:tc>
        <w:tc>
          <w:tcPr>
            <w:tcW w:w="710" w:type="pct"/>
            <w:shd w:val="clear" w:color="auto" w:fill="F2F2F2" w:themeFill="background1" w:themeFillShade="F2"/>
            <w:vAlign w:val="center"/>
          </w:tcPr>
          <w:p w14:paraId="6B7BE9E8" w14:textId="72F32A8B" w:rsidR="00225D89" w:rsidRPr="00DF7E9D" w:rsidRDefault="00225D89" w:rsidP="00F33C85">
            <w:pPr>
              <w:autoSpaceDE w:val="0"/>
              <w:autoSpaceDN w:val="0"/>
              <w:adjustRightInd w:val="0"/>
              <w:spacing w:after="120"/>
              <w:jc w:val="center"/>
              <w:rPr>
                <w:rFonts w:ascii="Arial" w:hAnsi="Arial"/>
                <w:b/>
                <w:sz w:val="20"/>
                <w:szCs w:val="20"/>
              </w:rPr>
            </w:pPr>
            <w:r w:rsidRPr="00DF7E9D">
              <w:rPr>
                <w:rFonts w:ascii="Arial" w:hAnsi="Arial"/>
                <w:b/>
                <w:sz w:val="20"/>
                <w:szCs w:val="20"/>
              </w:rPr>
              <w:t>Progress/</w:t>
            </w:r>
            <w:r w:rsidR="00EA0A55">
              <w:rPr>
                <w:rFonts w:ascii="Arial" w:hAnsi="Arial"/>
                <w:b/>
                <w:sz w:val="20"/>
                <w:szCs w:val="20"/>
              </w:rPr>
              <w:t xml:space="preserve"> </w:t>
            </w:r>
            <w:r w:rsidRPr="00DF7E9D">
              <w:rPr>
                <w:rFonts w:ascii="Arial" w:hAnsi="Arial"/>
                <w:b/>
                <w:sz w:val="20"/>
                <w:szCs w:val="20"/>
              </w:rPr>
              <w:t>status for 2024-25</w:t>
            </w:r>
          </w:p>
        </w:tc>
        <w:tc>
          <w:tcPr>
            <w:tcW w:w="2824" w:type="pct"/>
            <w:shd w:val="clear" w:color="auto" w:fill="F2F2F2" w:themeFill="background1" w:themeFillShade="F2"/>
            <w:vAlign w:val="center"/>
          </w:tcPr>
          <w:p w14:paraId="452636BB" w14:textId="7ED481C7" w:rsidR="00225D89" w:rsidRPr="00BC63A9" w:rsidRDefault="00225D89" w:rsidP="00F33C85">
            <w:pPr>
              <w:autoSpaceDE w:val="0"/>
              <w:autoSpaceDN w:val="0"/>
              <w:adjustRightInd w:val="0"/>
              <w:spacing w:after="120"/>
              <w:rPr>
                <w:rFonts w:ascii="Arial" w:hAnsi="Arial"/>
                <w:i/>
                <w:iCs/>
                <w:sz w:val="18"/>
                <w:szCs w:val="18"/>
              </w:rPr>
            </w:pPr>
            <w:r w:rsidRPr="00BC63A9">
              <w:rPr>
                <w:rFonts w:ascii="Arial" w:hAnsi="Arial"/>
                <w:b/>
                <w:sz w:val="20"/>
                <w:szCs w:val="20"/>
              </w:rPr>
              <w:t>Outcomes achieved for people from culturally and linguistically diverse backgrounds</w:t>
            </w:r>
          </w:p>
        </w:tc>
      </w:tr>
      <w:tr w:rsidR="00225D89" w:rsidRPr="00BC63A9" w14:paraId="3F1C24FB" w14:textId="77777777" w:rsidTr="00EA0A55">
        <w:trPr>
          <w:trHeight w:val="790"/>
        </w:trPr>
        <w:tc>
          <w:tcPr>
            <w:tcW w:w="1466" w:type="pct"/>
          </w:tcPr>
          <w:p w14:paraId="54079198" w14:textId="77777777" w:rsidR="00225D89" w:rsidRPr="00FC13C4" w:rsidRDefault="00FC13C4" w:rsidP="00EA0A55">
            <w:pPr>
              <w:pStyle w:val="Heading1"/>
              <w:numPr>
                <w:ilvl w:val="0"/>
                <w:numId w:val="0"/>
              </w:numPr>
              <w:ind w:left="34"/>
              <w:rPr>
                <w:rFonts w:ascii="Arial" w:hAnsi="Arial"/>
                <w:b w:val="0"/>
                <w:bCs/>
                <w:i/>
                <w:iCs/>
                <w:sz w:val="18"/>
                <w:szCs w:val="18"/>
              </w:rPr>
            </w:pPr>
            <w:r w:rsidRPr="00FC13C4">
              <w:rPr>
                <w:rFonts w:ascii="Arial" w:hAnsi="Arial"/>
                <w:b w:val="0"/>
                <w:bCs/>
                <w:i/>
                <w:iCs/>
                <w:sz w:val="18"/>
                <w:szCs w:val="18"/>
              </w:rPr>
              <w:t>Increase community awareness of warnings during incidents and disasters through community-led, grassroots engagement with culturally and linguistically diverse communities, including partnering with community leaders and non-government organisations.</w:t>
            </w:r>
          </w:p>
        </w:tc>
        <w:tc>
          <w:tcPr>
            <w:tcW w:w="710" w:type="pct"/>
          </w:tcPr>
          <w:p w14:paraId="416952A1" w14:textId="2A9C9660" w:rsidR="00225D89" w:rsidRPr="00DF7E9D" w:rsidRDefault="00BC5022" w:rsidP="00F33C85">
            <w:pPr>
              <w:pStyle w:val="Heading1"/>
              <w:numPr>
                <w:ilvl w:val="0"/>
                <w:numId w:val="0"/>
              </w:numPr>
              <w:rPr>
                <w:rFonts w:ascii="Arial" w:hAnsi="Arial"/>
                <w:bCs/>
                <w:sz w:val="18"/>
                <w:szCs w:val="18"/>
              </w:rPr>
            </w:pPr>
            <w:r w:rsidRPr="00DF7E9D">
              <w:rPr>
                <w:rFonts w:ascii="Arial" w:hAnsi="Arial"/>
                <w:bCs/>
                <w:sz w:val="18"/>
                <w:szCs w:val="18"/>
              </w:rPr>
              <w:t>Delivered</w:t>
            </w:r>
            <w:r w:rsidR="00225D89" w:rsidRPr="00DF7E9D" w:rsidDel="00587F58">
              <w:rPr>
                <w:rFonts w:ascii="Arial" w:hAnsi="Arial"/>
                <w:bCs/>
                <w:sz w:val="18"/>
                <w:szCs w:val="18"/>
              </w:rPr>
              <w:t xml:space="preserve"> </w:t>
            </w:r>
          </w:p>
        </w:tc>
        <w:tc>
          <w:tcPr>
            <w:tcW w:w="2824" w:type="pct"/>
          </w:tcPr>
          <w:p w14:paraId="130AC0E7" w14:textId="5FDC1219" w:rsidR="00EF4304" w:rsidRPr="00927068" w:rsidRDefault="00EF4304" w:rsidP="004E568E">
            <w:pPr>
              <w:spacing w:after="120" w:line="240" w:lineRule="auto"/>
              <w:rPr>
                <w:rFonts w:ascii="Arial" w:hAnsi="Arial"/>
                <w:sz w:val="18"/>
                <w:szCs w:val="18"/>
                <w:lang w:val="en-AU" w:eastAsia="en-US"/>
              </w:rPr>
            </w:pPr>
            <w:r w:rsidRPr="00927068">
              <w:rPr>
                <w:rFonts w:ascii="Arial" w:hAnsi="Arial"/>
                <w:sz w:val="18"/>
                <w:szCs w:val="18"/>
                <w:lang w:val="en-AU" w:eastAsia="en-US"/>
              </w:rPr>
              <w:t>In 2024</w:t>
            </w:r>
            <w:r w:rsidR="004538F8">
              <w:rPr>
                <w:rFonts w:ascii="Arial" w:hAnsi="Arial"/>
                <w:sz w:val="18"/>
                <w:szCs w:val="18"/>
                <w:lang w:val="en-AU" w:eastAsia="en-US"/>
              </w:rPr>
              <w:t>-</w:t>
            </w:r>
            <w:r w:rsidRPr="00927068">
              <w:rPr>
                <w:rFonts w:ascii="Arial" w:hAnsi="Arial"/>
                <w:sz w:val="18"/>
                <w:szCs w:val="18"/>
                <w:lang w:val="en-AU" w:eastAsia="en-US"/>
              </w:rPr>
              <w:t xml:space="preserve">25, the Queensland Police Service (QPS) implemented time-sensitive translation services to support </w:t>
            </w:r>
            <w:r w:rsidR="008E623F" w:rsidRPr="00927068">
              <w:rPr>
                <w:rFonts w:ascii="Arial" w:hAnsi="Arial"/>
                <w:sz w:val="18"/>
                <w:szCs w:val="18"/>
                <w:lang w:val="en-AU" w:eastAsia="en-US"/>
              </w:rPr>
              <w:t>C</w:t>
            </w:r>
            <w:r w:rsidR="008E623F">
              <w:rPr>
                <w:rFonts w:ascii="Arial" w:hAnsi="Arial"/>
                <w:sz w:val="18"/>
                <w:szCs w:val="18"/>
                <w:lang w:val="en-AU" w:eastAsia="en-US"/>
              </w:rPr>
              <w:t xml:space="preserve">ulturally and </w:t>
            </w:r>
            <w:r w:rsidRPr="00927068">
              <w:rPr>
                <w:rFonts w:ascii="Arial" w:hAnsi="Arial"/>
                <w:sz w:val="18"/>
                <w:szCs w:val="18"/>
                <w:lang w:val="en-AU" w:eastAsia="en-US"/>
              </w:rPr>
              <w:t>L</w:t>
            </w:r>
            <w:r w:rsidR="008E623F">
              <w:rPr>
                <w:rFonts w:ascii="Arial" w:hAnsi="Arial"/>
                <w:sz w:val="18"/>
                <w:szCs w:val="18"/>
                <w:lang w:val="en-AU" w:eastAsia="en-US"/>
              </w:rPr>
              <w:t xml:space="preserve">inguistically </w:t>
            </w:r>
            <w:r w:rsidRPr="00927068">
              <w:rPr>
                <w:rFonts w:ascii="Arial" w:hAnsi="Arial"/>
                <w:sz w:val="18"/>
                <w:szCs w:val="18"/>
                <w:lang w:val="en-AU" w:eastAsia="en-US"/>
              </w:rPr>
              <w:t>D</w:t>
            </w:r>
            <w:r w:rsidR="008E623F">
              <w:rPr>
                <w:rFonts w:ascii="Arial" w:hAnsi="Arial"/>
                <w:sz w:val="18"/>
                <w:szCs w:val="18"/>
                <w:lang w:val="en-AU" w:eastAsia="en-US"/>
              </w:rPr>
              <w:t>iverse (CALD)</w:t>
            </w:r>
            <w:r w:rsidRPr="00927068">
              <w:rPr>
                <w:rFonts w:ascii="Arial" w:hAnsi="Arial"/>
                <w:sz w:val="18"/>
                <w:szCs w:val="18"/>
                <w:lang w:val="en-AU" w:eastAsia="en-US"/>
              </w:rPr>
              <w:t xml:space="preserve"> communities during incidents and disasters.</w:t>
            </w:r>
          </w:p>
          <w:p w14:paraId="1E972088" w14:textId="77777777" w:rsidR="00EF4304" w:rsidRPr="00927068" w:rsidRDefault="00EF4304" w:rsidP="00A11182">
            <w:pPr>
              <w:numPr>
                <w:ilvl w:val="0"/>
                <w:numId w:val="19"/>
              </w:numPr>
              <w:tabs>
                <w:tab w:val="clear" w:pos="720"/>
              </w:tabs>
              <w:spacing w:after="60" w:line="240" w:lineRule="auto"/>
              <w:ind w:left="595" w:hanging="357"/>
              <w:rPr>
                <w:rFonts w:ascii="Arial" w:hAnsi="Arial"/>
                <w:sz w:val="18"/>
                <w:szCs w:val="18"/>
                <w:lang w:val="en-AU" w:eastAsia="en-US"/>
              </w:rPr>
            </w:pPr>
            <w:r w:rsidRPr="00927068">
              <w:rPr>
                <w:rFonts w:ascii="Arial" w:hAnsi="Arial"/>
                <w:sz w:val="18"/>
                <w:szCs w:val="18"/>
                <w:lang w:val="en-AU" w:eastAsia="en-US"/>
              </w:rPr>
              <w:t>Australian Warning System (AWS): On 1 June 2024, AWS responsibility transitioned from Queensland Fire and Emergency Services to QPS’s Public Information and Warnings Unit. QPS engaged external translators to review AWS materials, now available in 28 languages, informed by evidence-based, community-contextualised language. These resources are distributed in both print and digital formats and promoted through stakeholder engagement.</w:t>
            </w:r>
          </w:p>
          <w:p w14:paraId="1F56359E" w14:textId="77777777" w:rsidR="00A11182" w:rsidRPr="00A11182" w:rsidRDefault="00EF4304" w:rsidP="00A11182">
            <w:pPr>
              <w:numPr>
                <w:ilvl w:val="0"/>
                <w:numId w:val="19"/>
              </w:numPr>
              <w:tabs>
                <w:tab w:val="clear" w:pos="720"/>
              </w:tabs>
              <w:spacing w:after="120" w:line="240" w:lineRule="auto"/>
              <w:ind w:left="598"/>
              <w:rPr>
                <w:rFonts w:ascii="Arial" w:hAnsi="Arial"/>
                <w:sz w:val="18"/>
                <w:szCs w:val="18"/>
              </w:rPr>
            </w:pPr>
            <w:r w:rsidRPr="00927068">
              <w:rPr>
                <w:rFonts w:ascii="Arial" w:hAnsi="Arial"/>
                <w:sz w:val="18"/>
                <w:szCs w:val="18"/>
                <w:lang w:val="en-AU" w:eastAsia="en-US"/>
              </w:rPr>
              <w:t xml:space="preserve">‘Escape Hide Tell’ Video: This key public safety message was translated into seven languages common among Queensland’s CALD communities, with support from Police Liaison Officers </w:t>
            </w:r>
            <w:r w:rsidR="00C844E9">
              <w:rPr>
                <w:rFonts w:ascii="Arial" w:hAnsi="Arial"/>
                <w:sz w:val="18"/>
                <w:szCs w:val="18"/>
                <w:lang w:val="en-AU" w:eastAsia="en-US"/>
              </w:rPr>
              <w:t xml:space="preserve">(PLO) </w:t>
            </w:r>
            <w:r w:rsidRPr="00927068">
              <w:rPr>
                <w:rFonts w:ascii="Arial" w:hAnsi="Arial"/>
                <w:sz w:val="18"/>
                <w:szCs w:val="18"/>
                <w:lang w:val="en-AU" w:eastAsia="en-US"/>
              </w:rPr>
              <w:t>to ensure cultural and linguistic accuracy</w:t>
            </w:r>
            <w:r w:rsidR="00A11182">
              <w:rPr>
                <w:rFonts w:ascii="Arial" w:hAnsi="Arial"/>
                <w:sz w:val="18"/>
                <w:szCs w:val="18"/>
                <w:lang w:val="en-AU" w:eastAsia="en-US"/>
              </w:rPr>
              <w:t xml:space="preserve">. </w:t>
            </w:r>
          </w:p>
          <w:p w14:paraId="166D0C8D" w14:textId="4BE307BC" w:rsidR="00A11182" w:rsidRDefault="00B879FB" w:rsidP="00A11182">
            <w:pPr>
              <w:spacing w:after="120" w:line="240" w:lineRule="auto"/>
              <w:rPr>
                <w:rFonts w:ascii="Arial" w:hAnsi="Arial"/>
                <w:sz w:val="18"/>
                <w:szCs w:val="18"/>
              </w:rPr>
            </w:pPr>
            <w:r w:rsidRPr="00A11182">
              <w:rPr>
                <w:rFonts w:ascii="Arial" w:hAnsi="Arial"/>
                <w:sz w:val="18"/>
                <w:szCs w:val="18"/>
              </w:rPr>
              <w:t>During the Tropical Cyclone Alfred and Associated Severe Weather in March 2025, the QPS attended and engaged in Community Leaders Forums, which brought together community leaders, service providers and responders to share insights and information around how community is preparing, concerns and challenges faced by communities, and expectations from service providers regarding community engagement, participation, and collaboration.</w:t>
            </w:r>
          </w:p>
          <w:p w14:paraId="0093BF3D" w14:textId="57C75DF9" w:rsidR="00C63451" w:rsidRPr="00A11182" w:rsidRDefault="00B879FB" w:rsidP="00A11182">
            <w:pPr>
              <w:spacing w:after="120" w:line="240" w:lineRule="auto"/>
              <w:rPr>
                <w:rFonts w:ascii="Arial" w:hAnsi="Arial"/>
                <w:sz w:val="18"/>
                <w:szCs w:val="18"/>
              </w:rPr>
            </w:pPr>
            <w:r w:rsidRPr="00A11182">
              <w:rPr>
                <w:rFonts w:ascii="Arial" w:hAnsi="Arial"/>
                <w:sz w:val="18"/>
                <w:szCs w:val="18"/>
              </w:rPr>
              <w:t>The QPS, in partnership with its Police Multicultural Advisory Group (PMAG), will continue to explore further options to implement targeted initiatives to increase community awareness of warnings during incidents and disasters and will provide further updates against this action in 2025</w:t>
            </w:r>
            <w:r w:rsidR="00082FE6" w:rsidRPr="00A11182">
              <w:rPr>
                <w:rFonts w:ascii="Arial" w:hAnsi="Arial"/>
                <w:sz w:val="18"/>
                <w:szCs w:val="18"/>
              </w:rPr>
              <w:t>-</w:t>
            </w:r>
            <w:r w:rsidRPr="00A11182">
              <w:rPr>
                <w:rFonts w:ascii="Arial" w:hAnsi="Arial"/>
                <w:sz w:val="18"/>
                <w:szCs w:val="18"/>
              </w:rPr>
              <w:t>26.</w:t>
            </w:r>
          </w:p>
        </w:tc>
      </w:tr>
      <w:tr w:rsidR="00FC13C4" w:rsidRPr="00BC63A9" w14:paraId="5C59EA67" w14:textId="77777777" w:rsidTr="00F33C85">
        <w:trPr>
          <w:trHeight w:val="790"/>
        </w:trPr>
        <w:tc>
          <w:tcPr>
            <w:tcW w:w="1466" w:type="pct"/>
            <w:vAlign w:val="center"/>
          </w:tcPr>
          <w:p w14:paraId="35C39644" w14:textId="77777777" w:rsidR="00FC13C4" w:rsidRPr="00FC13C4" w:rsidRDefault="00FC13C4" w:rsidP="00F33C85">
            <w:pPr>
              <w:pStyle w:val="Heading1"/>
              <w:numPr>
                <w:ilvl w:val="0"/>
                <w:numId w:val="0"/>
              </w:numPr>
              <w:ind w:left="34"/>
              <w:rPr>
                <w:rFonts w:ascii="Arial" w:hAnsi="Arial"/>
                <w:b w:val="0"/>
                <w:bCs/>
                <w:i/>
                <w:iCs/>
                <w:sz w:val="18"/>
                <w:szCs w:val="18"/>
              </w:rPr>
            </w:pPr>
            <w:r w:rsidRPr="00FC13C4">
              <w:rPr>
                <w:rFonts w:ascii="Arial" w:hAnsi="Arial"/>
                <w:b w:val="0"/>
                <w:bCs/>
                <w:i/>
                <w:iCs/>
                <w:sz w:val="18"/>
                <w:szCs w:val="18"/>
              </w:rPr>
              <w:t>Engage with the Police Multicultural Advisory Group to embed a focus on cultural responsiveness into the implementation of findings from recently completed reviews, including the Commission of Inquiry into Queensland Policy Service responses to domestic and family violence.</w:t>
            </w:r>
          </w:p>
        </w:tc>
        <w:tc>
          <w:tcPr>
            <w:tcW w:w="710" w:type="pct"/>
          </w:tcPr>
          <w:p w14:paraId="2B686EEB" w14:textId="6C6ADB81" w:rsidR="00FC13C4" w:rsidRPr="00DF7E9D" w:rsidRDefault="009861B3" w:rsidP="00F33C85">
            <w:pPr>
              <w:pStyle w:val="Heading1"/>
              <w:numPr>
                <w:ilvl w:val="0"/>
                <w:numId w:val="0"/>
              </w:numPr>
              <w:rPr>
                <w:rFonts w:ascii="Arial" w:hAnsi="Arial"/>
                <w:bCs/>
                <w:sz w:val="18"/>
                <w:szCs w:val="18"/>
              </w:rPr>
            </w:pPr>
            <w:r w:rsidRPr="00DF7E9D">
              <w:rPr>
                <w:rFonts w:ascii="Arial" w:hAnsi="Arial"/>
                <w:bCs/>
                <w:sz w:val="18"/>
                <w:szCs w:val="18"/>
              </w:rPr>
              <w:t>Delivered</w:t>
            </w:r>
          </w:p>
        </w:tc>
        <w:tc>
          <w:tcPr>
            <w:tcW w:w="2824" w:type="pct"/>
          </w:tcPr>
          <w:p w14:paraId="730A215C" w14:textId="4747678A" w:rsidR="00F7249F" w:rsidRPr="00833C8A" w:rsidRDefault="0029591B" w:rsidP="004E568E">
            <w:pPr>
              <w:spacing w:after="120" w:line="240" w:lineRule="auto"/>
              <w:rPr>
                <w:rFonts w:ascii="Arial" w:hAnsi="Arial"/>
                <w:sz w:val="18"/>
                <w:szCs w:val="18"/>
              </w:rPr>
            </w:pPr>
            <w:r w:rsidRPr="00833C8A">
              <w:rPr>
                <w:rFonts w:ascii="Arial" w:hAnsi="Arial"/>
                <w:sz w:val="18"/>
                <w:szCs w:val="18"/>
              </w:rPr>
              <w:t xml:space="preserve">The QPS </w:t>
            </w:r>
            <w:r w:rsidR="00F7249F" w:rsidRPr="00833C8A">
              <w:rPr>
                <w:rFonts w:ascii="Arial" w:hAnsi="Arial"/>
                <w:sz w:val="18"/>
                <w:szCs w:val="18"/>
              </w:rPr>
              <w:t xml:space="preserve">actively engages and recognises the PMAG as a valuable advisory body to the QPS, designed to make recommendations intended to improve key policing activities, responses and practices which impact multicultural people and communities in Queensland. The PMAG is comprised of 12 community leaders </w:t>
            </w:r>
            <w:r w:rsidR="00D716AB" w:rsidRPr="00833C8A">
              <w:rPr>
                <w:rFonts w:ascii="Arial" w:hAnsi="Arial"/>
                <w:sz w:val="18"/>
                <w:szCs w:val="18"/>
              </w:rPr>
              <w:t xml:space="preserve">and members </w:t>
            </w:r>
            <w:r w:rsidR="00F7249F" w:rsidRPr="00833C8A">
              <w:rPr>
                <w:rFonts w:ascii="Arial" w:hAnsi="Arial"/>
                <w:sz w:val="18"/>
                <w:szCs w:val="18"/>
              </w:rPr>
              <w:t>of various faith and cultural backgrounds.</w:t>
            </w:r>
          </w:p>
          <w:p w14:paraId="6F27BE1F" w14:textId="44551914" w:rsidR="0029591B" w:rsidRPr="00833C8A" w:rsidRDefault="0029591B" w:rsidP="004E568E">
            <w:pPr>
              <w:spacing w:after="120" w:line="240" w:lineRule="auto"/>
              <w:contextualSpacing/>
              <w:rPr>
                <w:rFonts w:ascii="Arial" w:hAnsi="Arial"/>
                <w:sz w:val="18"/>
                <w:szCs w:val="18"/>
                <w:lang w:val="en-AU"/>
              </w:rPr>
            </w:pPr>
            <w:r w:rsidRPr="00833C8A">
              <w:rPr>
                <w:rFonts w:ascii="Arial" w:hAnsi="Arial"/>
                <w:sz w:val="18"/>
                <w:szCs w:val="18"/>
              </w:rPr>
              <w:t>Across 2024</w:t>
            </w:r>
            <w:r w:rsidR="00082FE6" w:rsidRPr="00833C8A">
              <w:rPr>
                <w:rFonts w:ascii="Arial" w:hAnsi="Arial"/>
                <w:sz w:val="18"/>
                <w:szCs w:val="18"/>
              </w:rPr>
              <w:t>-</w:t>
            </w:r>
            <w:r w:rsidRPr="00833C8A">
              <w:rPr>
                <w:rFonts w:ascii="Arial" w:hAnsi="Arial"/>
                <w:sz w:val="18"/>
                <w:szCs w:val="18"/>
              </w:rPr>
              <w:t xml:space="preserve">25, the </w:t>
            </w:r>
            <w:r w:rsidRPr="00833C8A">
              <w:rPr>
                <w:rFonts w:ascii="Arial" w:hAnsi="Arial"/>
                <w:sz w:val="18"/>
                <w:szCs w:val="18"/>
                <w:lang w:val="en-AU"/>
              </w:rPr>
              <w:t xml:space="preserve">PMAG met </w:t>
            </w:r>
            <w:r w:rsidR="00673712" w:rsidRPr="00833C8A">
              <w:rPr>
                <w:rFonts w:ascii="Arial" w:hAnsi="Arial"/>
                <w:sz w:val="18"/>
                <w:szCs w:val="18"/>
                <w:lang w:val="en-AU"/>
              </w:rPr>
              <w:t>quarterly</w:t>
            </w:r>
            <w:r w:rsidRPr="00833C8A">
              <w:rPr>
                <w:rFonts w:ascii="Arial" w:hAnsi="Arial"/>
                <w:sz w:val="18"/>
                <w:szCs w:val="18"/>
                <w:lang w:val="en-AU"/>
              </w:rPr>
              <w:t xml:space="preserve"> with key responsibilities and scope contribut</w:t>
            </w:r>
            <w:r w:rsidR="00082FE6" w:rsidRPr="00833C8A">
              <w:rPr>
                <w:rFonts w:ascii="Arial" w:hAnsi="Arial"/>
                <w:sz w:val="18"/>
                <w:szCs w:val="18"/>
                <w:lang w:val="en-AU"/>
              </w:rPr>
              <w:t>ing</w:t>
            </w:r>
            <w:r w:rsidRPr="00833C8A">
              <w:rPr>
                <w:rFonts w:ascii="Arial" w:hAnsi="Arial"/>
                <w:sz w:val="18"/>
                <w:szCs w:val="18"/>
                <w:lang w:val="en-AU"/>
              </w:rPr>
              <w:t xml:space="preserve"> to the delivery of recommendations under </w:t>
            </w:r>
            <w:r w:rsidR="00510E3C" w:rsidRPr="00833C8A">
              <w:rPr>
                <w:rFonts w:ascii="Arial" w:hAnsi="Arial"/>
                <w:sz w:val="18"/>
                <w:szCs w:val="18"/>
                <w:lang w:val="en-AU"/>
              </w:rPr>
              <w:t xml:space="preserve">the </w:t>
            </w:r>
            <w:r w:rsidR="00510E3C" w:rsidRPr="004F3229">
              <w:rPr>
                <w:rFonts w:ascii="Arial" w:hAnsi="Arial"/>
                <w:i/>
                <w:iCs/>
                <w:sz w:val="18"/>
                <w:szCs w:val="18"/>
                <w:lang w:val="en-AU"/>
              </w:rPr>
              <w:t>Inquiry</w:t>
            </w:r>
            <w:r w:rsidR="004538F8" w:rsidRPr="004F3229">
              <w:rPr>
                <w:rFonts w:ascii="Arial" w:hAnsi="Arial"/>
                <w:i/>
                <w:iCs/>
                <w:sz w:val="18"/>
                <w:szCs w:val="18"/>
                <w:lang w:val="en-AU"/>
              </w:rPr>
              <w:t xml:space="preserve"> into Serious Vilification and Hate Crimes</w:t>
            </w:r>
            <w:r w:rsidRPr="00833C8A">
              <w:rPr>
                <w:rFonts w:ascii="Arial" w:hAnsi="Arial"/>
                <w:sz w:val="18"/>
                <w:szCs w:val="18"/>
                <w:lang w:val="en-AU"/>
              </w:rPr>
              <w:t>, including:</w:t>
            </w:r>
          </w:p>
          <w:p w14:paraId="4C8A620F" w14:textId="2CF6AA28" w:rsidR="0029591B" w:rsidRPr="00833C8A" w:rsidRDefault="000016E3" w:rsidP="00A11182">
            <w:pPr>
              <w:pStyle w:val="ListParagraph"/>
              <w:numPr>
                <w:ilvl w:val="0"/>
                <w:numId w:val="11"/>
              </w:numPr>
              <w:spacing w:after="60" w:line="240" w:lineRule="auto"/>
              <w:ind w:left="499" w:hanging="357"/>
              <w:contextualSpacing w:val="0"/>
              <w:rPr>
                <w:rFonts w:ascii="Arial" w:hAnsi="Arial" w:cs="Arial"/>
                <w:sz w:val="18"/>
                <w:szCs w:val="18"/>
              </w:rPr>
            </w:pPr>
            <w:r w:rsidRPr="00833C8A">
              <w:rPr>
                <w:rFonts w:ascii="Arial" w:hAnsi="Arial" w:cs="Arial"/>
                <w:sz w:val="18"/>
                <w:szCs w:val="18"/>
              </w:rPr>
              <w:lastRenderedPageBreak/>
              <w:t>the</w:t>
            </w:r>
            <w:r w:rsidR="0029591B" w:rsidRPr="00833C8A">
              <w:rPr>
                <w:rFonts w:ascii="Arial" w:hAnsi="Arial" w:cs="Arial"/>
                <w:sz w:val="18"/>
                <w:szCs w:val="18"/>
              </w:rPr>
              <w:t xml:space="preserve"> development of internal and external hate crime awareness strategies to enhance the prevention, education, reporting, investigation and prosecution of </w:t>
            </w:r>
            <w:r w:rsidR="00607CC7" w:rsidRPr="00833C8A">
              <w:rPr>
                <w:rFonts w:ascii="Arial" w:hAnsi="Arial" w:cs="Arial"/>
                <w:sz w:val="18"/>
                <w:szCs w:val="18"/>
              </w:rPr>
              <w:t xml:space="preserve">serious vilification and </w:t>
            </w:r>
            <w:r w:rsidR="0029591B" w:rsidRPr="00833C8A">
              <w:rPr>
                <w:rFonts w:ascii="Arial" w:hAnsi="Arial" w:cs="Arial"/>
                <w:sz w:val="18"/>
                <w:szCs w:val="18"/>
              </w:rPr>
              <w:t xml:space="preserve">hate crimes. </w:t>
            </w:r>
            <w:r w:rsidR="00607CC7" w:rsidRPr="00833C8A">
              <w:rPr>
                <w:rFonts w:ascii="Arial" w:hAnsi="Arial" w:cs="Arial"/>
                <w:sz w:val="18"/>
                <w:szCs w:val="18"/>
              </w:rPr>
              <w:t xml:space="preserve">As a result, the QPS has implemented a mandatory Hate Crimes Online Learning Product (OLP) for all </w:t>
            </w:r>
            <w:r w:rsidR="00342FED">
              <w:rPr>
                <w:rFonts w:ascii="Arial" w:hAnsi="Arial" w:cs="Arial"/>
                <w:sz w:val="18"/>
                <w:szCs w:val="18"/>
              </w:rPr>
              <w:t>QPS</w:t>
            </w:r>
            <w:r w:rsidR="00342FED" w:rsidRPr="00833C8A">
              <w:rPr>
                <w:rFonts w:ascii="Arial" w:hAnsi="Arial" w:cs="Arial"/>
                <w:sz w:val="18"/>
                <w:szCs w:val="18"/>
              </w:rPr>
              <w:t xml:space="preserve"> </w:t>
            </w:r>
            <w:r w:rsidR="00607CC7" w:rsidRPr="00833C8A">
              <w:rPr>
                <w:rFonts w:ascii="Arial" w:hAnsi="Arial" w:cs="Arial"/>
                <w:sz w:val="18"/>
                <w:szCs w:val="18"/>
              </w:rPr>
              <w:t xml:space="preserve">members and published </w:t>
            </w:r>
            <w:r w:rsidR="00C50F7E" w:rsidRPr="00833C8A">
              <w:rPr>
                <w:rFonts w:ascii="Arial" w:hAnsi="Arial" w:cs="Arial"/>
                <w:sz w:val="18"/>
                <w:szCs w:val="18"/>
              </w:rPr>
              <w:t>a</w:t>
            </w:r>
            <w:r w:rsidR="00607CC7" w:rsidRPr="00833C8A">
              <w:rPr>
                <w:rFonts w:ascii="Arial" w:hAnsi="Arial" w:cs="Arial"/>
                <w:sz w:val="18"/>
                <w:szCs w:val="18"/>
              </w:rPr>
              <w:t xml:space="preserve"> hate crimes awareness website page, flyers and brochures</w:t>
            </w:r>
            <w:r w:rsidR="00C50F7E" w:rsidRPr="00833C8A">
              <w:rPr>
                <w:rFonts w:ascii="Arial" w:hAnsi="Arial" w:cs="Arial"/>
                <w:sz w:val="18"/>
                <w:szCs w:val="18"/>
              </w:rPr>
              <w:t>,</w:t>
            </w:r>
            <w:r w:rsidR="00607CC7" w:rsidRPr="00833C8A">
              <w:rPr>
                <w:rFonts w:ascii="Arial" w:hAnsi="Arial" w:cs="Arial"/>
                <w:sz w:val="18"/>
                <w:szCs w:val="18"/>
              </w:rPr>
              <w:t xml:space="preserve"> which can be translated into 21 key languages for community and frontline officer use</w:t>
            </w:r>
          </w:p>
          <w:p w14:paraId="5E975768" w14:textId="5F5E1EBC" w:rsidR="00FC13C4" w:rsidRPr="00833C8A" w:rsidRDefault="000016E3" w:rsidP="004E568E">
            <w:pPr>
              <w:pStyle w:val="ListParagraph"/>
              <w:numPr>
                <w:ilvl w:val="0"/>
                <w:numId w:val="11"/>
              </w:numPr>
              <w:spacing w:after="120" w:line="240" w:lineRule="auto"/>
              <w:rPr>
                <w:rFonts w:ascii="Arial" w:hAnsi="Arial" w:cs="Arial"/>
                <w:sz w:val="18"/>
                <w:szCs w:val="18"/>
              </w:rPr>
            </w:pPr>
            <w:r w:rsidRPr="00833C8A">
              <w:rPr>
                <w:rFonts w:ascii="Arial" w:hAnsi="Arial" w:cs="Arial"/>
                <w:sz w:val="18"/>
                <w:szCs w:val="18"/>
              </w:rPr>
              <w:t>the</w:t>
            </w:r>
            <w:r w:rsidR="0029591B" w:rsidRPr="00833C8A">
              <w:rPr>
                <w:rFonts w:ascii="Arial" w:hAnsi="Arial" w:cs="Arial"/>
                <w:sz w:val="18"/>
                <w:szCs w:val="18"/>
              </w:rPr>
              <w:t xml:space="preserve"> development of QPS</w:t>
            </w:r>
            <w:r w:rsidR="00082FE6" w:rsidRPr="00833C8A">
              <w:rPr>
                <w:rFonts w:ascii="Arial" w:hAnsi="Arial" w:cs="Arial"/>
                <w:sz w:val="18"/>
                <w:szCs w:val="18"/>
              </w:rPr>
              <w:t>-</w:t>
            </w:r>
            <w:r w:rsidR="0029591B" w:rsidRPr="00833C8A">
              <w:rPr>
                <w:rFonts w:ascii="Arial" w:hAnsi="Arial" w:cs="Arial"/>
                <w:sz w:val="18"/>
                <w:szCs w:val="18"/>
              </w:rPr>
              <w:t xml:space="preserve">led Hate Crimes Scrutiny Panels, which will </w:t>
            </w:r>
            <w:r w:rsidR="00C50F7E" w:rsidRPr="00833C8A">
              <w:rPr>
                <w:rFonts w:ascii="Arial" w:hAnsi="Arial" w:cs="Arial"/>
                <w:sz w:val="18"/>
                <w:szCs w:val="18"/>
              </w:rPr>
              <w:t xml:space="preserve">be a leading-edge </w:t>
            </w:r>
            <w:r w:rsidR="00A17FDD">
              <w:rPr>
                <w:rFonts w:ascii="Arial" w:hAnsi="Arial" w:cs="Arial"/>
                <w:sz w:val="18"/>
                <w:szCs w:val="18"/>
              </w:rPr>
              <w:t xml:space="preserve">policing </w:t>
            </w:r>
            <w:r w:rsidR="00C50F7E" w:rsidRPr="00833C8A">
              <w:rPr>
                <w:rFonts w:ascii="Arial" w:hAnsi="Arial" w:cs="Arial"/>
                <w:sz w:val="18"/>
                <w:szCs w:val="18"/>
              </w:rPr>
              <w:t>initiative</w:t>
            </w:r>
            <w:r w:rsidR="0029591B" w:rsidRPr="00833C8A">
              <w:rPr>
                <w:rFonts w:ascii="Arial" w:hAnsi="Arial" w:cs="Arial"/>
                <w:sz w:val="18"/>
                <w:szCs w:val="18"/>
              </w:rPr>
              <w:t xml:space="preserve"> in Australasia.</w:t>
            </w:r>
            <w:r w:rsidR="00A11182">
              <w:rPr>
                <w:rFonts w:ascii="Arial" w:hAnsi="Arial" w:cs="Arial"/>
                <w:sz w:val="18"/>
                <w:szCs w:val="18"/>
              </w:rPr>
              <w:t xml:space="preserve">  </w:t>
            </w:r>
          </w:p>
          <w:p w14:paraId="7D476C9C" w14:textId="3F5C40C3" w:rsidR="00D6209A" w:rsidRPr="00833C8A" w:rsidRDefault="00C50F7E" w:rsidP="004E568E">
            <w:pPr>
              <w:contextualSpacing/>
              <w:rPr>
                <w:rFonts w:ascii="Arial" w:hAnsi="Arial"/>
                <w:bCs/>
                <w:sz w:val="18"/>
                <w:szCs w:val="18"/>
              </w:rPr>
            </w:pPr>
            <w:r w:rsidRPr="00833C8A">
              <w:rPr>
                <w:rFonts w:ascii="Arial" w:hAnsi="Arial"/>
                <w:sz w:val="18"/>
                <w:szCs w:val="18"/>
              </w:rPr>
              <w:t xml:space="preserve">The PMAG has also contributed to supporting the delivery of Recommendation 55 of the </w:t>
            </w:r>
            <w:r w:rsidR="00C97EE2" w:rsidRPr="00833C8A">
              <w:rPr>
                <w:rFonts w:ascii="Arial" w:hAnsi="Arial"/>
                <w:i/>
                <w:iCs/>
                <w:sz w:val="18"/>
                <w:szCs w:val="18"/>
              </w:rPr>
              <w:t>Commission of Inquiry into QPS Responses to Domestic and Family Violence</w:t>
            </w:r>
            <w:r w:rsidRPr="00833C8A">
              <w:rPr>
                <w:rFonts w:ascii="Arial" w:hAnsi="Arial"/>
                <w:sz w:val="18"/>
                <w:szCs w:val="18"/>
              </w:rPr>
              <w:t>, including</w:t>
            </w:r>
            <w:r w:rsidR="00BD33FF" w:rsidRPr="00833C8A">
              <w:rPr>
                <w:rFonts w:ascii="Arial" w:hAnsi="Arial"/>
                <w:sz w:val="18"/>
                <w:szCs w:val="18"/>
              </w:rPr>
              <w:t xml:space="preserve"> d</w:t>
            </w:r>
            <w:r w:rsidRPr="00833C8A">
              <w:rPr>
                <w:rFonts w:ascii="Arial" w:hAnsi="Arial"/>
                <w:sz w:val="18"/>
                <w:szCs w:val="18"/>
              </w:rPr>
              <w:t xml:space="preserve">eveloping 15 district locality profiles, which include relevant multicultural information for new </w:t>
            </w:r>
            <w:r w:rsidR="00047623" w:rsidRPr="00833C8A">
              <w:rPr>
                <w:rFonts w:ascii="Arial" w:hAnsi="Arial"/>
                <w:sz w:val="18"/>
                <w:szCs w:val="18"/>
              </w:rPr>
              <w:t xml:space="preserve">QPS </w:t>
            </w:r>
            <w:r w:rsidRPr="00833C8A">
              <w:rPr>
                <w:rFonts w:ascii="Arial" w:hAnsi="Arial"/>
                <w:sz w:val="18"/>
                <w:szCs w:val="18"/>
              </w:rPr>
              <w:t>inductees and provide</w:t>
            </w:r>
            <w:r w:rsidR="00082FE6" w:rsidRPr="00833C8A">
              <w:rPr>
                <w:rFonts w:ascii="Arial" w:hAnsi="Arial"/>
                <w:sz w:val="18"/>
                <w:szCs w:val="18"/>
              </w:rPr>
              <w:t>s</w:t>
            </w:r>
            <w:r w:rsidRPr="00833C8A">
              <w:rPr>
                <w:rFonts w:ascii="Arial" w:hAnsi="Arial"/>
                <w:sz w:val="18"/>
                <w:szCs w:val="18"/>
              </w:rPr>
              <w:t xml:space="preserve"> a culturally useful resource for all QPS staff members to better understand, and increase their knowledge of, the cultural support within local districts.</w:t>
            </w:r>
            <w:r w:rsidR="00833C8A" w:rsidRPr="00833C8A">
              <w:rPr>
                <w:rFonts w:ascii="Arial" w:hAnsi="Arial"/>
                <w:bCs/>
                <w:sz w:val="18"/>
                <w:szCs w:val="18"/>
              </w:rPr>
              <w:br/>
            </w:r>
            <w:r w:rsidR="00833C8A" w:rsidRPr="00833C8A">
              <w:rPr>
                <w:rFonts w:ascii="Arial" w:hAnsi="Arial"/>
                <w:bCs/>
                <w:sz w:val="18"/>
                <w:szCs w:val="18"/>
              </w:rPr>
              <w:br/>
            </w:r>
            <w:r w:rsidR="0029591B" w:rsidRPr="00833C8A">
              <w:rPr>
                <w:rFonts w:ascii="Arial" w:hAnsi="Arial"/>
                <w:bCs/>
                <w:sz w:val="18"/>
                <w:szCs w:val="18"/>
              </w:rPr>
              <w:t>The</w:t>
            </w:r>
            <w:r w:rsidR="00047623" w:rsidRPr="00833C8A">
              <w:rPr>
                <w:rFonts w:ascii="Arial" w:hAnsi="Arial"/>
                <w:bCs/>
                <w:sz w:val="18"/>
                <w:szCs w:val="18"/>
              </w:rPr>
              <w:t xml:space="preserve"> QPS </w:t>
            </w:r>
            <w:r w:rsidR="00A17FDD">
              <w:rPr>
                <w:rFonts w:ascii="Arial" w:hAnsi="Arial"/>
                <w:bCs/>
                <w:sz w:val="18"/>
                <w:szCs w:val="18"/>
              </w:rPr>
              <w:t>will</w:t>
            </w:r>
            <w:r w:rsidR="00047623" w:rsidRPr="00833C8A">
              <w:rPr>
                <w:rFonts w:ascii="Arial" w:hAnsi="Arial"/>
                <w:bCs/>
                <w:sz w:val="18"/>
                <w:szCs w:val="18"/>
              </w:rPr>
              <w:t xml:space="preserve"> continu</w:t>
            </w:r>
            <w:r w:rsidR="00A17FDD">
              <w:rPr>
                <w:rFonts w:ascii="Arial" w:hAnsi="Arial"/>
                <w:bCs/>
                <w:sz w:val="18"/>
                <w:szCs w:val="18"/>
              </w:rPr>
              <w:t>e</w:t>
            </w:r>
            <w:r w:rsidR="00047623" w:rsidRPr="00833C8A">
              <w:rPr>
                <w:rFonts w:ascii="Arial" w:hAnsi="Arial"/>
                <w:bCs/>
                <w:sz w:val="18"/>
                <w:szCs w:val="18"/>
              </w:rPr>
              <w:t xml:space="preserve"> to engage its</w:t>
            </w:r>
            <w:r w:rsidR="0029591B" w:rsidRPr="00833C8A">
              <w:rPr>
                <w:rFonts w:ascii="Arial" w:hAnsi="Arial"/>
                <w:bCs/>
                <w:sz w:val="18"/>
                <w:szCs w:val="18"/>
              </w:rPr>
              <w:t xml:space="preserve"> PMAG across 202</w:t>
            </w:r>
            <w:r w:rsidR="00A17FDD">
              <w:rPr>
                <w:rFonts w:ascii="Arial" w:hAnsi="Arial"/>
                <w:bCs/>
                <w:sz w:val="18"/>
                <w:szCs w:val="18"/>
              </w:rPr>
              <w:t>5</w:t>
            </w:r>
            <w:r w:rsidR="00082FE6" w:rsidRPr="00833C8A">
              <w:rPr>
                <w:rFonts w:ascii="Arial" w:hAnsi="Arial"/>
                <w:bCs/>
                <w:sz w:val="18"/>
                <w:szCs w:val="18"/>
              </w:rPr>
              <w:t>-</w:t>
            </w:r>
            <w:r w:rsidR="0029591B" w:rsidRPr="00833C8A">
              <w:rPr>
                <w:rFonts w:ascii="Arial" w:hAnsi="Arial"/>
                <w:bCs/>
                <w:sz w:val="18"/>
                <w:szCs w:val="18"/>
              </w:rPr>
              <w:t>2</w:t>
            </w:r>
            <w:r w:rsidR="00A17FDD">
              <w:rPr>
                <w:rFonts w:ascii="Arial" w:hAnsi="Arial"/>
                <w:bCs/>
                <w:sz w:val="18"/>
                <w:szCs w:val="18"/>
              </w:rPr>
              <w:t>6</w:t>
            </w:r>
            <w:r w:rsidR="0029591B" w:rsidRPr="00833C8A">
              <w:rPr>
                <w:rFonts w:ascii="Arial" w:hAnsi="Arial"/>
                <w:bCs/>
                <w:sz w:val="18"/>
                <w:szCs w:val="18"/>
              </w:rPr>
              <w:t xml:space="preserve"> to embed a focus on cultural responsiveness into the implementation of findings from reviews</w:t>
            </w:r>
            <w:r w:rsidR="00607CC7" w:rsidRPr="00833C8A">
              <w:rPr>
                <w:rFonts w:ascii="Arial" w:hAnsi="Arial"/>
                <w:bCs/>
                <w:sz w:val="18"/>
                <w:szCs w:val="18"/>
              </w:rPr>
              <w:t>, in addition to all matters impacting the CALD workforce and community</w:t>
            </w:r>
            <w:r w:rsidR="0029591B" w:rsidRPr="00833C8A">
              <w:rPr>
                <w:rFonts w:ascii="Arial" w:hAnsi="Arial"/>
                <w:bCs/>
                <w:sz w:val="18"/>
                <w:szCs w:val="18"/>
              </w:rPr>
              <w:t>.</w:t>
            </w:r>
            <w:r w:rsidR="00833C8A">
              <w:rPr>
                <w:rFonts w:ascii="Arial" w:hAnsi="Arial"/>
                <w:bCs/>
                <w:sz w:val="18"/>
                <w:szCs w:val="18"/>
              </w:rPr>
              <w:br/>
            </w:r>
            <w:r w:rsidR="00833C8A">
              <w:rPr>
                <w:rFonts w:ascii="Arial" w:hAnsi="Arial"/>
                <w:bCs/>
                <w:sz w:val="18"/>
                <w:szCs w:val="18"/>
              </w:rPr>
              <w:br/>
            </w:r>
            <w:r w:rsidR="00295747" w:rsidRPr="00833C8A">
              <w:rPr>
                <w:rFonts w:ascii="Arial" w:hAnsi="Arial"/>
                <w:bCs/>
                <w:sz w:val="18"/>
                <w:szCs w:val="18"/>
              </w:rPr>
              <w:t>Recruit Services</w:t>
            </w:r>
            <w:r w:rsidR="00D6209A" w:rsidRPr="00833C8A">
              <w:rPr>
                <w:rFonts w:ascii="Arial" w:hAnsi="Arial"/>
                <w:bCs/>
                <w:sz w:val="18"/>
                <w:szCs w:val="18"/>
              </w:rPr>
              <w:t xml:space="preserve"> </w:t>
            </w:r>
            <w:r w:rsidR="00295747" w:rsidRPr="00833C8A">
              <w:rPr>
                <w:rFonts w:ascii="Arial" w:hAnsi="Arial"/>
                <w:bCs/>
                <w:sz w:val="18"/>
                <w:szCs w:val="18"/>
              </w:rPr>
              <w:t>has implemented all Commission of Inquiry (COI) recommendations related to recruit training. Enhancements to the Recruit Training Program</w:t>
            </w:r>
            <w:r w:rsidR="00085FD3">
              <w:rPr>
                <w:rFonts w:ascii="Arial" w:hAnsi="Arial"/>
                <w:bCs/>
                <w:sz w:val="18"/>
                <w:szCs w:val="18"/>
              </w:rPr>
              <w:t xml:space="preserve"> (RTP)</w:t>
            </w:r>
            <w:r w:rsidR="00295747" w:rsidRPr="00833C8A">
              <w:rPr>
                <w:rFonts w:ascii="Arial" w:hAnsi="Arial"/>
                <w:bCs/>
                <w:sz w:val="18"/>
                <w:szCs w:val="18"/>
              </w:rPr>
              <w:t xml:space="preserve"> include modules on Cultural Capability, PLO training</w:t>
            </w:r>
            <w:r w:rsidR="00082FE6" w:rsidRPr="00833C8A">
              <w:rPr>
                <w:rFonts w:ascii="Arial" w:hAnsi="Arial"/>
                <w:bCs/>
                <w:sz w:val="18"/>
                <w:szCs w:val="18"/>
              </w:rPr>
              <w:t xml:space="preserve"> and</w:t>
            </w:r>
            <w:r w:rsidR="00295747" w:rsidRPr="00833C8A">
              <w:rPr>
                <w:rFonts w:ascii="Arial" w:hAnsi="Arial"/>
                <w:bCs/>
                <w:sz w:val="18"/>
                <w:szCs w:val="18"/>
              </w:rPr>
              <w:t xml:space="preserve"> Domestic and Family Violence (DFV) lived experience training</w:t>
            </w:r>
            <w:r w:rsidR="00362BBB" w:rsidRPr="00833C8A">
              <w:rPr>
                <w:rFonts w:ascii="Arial" w:hAnsi="Arial"/>
                <w:bCs/>
                <w:sz w:val="18"/>
                <w:szCs w:val="18"/>
              </w:rPr>
              <w:t>. A</w:t>
            </w:r>
            <w:r w:rsidR="00295747" w:rsidRPr="00833C8A">
              <w:rPr>
                <w:rFonts w:ascii="Arial" w:hAnsi="Arial"/>
                <w:bCs/>
                <w:sz w:val="18"/>
                <w:szCs w:val="18"/>
              </w:rPr>
              <w:t>ll mandatory frontline DFV capability training has been fully embedded.</w:t>
            </w:r>
          </w:p>
          <w:p w14:paraId="6073FA65" w14:textId="0AF38A6D" w:rsidR="0029591B" w:rsidRPr="0029591B" w:rsidRDefault="00295747" w:rsidP="004E568E">
            <w:pPr>
              <w:pStyle w:val="Heading1"/>
              <w:numPr>
                <w:ilvl w:val="0"/>
                <w:numId w:val="0"/>
              </w:numPr>
              <w:spacing w:after="120"/>
              <w:ind w:left="34"/>
              <w:contextualSpacing/>
            </w:pPr>
            <w:r w:rsidRPr="00833C8A">
              <w:rPr>
                <w:rFonts w:ascii="Arial" w:hAnsi="Arial"/>
                <w:b w:val="0"/>
                <w:bCs/>
                <w:sz w:val="18"/>
                <w:szCs w:val="18"/>
              </w:rPr>
              <w:t>Recruit</w:t>
            </w:r>
            <w:r w:rsidR="00A17FDD">
              <w:rPr>
                <w:rFonts w:ascii="Arial" w:hAnsi="Arial"/>
                <w:b w:val="0"/>
                <w:bCs/>
                <w:sz w:val="18"/>
                <w:szCs w:val="18"/>
              </w:rPr>
              <w:t xml:space="preserve"> Training </w:t>
            </w:r>
            <w:r w:rsidRPr="00833C8A">
              <w:rPr>
                <w:rFonts w:ascii="Arial" w:hAnsi="Arial"/>
                <w:b w:val="0"/>
                <w:bCs/>
                <w:sz w:val="18"/>
                <w:szCs w:val="18"/>
              </w:rPr>
              <w:t xml:space="preserve">is actively collaborating with the </w:t>
            </w:r>
            <w:r w:rsidR="00082FE6" w:rsidRPr="00833C8A">
              <w:rPr>
                <w:rFonts w:ascii="Arial" w:hAnsi="Arial"/>
                <w:b w:val="0"/>
                <w:bCs/>
                <w:sz w:val="18"/>
                <w:szCs w:val="18"/>
              </w:rPr>
              <w:t xml:space="preserve">QPS </w:t>
            </w:r>
            <w:r w:rsidRPr="00833C8A">
              <w:rPr>
                <w:rFonts w:ascii="Arial" w:hAnsi="Arial"/>
                <w:b w:val="0"/>
                <w:bCs/>
                <w:sz w:val="18"/>
                <w:szCs w:val="18"/>
              </w:rPr>
              <w:t xml:space="preserve">Multicultural Affairs Unit </w:t>
            </w:r>
            <w:r w:rsidR="007C2D1B">
              <w:rPr>
                <w:rFonts w:ascii="Arial" w:hAnsi="Arial"/>
                <w:b w:val="0"/>
                <w:bCs/>
                <w:sz w:val="18"/>
                <w:szCs w:val="18"/>
              </w:rPr>
              <w:t xml:space="preserve">(MAU) </w:t>
            </w:r>
            <w:r w:rsidRPr="00833C8A">
              <w:rPr>
                <w:rFonts w:ascii="Arial" w:hAnsi="Arial"/>
                <w:b w:val="0"/>
                <w:bCs/>
                <w:sz w:val="18"/>
                <w:szCs w:val="18"/>
              </w:rPr>
              <w:t>to deliver the</w:t>
            </w:r>
            <w:r w:rsidR="00D6209A" w:rsidRPr="00833C8A">
              <w:rPr>
                <w:rFonts w:ascii="Arial" w:hAnsi="Arial"/>
                <w:b w:val="0"/>
                <w:bCs/>
                <w:sz w:val="18"/>
                <w:szCs w:val="18"/>
              </w:rPr>
              <w:t xml:space="preserve"> </w:t>
            </w:r>
            <w:r w:rsidRPr="00833C8A">
              <w:rPr>
                <w:rFonts w:ascii="Arial" w:hAnsi="Arial"/>
                <w:b w:val="0"/>
                <w:sz w:val="18"/>
                <w:szCs w:val="18"/>
              </w:rPr>
              <w:t>Multicultural Recruit Preparation Pathway (MRPP). This program supports bilingual and culturally diverse candidates by building foundational knowledge of Queensland policing and preparing them for success in the Recruit Training Program and their policing careers.</w:t>
            </w:r>
            <w:r w:rsidR="00D6209A">
              <w:rPr>
                <w:rFonts w:ascii="Arial" w:hAnsi="Arial"/>
                <w:b w:val="0"/>
                <w:sz w:val="18"/>
                <w:szCs w:val="18"/>
              </w:rPr>
              <w:t xml:space="preserve"> </w:t>
            </w:r>
          </w:p>
        </w:tc>
      </w:tr>
      <w:tr w:rsidR="00FC13C4" w:rsidRPr="00BC63A9" w14:paraId="1E77A480" w14:textId="77777777" w:rsidTr="00EA0A55">
        <w:trPr>
          <w:trHeight w:val="790"/>
        </w:trPr>
        <w:tc>
          <w:tcPr>
            <w:tcW w:w="1466" w:type="pct"/>
          </w:tcPr>
          <w:p w14:paraId="008258F9" w14:textId="77777777" w:rsidR="00FC13C4" w:rsidRPr="00FC13C4" w:rsidRDefault="00FC13C4" w:rsidP="00EA0A55">
            <w:pPr>
              <w:pStyle w:val="Heading1"/>
              <w:numPr>
                <w:ilvl w:val="0"/>
                <w:numId w:val="0"/>
              </w:numPr>
              <w:spacing w:after="120"/>
              <w:ind w:left="34"/>
              <w:rPr>
                <w:rFonts w:ascii="Arial" w:hAnsi="Arial"/>
                <w:b w:val="0"/>
                <w:bCs/>
                <w:i/>
                <w:iCs/>
                <w:sz w:val="18"/>
                <w:szCs w:val="18"/>
              </w:rPr>
            </w:pPr>
            <w:bookmarkStart w:id="5" w:name="_Hlk205794470"/>
            <w:r w:rsidRPr="00FC13C4">
              <w:rPr>
                <w:rFonts w:ascii="Arial" w:hAnsi="Arial"/>
                <w:b w:val="0"/>
                <w:bCs/>
                <w:i/>
                <w:iCs/>
                <w:sz w:val="18"/>
                <w:szCs w:val="18"/>
              </w:rPr>
              <w:t>Undertake a review of the experiences of people from culturally and linguistically diverse backgrounds when reporting crime to police.</w:t>
            </w:r>
          </w:p>
        </w:tc>
        <w:tc>
          <w:tcPr>
            <w:tcW w:w="710" w:type="pct"/>
          </w:tcPr>
          <w:p w14:paraId="239BFCFC" w14:textId="737CE10E" w:rsidR="00FC13C4" w:rsidRPr="00DF7E9D" w:rsidRDefault="00DE02F0" w:rsidP="004E568E">
            <w:pPr>
              <w:pStyle w:val="Heading1"/>
              <w:numPr>
                <w:ilvl w:val="0"/>
                <w:numId w:val="0"/>
              </w:numPr>
              <w:spacing w:after="120"/>
              <w:rPr>
                <w:rFonts w:ascii="Arial" w:hAnsi="Arial"/>
                <w:bCs/>
                <w:sz w:val="18"/>
                <w:szCs w:val="18"/>
              </w:rPr>
            </w:pPr>
            <w:r w:rsidRPr="00DF7E9D">
              <w:rPr>
                <w:rFonts w:ascii="Arial" w:hAnsi="Arial"/>
                <w:bCs/>
                <w:sz w:val="18"/>
                <w:szCs w:val="18"/>
              </w:rPr>
              <w:t>Delivered</w:t>
            </w:r>
          </w:p>
        </w:tc>
        <w:tc>
          <w:tcPr>
            <w:tcW w:w="2824" w:type="pct"/>
          </w:tcPr>
          <w:p w14:paraId="7B57FBFB" w14:textId="0728AD84" w:rsidR="00047623" w:rsidRPr="00833C8A" w:rsidRDefault="00673712" w:rsidP="004E568E">
            <w:pPr>
              <w:spacing w:after="120" w:line="240" w:lineRule="auto"/>
              <w:contextualSpacing/>
              <w:rPr>
                <w:rFonts w:ascii="Arial" w:hAnsi="Arial"/>
                <w:sz w:val="18"/>
                <w:szCs w:val="18"/>
                <w:lang w:val="en-AU"/>
              </w:rPr>
            </w:pPr>
            <w:r w:rsidRPr="00833C8A">
              <w:rPr>
                <w:rFonts w:ascii="Arial" w:hAnsi="Arial"/>
                <w:sz w:val="18"/>
                <w:szCs w:val="18"/>
              </w:rPr>
              <w:t xml:space="preserve">The QPS </w:t>
            </w:r>
            <w:r w:rsidR="00047623" w:rsidRPr="00833C8A">
              <w:rPr>
                <w:rFonts w:ascii="Arial" w:hAnsi="Arial"/>
                <w:sz w:val="18"/>
                <w:szCs w:val="18"/>
              </w:rPr>
              <w:t>actively</w:t>
            </w:r>
            <w:r w:rsidRPr="00833C8A">
              <w:rPr>
                <w:rFonts w:ascii="Arial" w:hAnsi="Arial"/>
                <w:sz w:val="18"/>
                <w:szCs w:val="18"/>
              </w:rPr>
              <w:t xml:space="preserve"> engage</w:t>
            </w:r>
            <w:r w:rsidR="00047623" w:rsidRPr="00833C8A">
              <w:rPr>
                <w:rFonts w:ascii="Arial" w:hAnsi="Arial"/>
                <w:sz w:val="18"/>
                <w:szCs w:val="18"/>
              </w:rPr>
              <w:t>s and recognises</w:t>
            </w:r>
            <w:r w:rsidRPr="00833C8A">
              <w:rPr>
                <w:rFonts w:ascii="Arial" w:hAnsi="Arial"/>
                <w:sz w:val="18"/>
                <w:szCs w:val="18"/>
              </w:rPr>
              <w:t xml:space="preserve"> the PMAG</w:t>
            </w:r>
            <w:r w:rsidR="00047623" w:rsidRPr="00833C8A">
              <w:rPr>
                <w:rFonts w:ascii="Arial" w:hAnsi="Arial"/>
                <w:sz w:val="18"/>
                <w:szCs w:val="18"/>
              </w:rPr>
              <w:t xml:space="preserve"> as a valuable advisory body to the QPS. The </w:t>
            </w:r>
            <w:r w:rsidR="00047623" w:rsidRPr="00833C8A">
              <w:rPr>
                <w:rFonts w:ascii="Arial" w:hAnsi="Arial"/>
                <w:sz w:val="18"/>
                <w:szCs w:val="18"/>
                <w:lang w:val="en-AU"/>
              </w:rPr>
              <w:t>key responsibilities</w:t>
            </w:r>
            <w:r w:rsidR="00080E5D" w:rsidRPr="00833C8A">
              <w:rPr>
                <w:rFonts w:ascii="Arial" w:hAnsi="Arial"/>
                <w:sz w:val="18"/>
                <w:szCs w:val="18"/>
                <w:lang w:val="en-AU"/>
              </w:rPr>
              <w:t xml:space="preserve"> for PMAG include</w:t>
            </w:r>
            <w:r w:rsidR="00047623" w:rsidRPr="00833C8A">
              <w:rPr>
                <w:rFonts w:ascii="Arial" w:hAnsi="Arial"/>
                <w:sz w:val="18"/>
                <w:szCs w:val="18"/>
                <w:lang w:val="en-AU"/>
              </w:rPr>
              <w:t>:</w:t>
            </w:r>
          </w:p>
          <w:p w14:paraId="796ABE4C" w14:textId="07D457F5" w:rsidR="00047623" w:rsidRPr="00833C8A" w:rsidRDefault="00510E3C" w:rsidP="00A11182">
            <w:pPr>
              <w:pStyle w:val="ListParagraph"/>
              <w:numPr>
                <w:ilvl w:val="0"/>
                <w:numId w:val="11"/>
              </w:numPr>
              <w:spacing w:after="60" w:line="240" w:lineRule="auto"/>
              <w:ind w:left="499" w:hanging="357"/>
              <w:contextualSpacing w:val="0"/>
              <w:rPr>
                <w:rFonts w:ascii="Arial" w:hAnsi="Arial" w:cs="Arial"/>
                <w:sz w:val="18"/>
                <w:szCs w:val="18"/>
              </w:rPr>
            </w:pPr>
            <w:r>
              <w:rPr>
                <w:rFonts w:ascii="Arial" w:hAnsi="Arial" w:cs="Arial"/>
                <w:sz w:val="18"/>
                <w:szCs w:val="18"/>
              </w:rPr>
              <w:t>d</w:t>
            </w:r>
            <w:r w:rsidR="00197C19" w:rsidRPr="00833C8A">
              <w:rPr>
                <w:rFonts w:ascii="Arial" w:hAnsi="Arial" w:cs="Arial"/>
                <w:sz w:val="18"/>
                <w:szCs w:val="18"/>
              </w:rPr>
              <w:t>eveloping</w:t>
            </w:r>
            <w:r w:rsidR="00047623" w:rsidRPr="00833C8A">
              <w:rPr>
                <w:rFonts w:ascii="Arial" w:hAnsi="Arial" w:cs="Arial"/>
                <w:sz w:val="18"/>
                <w:szCs w:val="18"/>
              </w:rPr>
              <w:t xml:space="preserve"> internal and external organisational policing strategies to enhance QPS engagement with and response to CALD individuals and communities</w:t>
            </w:r>
          </w:p>
          <w:p w14:paraId="0F135C07" w14:textId="7E8038DA" w:rsidR="00047623" w:rsidRPr="00833C8A" w:rsidRDefault="000016E3" w:rsidP="00A11182">
            <w:pPr>
              <w:pStyle w:val="ListParagraph"/>
              <w:numPr>
                <w:ilvl w:val="0"/>
                <w:numId w:val="11"/>
              </w:numPr>
              <w:spacing w:after="60" w:line="240" w:lineRule="auto"/>
              <w:ind w:left="499" w:hanging="357"/>
              <w:contextualSpacing w:val="0"/>
              <w:rPr>
                <w:rFonts w:ascii="Arial" w:hAnsi="Arial" w:cs="Arial"/>
                <w:sz w:val="18"/>
                <w:szCs w:val="18"/>
              </w:rPr>
            </w:pPr>
            <w:r w:rsidRPr="00833C8A">
              <w:rPr>
                <w:rFonts w:ascii="Arial" w:hAnsi="Arial" w:cs="Arial"/>
                <w:sz w:val="18"/>
                <w:szCs w:val="18"/>
              </w:rPr>
              <w:t>engaging</w:t>
            </w:r>
            <w:r w:rsidR="00047623" w:rsidRPr="00833C8A">
              <w:rPr>
                <w:rFonts w:ascii="Arial" w:hAnsi="Arial" w:cs="Arial"/>
                <w:sz w:val="18"/>
                <w:szCs w:val="18"/>
              </w:rPr>
              <w:t xml:space="preserve"> in informed discussions with CALD individuals, communities and key stakeholders including through local decision-making bodies in their respective capability</w:t>
            </w:r>
          </w:p>
          <w:p w14:paraId="3A9FCD01" w14:textId="18120679" w:rsidR="00673712" w:rsidRPr="00833C8A" w:rsidRDefault="000016E3" w:rsidP="004E568E">
            <w:pPr>
              <w:pStyle w:val="ListParagraph"/>
              <w:numPr>
                <w:ilvl w:val="0"/>
                <w:numId w:val="11"/>
              </w:numPr>
              <w:spacing w:after="120" w:line="240" w:lineRule="auto"/>
              <w:rPr>
                <w:rFonts w:ascii="Arial" w:hAnsi="Arial" w:cs="Arial"/>
                <w:sz w:val="18"/>
                <w:szCs w:val="18"/>
              </w:rPr>
            </w:pPr>
            <w:r w:rsidRPr="00833C8A">
              <w:rPr>
                <w:rFonts w:ascii="Arial" w:hAnsi="Arial" w:cs="Arial"/>
                <w:sz w:val="18"/>
                <w:szCs w:val="18"/>
              </w:rPr>
              <w:lastRenderedPageBreak/>
              <w:t xml:space="preserve">acting </w:t>
            </w:r>
            <w:r w:rsidR="00047623" w:rsidRPr="00833C8A">
              <w:rPr>
                <w:rFonts w:ascii="Arial" w:hAnsi="Arial" w:cs="Arial"/>
                <w:sz w:val="18"/>
                <w:szCs w:val="18"/>
              </w:rPr>
              <w:t>in the best interests of CALD communities.</w:t>
            </w:r>
            <w:r w:rsidR="00B23031">
              <w:rPr>
                <w:rFonts w:ascii="Arial" w:hAnsi="Arial" w:cs="Arial"/>
                <w:sz w:val="18"/>
                <w:szCs w:val="18"/>
              </w:rPr>
              <w:t xml:space="preserve"> </w:t>
            </w:r>
          </w:p>
          <w:p w14:paraId="340C04BF" w14:textId="30984455" w:rsidR="00C0604C" w:rsidRPr="00833C8A" w:rsidRDefault="00C0604C" w:rsidP="004E568E">
            <w:pPr>
              <w:spacing w:after="120" w:line="240" w:lineRule="auto"/>
              <w:contextualSpacing/>
              <w:rPr>
                <w:rFonts w:ascii="Arial" w:hAnsi="Arial"/>
                <w:sz w:val="18"/>
                <w:szCs w:val="18"/>
                <w:lang w:eastAsia="en-US"/>
              </w:rPr>
            </w:pPr>
            <w:r w:rsidRPr="00833C8A">
              <w:rPr>
                <w:rFonts w:ascii="Arial" w:hAnsi="Arial"/>
                <w:sz w:val="18"/>
                <w:szCs w:val="18"/>
                <w:lang w:eastAsia="en-US"/>
              </w:rPr>
              <w:t>Across 2024</w:t>
            </w:r>
            <w:r w:rsidR="00082FE6" w:rsidRPr="00833C8A">
              <w:rPr>
                <w:rFonts w:ascii="Arial" w:hAnsi="Arial"/>
                <w:sz w:val="18"/>
                <w:szCs w:val="18"/>
                <w:lang w:eastAsia="en-US"/>
              </w:rPr>
              <w:t>-</w:t>
            </w:r>
            <w:r w:rsidRPr="00833C8A">
              <w:rPr>
                <w:rFonts w:ascii="Arial" w:hAnsi="Arial"/>
                <w:sz w:val="18"/>
                <w:szCs w:val="18"/>
                <w:lang w:eastAsia="en-US"/>
              </w:rPr>
              <w:t>25, the PMAG met quarterly</w:t>
            </w:r>
            <w:r w:rsidR="00673712" w:rsidRPr="00833C8A">
              <w:rPr>
                <w:rFonts w:ascii="Arial" w:hAnsi="Arial"/>
                <w:sz w:val="18"/>
                <w:szCs w:val="18"/>
                <w:lang w:eastAsia="en-US"/>
              </w:rPr>
              <w:t xml:space="preserve"> and</w:t>
            </w:r>
            <w:r w:rsidRPr="00833C8A">
              <w:rPr>
                <w:rFonts w:ascii="Arial" w:hAnsi="Arial"/>
                <w:sz w:val="18"/>
                <w:szCs w:val="18"/>
                <w:lang w:eastAsia="en-US"/>
              </w:rPr>
              <w:t xml:space="preserve"> maintain</w:t>
            </w:r>
            <w:r w:rsidR="00673712" w:rsidRPr="00833C8A">
              <w:rPr>
                <w:rFonts w:ascii="Arial" w:hAnsi="Arial"/>
                <w:sz w:val="18"/>
                <w:szCs w:val="18"/>
                <w:lang w:eastAsia="en-US"/>
              </w:rPr>
              <w:t>ed</w:t>
            </w:r>
            <w:r w:rsidRPr="00833C8A">
              <w:rPr>
                <w:rFonts w:ascii="Arial" w:hAnsi="Arial"/>
                <w:sz w:val="18"/>
                <w:szCs w:val="18"/>
                <w:lang w:eastAsia="en-US"/>
              </w:rPr>
              <w:t xml:space="preserve"> a standing agenda item to discuss </w:t>
            </w:r>
            <w:r w:rsidR="00673712" w:rsidRPr="00833C8A">
              <w:rPr>
                <w:rFonts w:ascii="Arial" w:hAnsi="Arial"/>
                <w:sz w:val="18"/>
                <w:szCs w:val="18"/>
                <w:lang w:eastAsia="en-US"/>
              </w:rPr>
              <w:t xml:space="preserve">and provide advice on </w:t>
            </w:r>
            <w:r w:rsidRPr="00833C8A">
              <w:rPr>
                <w:rFonts w:ascii="Arial" w:hAnsi="Arial"/>
                <w:sz w:val="18"/>
                <w:szCs w:val="18"/>
                <w:lang w:eastAsia="en-US"/>
              </w:rPr>
              <w:t xml:space="preserve">recent cases of hate crime or vilification and the QPS response to this offending. The advice received from the </w:t>
            </w:r>
            <w:r w:rsidR="00673712" w:rsidRPr="00833C8A">
              <w:rPr>
                <w:rFonts w:ascii="Arial" w:hAnsi="Arial"/>
                <w:sz w:val="18"/>
                <w:szCs w:val="18"/>
                <w:lang w:eastAsia="en-US"/>
              </w:rPr>
              <w:t xml:space="preserve">PMAG has been used to </w:t>
            </w:r>
            <w:r w:rsidRPr="00833C8A">
              <w:rPr>
                <w:rFonts w:ascii="Arial" w:hAnsi="Arial"/>
                <w:sz w:val="18"/>
                <w:szCs w:val="18"/>
                <w:lang w:eastAsia="en-US"/>
              </w:rPr>
              <w:t xml:space="preserve">shape and inform future policing </w:t>
            </w:r>
            <w:r w:rsidR="00673712" w:rsidRPr="00833C8A">
              <w:rPr>
                <w:rFonts w:ascii="Arial" w:hAnsi="Arial"/>
                <w:sz w:val="18"/>
                <w:szCs w:val="18"/>
                <w:lang w:eastAsia="en-US"/>
              </w:rPr>
              <w:t>strategies, including</w:t>
            </w:r>
            <w:r w:rsidR="006C5E34" w:rsidRPr="00833C8A">
              <w:rPr>
                <w:rFonts w:ascii="Arial" w:hAnsi="Arial"/>
                <w:sz w:val="18"/>
                <w:szCs w:val="18"/>
                <w:lang w:eastAsia="en-US"/>
              </w:rPr>
              <w:t xml:space="preserve">: </w:t>
            </w:r>
          </w:p>
          <w:p w14:paraId="144547ED" w14:textId="38DC7B7A" w:rsidR="00047623" w:rsidRPr="00833C8A" w:rsidRDefault="002F56A4" w:rsidP="00A11182">
            <w:pPr>
              <w:pStyle w:val="ListParagraph"/>
              <w:numPr>
                <w:ilvl w:val="0"/>
                <w:numId w:val="11"/>
              </w:numPr>
              <w:spacing w:after="60" w:line="240" w:lineRule="auto"/>
              <w:ind w:left="499" w:hanging="357"/>
              <w:contextualSpacing w:val="0"/>
              <w:rPr>
                <w:rFonts w:ascii="Arial" w:hAnsi="Arial" w:cs="Arial"/>
                <w:sz w:val="18"/>
                <w:szCs w:val="18"/>
              </w:rPr>
            </w:pPr>
            <w:r>
              <w:rPr>
                <w:rFonts w:ascii="Arial" w:hAnsi="Arial" w:cs="Arial"/>
                <w:sz w:val="18"/>
                <w:szCs w:val="18"/>
              </w:rPr>
              <w:t xml:space="preserve">the </w:t>
            </w:r>
            <w:r w:rsidRPr="002F56A4">
              <w:rPr>
                <w:rFonts w:ascii="Arial" w:hAnsi="Arial" w:cs="Arial"/>
                <w:sz w:val="18"/>
                <w:szCs w:val="18"/>
                <w:lang w:val="en-US"/>
              </w:rPr>
              <w:t>introduction and rollout of a mandatory Hate Crimes OLP for all QPS members, supported by a hate crimes awareness webpage, flyers, and brochures, which can be translated into 21 key languages for use by frontline officers and the community</w:t>
            </w:r>
          </w:p>
          <w:p w14:paraId="09C7EE0E" w14:textId="45E99D1A" w:rsidR="00790988" w:rsidRPr="00833C8A" w:rsidRDefault="00082FE6" w:rsidP="004E568E">
            <w:pPr>
              <w:pStyle w:val="ListParagraph"/>
              <w:numPr>
                <w:ilvl w:val="0"/>
                <w:numId w:val="11"/>
              </w:numPr>
              <w:spacing w:after="120" w:line="240" w:lineRule="auto"/>
              <w:rPr>
                <w:rFonts w:ascii="Arial" w:hAnsi="Arial" w:cs="Arial"/>
                <w:sz w:val="18"/>
                <w:szCs w:val="18"/>
              </w:rPr>
            </w:pPr>
            <w:r w:rsidRPr="00833C8A">
              <w:rPr>
                <w:rFonts w:ascii="Arial" w:hAnsi="Arial" w:cs="Arial"/>
                <w:sz w:val="18"/>
                <w:szCs w:val="18"/>
              </w:rPr>
              <w:t>t</w:t>
            </w:r>
            <w:r w:rsidR="00047623" w:rsidRPr="00833C8A">
              <w:rPr>
                <w:rFonts w:ascii="Arial" w:hAnsi="Arial" w:cs="Arial"/>
                <w:sz w:val="18"/>
                <w:szCs w:val="18"/>
              </w:rPr>
              <w:t>he</w:t>
            </w:r>
            <w:r w:rsidR="008F1470" w:rsidRPr="008F1470">
              <w:rPr>
                <w:rFonts w:ascii="Arial" w:hAnsi="Arial" w:cs="Arial"/>
                <w:b/>
                <w:bCs/>
                <w:sz w:val="18"/>
                <w:szCs w:val="18"/>
                <w:lang w:val="en-US"/>
              </w:rPr>
              <w:t xml:space="preserve"> </w:t>
            </w:r>
            <w:r w:rsidR="008F1470" w:rsidRPr="004E568E">
              <w:rPr>
                <w:rFonts w:ascii="Arial" w:hAnsi="Arial" w:cs="Arial"/>
                <w:sz w:val="18"/>
                <w:szCs w:val="18"/>
                <w:lang w:val="en-US"/>
              </w:rPr>
              <w:t>establishment of QPS-led Hate Crimes Scrutiny Panels, representing a pioneering approach to policing across Australasia</w:t>
            </w:r>
            <w:r w:rsidR="00047623" w:rsidRPr="008F1470">
              <w:rPr>
                <w:rFonts w:ascii="Arial" w:hAnsi="Arial" w:cs="Arial"/>
                <w:sz w:val="18"/>
                <w:szCs w:val="18"/>
              </w:rPr>
              <w:t>.</w:t>
            </w:r>
            <w:r w:rsidR="00B23031">
              <w:rPr>
                <w:rFonts w:ascii="Arial" w:hAnsi="Arial" w:cs="Arial"/>
                <w:sz w:val="18"/>
                <w:szCs w:val="18"/>
              </w:rPr>
              <w:t xml:space="preserve">  </w:t>
            </w:r>
          </w:p>
          <w:p w14:paraId="34CB1804" w14:textId="7D8B8677" w:rsidR="00C0604C" w:rsidRPr="00833C8A" w:rsidRDefault="00EC34B9" w:rsidP="004E568E">
            <w:pPr>
              <w:spacing w:after="120" w:line="240" w:lineRule="auto"/>
              <w:contextualSpacing/>
              <w:rPr>
                <w:rFonts w:ascii="Arial" w:hAnsi="Arial"/>
                <w:sz w:val="18"/>
                <w:szCs w:val="18"/>
                <w:lang w:val="en-AU" w:eastAsia="en-US"/>
              </w:rPr>
            </w:pPr>
            <w:r w:rsidRPr="00833C8A">
              <w:rPr>
                <w:rFonts w:ascii="Arial" w:hAnsi="Arial"/>
                <w:sz w:val="18"/>
                <w:szCs w:val="18"/>
              </w:rPr>
              <w:t xml:space="preserve">The QPS, in partnership with its PMAG, also continues to support the whole of government Standing Offer Arrangement (SOA) for the provision of interpreter and translation services. The QPS has provided representation on the working group to establish the next SOA for Queensland </w:t>
            </w:r>
            <w:r w:rsidR="00BD33FF" w:rsidRPr="00833C8A">
              <w:rPr>
                <w:rFonts w:ascii="Arial" w:hAnsi="Arial"/>
                <w:sz w:val="18"/>
                <w:szCs w:val="18"/>
              </w:rPr>
              <w:t>Government and</w:t>
            </w:r>
            <w:r w:rsidRPr="00833C8A">
              <w:rPr>
                <w:rFonts w:ascii="Arial" w:hAnsi="Arial"/>
                <w:sz w:val="18"/>
                <w:szCs w:val="18"/>
              </w:rPr>
              <w:t xml:space="preserve"> will develop updated awareness and educati</w:t>
            </w:r>
            <w:r w:rsidR="001666BF">
              <w:rPr>
                <w:rFonts w:ascii="Arial" w:hAnsi="Arial"/>
                <w:sz w:val="18"/>
                <w:szCs w:val="18"/>
              </w:rPr>
              <w:t>on</w:t>
            </w:r>
            <w:r w:rsidRPr="00833C8A">
              <w:rPr>
                <w:rFonts w:ascii="Arial" w:hAnsi="Arial"/>
                <w:sz w:val="18"/>
                <w:szCs w:val="18"/>
              </w:rPr>
              <w:t xml:space="preserve"> resources to assist the Service in identifying language needs of clients. </w:t>
            </w:r>
            <w:r w:rsidR="00833C8A">
              <w:rPr>
                <w:rFonts w:ascii="Arial" w:hAnsi="Arial"/>
                <w:b/>
                <w:bCs/>
                <w:sz w:val="18"/>
                <w:szCs w:val="18"/>
                <w:highlight w:val="cyan"/>
                <w:lang w:val="en-AU" w:eastAsia="en-US"/>
              </w:rPr>
              <w:br/>
            </w:r>
            <w:r w:rsidR="00833C8A">
              <w:rPr>
                <w:rFonts w:ascii="Arial" w:hAnsi="Arial"/>
                <w:b/>
                <w:bCs/>
                <w:sz w:val="18"/>
                <w:szCs w:val="18"/>
                <w:highlight w:val="cyan"/>
                <w:lang w:val="en-AU" w:eastAsia="en-US"/>
              </w:rPr>
              <w:br/>
            </w:r>
            <w:r w:rsidR="006C5E34" w:rsidRPr="00833C8A">
              <w:rPr>
                <w:rFonts w:ascii="Arial" w:hAnsi="Arial"/>
                <w:sz w:val="18"/>
                <w:szCs w:val="18"/>
                <w:lang w:val="en-AU" w:eastAsia="en-US"/>
              </w:rPr>
              <w:t xml:space="preserve">The QPS continues to deliver the QPS Community Experience (CX) Survey, which seeks the views and experiences of </w:t>
            </w:r>
            <w:r w:rsidR="00626AAA" w:rsidRPr="00833C8A">
              <w:rPr>
                <w:rFonts w:ascii="Arial" w:hAnsi="Arial"/>
                <w:sz w:val="18"/>
                <w:szCs w:val="18"/>
                <w:lang w:val="en-AU" w:eastAsia="en-US"/>
              </w:rPr>
              <w:t xml:space="preserve">CALD </w:t>
            </w:r>
            <w:r w:rsidR="006C5E34" w:rsidRPr="00833C8A">
              <w:rPr>
                <w:rFonts w:ascii="Arial" w:hAnsi="Arial"/>
                <w:sz w:val="18"/>
                <w:szCs w:val="18"/>
                <w:lang w:val="en-AU" w:eastAsia="en-US"/>
              </w:rPr>
              <w:t>individuals and businesses</w:t>
            </w:r>
            <w:r w:rsidR="00ED4C06" w:rsidRPr="00833C8A">
              <w:rPr>
                <w:rFonts w:ascii="Arial" w:hAnsi="Arial"/>
                <w:sz w:val="18"/>
                <w:szCs w:val="18"/>
                <w:lang w:val="en-AU" w:eastAsia="en-US"/>
              </w:rPr>
              <w:t xml:space="preserve"> </w:t>
            </w:r>
            <w:r w:rsidR="006C5E34" w:rsidRPr="00833C8A">
              <w:rPr>
                <w:rFonts w:ascii="Arial" w:hAnsi="Arial"/>
                <w:sz w:val="18"/>
                <w:szCs w:val="18"/>
                <w:lang w:val="en-AU" w:eastAsia="en-US"/>
              </w:rPr>
              <w:t>who have contacted the QPS.</w:t>
            </w:r>
            <w:r w:rsidR="00ED4C06" w:rsidRPr="00833C8A">
              <w:rPr>
                <w:rFonts w:ascii="Arial" w:hAnsi="Arial"/>
                <w:sz w:val="18"/>
                <w:szCs w:val="18"/>
                <w:lang w:val="en-AU" w:eastAsia="en-US"/>
              </w:rPr>
              <w:t xml:space="preserve"> The results from the 2025</w:t>
            </w:r>
            <w:r w:rsidR="00082FE6" w:rsidRPr="00833C8A">
              <w:rPr>
                <w:rFonts w:ascii="Arial" w:hAnsi="Arial"/>
                <w:sz w:val="18"/>
                <w:szCs w:val="18"/>
                <w:lang w:val="en-AU" w:eastAsia="en-US"/>
              </w:rPr>
              <w:t>-</w:t>
            </w:r>
            <w:r w:rsidR="00ED4C06" w:rsidRPr="00833C8A">
              <w:rPr>
                <w:rFonts w:ascii="Arial" w:hAnsi="Arial"/>
                <w:sz w:val="18"/>
                <w:szCs w:val="18"/>
                <w:lang w:val="en-AU" w:eastAsia="en-US"/>
              </w:rPr>
              <w:t xml:space="preserve">26 CX Survey </w:t>
            </w:r>
            <w:r w:rsidR="00626AAA" w:rsidRPr="00833C8A">
              <w:rPr>
                <w:rFonts w:ascii="Arial" w:hAnsi="Arial"/>
                <w:sz w:val="18"/>
                <w:szCs w:val="18"/>
                <w:lang w:val="en-AU" w:eastAsia="en-US"/>
              </w:rPr>
              <w:t xml:space="preserve">are </w:t>
            </w:r>
            <w:r w:rsidR="00ED4C06" w:rsidRPr="00833C8A">
              <w:rPr>
                <w:rFonts w:ascii="Arial" w:hAnsi="Arial"/>
                <w:sz w:val="18"/>
                <w:szCs w:val="18"/>
                <w:lang w:val="en-AU" w:eastAsia="en-US"/>
              </w:rPr>
              <w:t>expected to be delivered in March 2026.</w:t>
            </w:r>
          </w:p>
          <w:p w14:paraId="6305E91A" w14:textId="2E3CB99A" w:rsidR="00D47C3F" w:rsidRPr="00833C8A" w:rsidRDefault="00426367" w:rsidP="00A11182">
            <w:pPr>
              <w:spacing w:after="60" w:line="240" w:lineRule="auto"/>
              <w:rPr>
                <w:rFonts w:ascii="Arial" w:hAnsi="Arial"/>
                <w:sz w:val="18"/>
                <w:szCs w:val="18"/>
                <w:lang w:val="en-AU" w:eastAsia="en-US"/>
              </w:rPr>
            </w:pPr>
            <w:r w:rsidRPr="00833C8A">
              <w:rPr>
                <w:rFonts w:ascii="Arial" w:hAnsi="Arial"/>
                <w:sz w:val="18"/>
                <w:szCs w:val="18"/>
                <w:lang w:val="en-AU" w:eastAsia="en-US"/>
              </w:rPr>
              <w:t xml:space="preserve">Feedback used from the CX Survey and other similar </w:t>
            </w:r>
            <w:r w:rsidR="00626AAA" w:rsidRPr="00833C8A">
              <w:rPr>
                <w:rFonts w:ascii="Arial" w:hAnsi="Arial"/>
                <w:sz w:val="18"/>
                <w:szCs w:val="18"/>
                <w:lang w:val="en-AU" w:eastAsia="en-US"/>
              </w:rPr>
              <w:t>reviews are</w:t>
            </w:r>
            <w:r w:rsidRPr="00833C8A">
              <w:rPr>
                <w:rFonts w:ascii="Arial" w:hAnsi="Arial"/>
                <w:sz w:val="18"/>
                <w:szCs w:val="18"/>
                <w:lang w:val="en-AU" w:eastAsia="en-US"/>
              </w:rPr>
              <w:t xml:space="preserve"> used to improve the experiences of people from CALD backgrounds when engaging with police. For example, </w:t>
            </w:r>
            <w:r w:rsidR="00047623" w:rsidRPr="00833C8A">
              <w:rPr>
                <w:rFonts w:ascii="Arial" w:hAnsi="Arial"/>
                <w:sz w:val="18"/>
                <w:szCs w:val="18"/>
                <w:lang w:val="en-AU" w:eastAsia="en-US"/>
              </w:rPr>
              <w:t>across 2024</w:t>
            </w:r>
            <w:r w:rsidR="00082FE6" w:rsidRPr="00833C8A">
              <w:rPr>
                <w:rFonts w:ascii="Arial" w:hAnsi="Arial"/>
                <w:sz w:val="18"/>
                <w:szCs w:val="18"/>
                <w:lang w:val="en-AU" w:eastAsia="en-US"/>
              </w:rPr>
              <w:t>-</w:t>
            </w:r>
            <w:r w:rsidR="00047623" w:rsidRPr="00833C8A">
              <w:rPr>
                <w:rFonts w:ascii="Arial" w:hAnsi="Arial"/>
                <w:sz w:val="18"/>
                <w:szCs w:val="18"/>
                <w:lang w:val="en-AU" w:eastAsia="en-US"/>
              </w:rPr>
              <w:t>25, the</w:t>
            </w:r>
            <w:r w:rsidRPr="00833C8A">
              <w:rPr>
                <w:rFonts w:ascii="Arial" w:hAnsi="Arial"/>
                <w:sz w:val="18"/>
                <w:szCs w:val="18"/>
                <w:lang w:val="en-AU" w:eastAsia="en-US"/>
              </w:rPr>
              <w:t xml:space="preserve"> QPS has developed</w:t>
            </w:r>
            <w:r w:rsidR="00047623" w:rsidRPr="00833C8A">
              <w:rPr>
                <w:rFonts w:ascii="Arial" w:hAnsi="Arial"/>
                <w:sz w:val="18"/>
                <w:szCs w:val="18"/>
                <w:lang w:val="en-AU" w:eastAsia="en-US"/>
              </w:rPr>
              <w:t xml:space="preserve"> the following products to enhance the experience of people from CALD backgrounds when engaging with police</w:t>
            </w:r>
            <w:r w:rsidR="00D47C3F" w:rsidRPr="00833C8A">
              <w:rPr>
                <w:rFonts w:ascii="Arial" w:hAnsi="Arial"/>
                <w:sz w:val="18"/>
                <w:szCs w:val="18"/>
                <w:lang w:val="en-AU" w:eastAsia="en-US"/>
              </w:rPr>
              <w:t>:</w:t>
            </w:r>
            <w:r w:rsidR="00B23031">
              <w:rPr>
                <w:rFonts w:ascii="Arial" w:hAnsi="Arial"/>
                <w:sz w:val="18"/>
                <w:szCs w:val="18"/>
                <w:lang w:val="en-AU" w:eastAsia="en-US"/>
              </w:rPr>
              <w:t xml:space="preserve"> </w:t>
            </w:r>
          </w:p>
          <w:p w14:paraId="226C56B4" w14:textId="6728BC82" w:rsidR="00D63D0F" w:rsidRPr="00833C8A" w:rsidRDefault="00082FE6" w:rsidP="00A11182">
            <w:pPr>
              <w:pStyle w:val="ListParagraph"/>
              <w:numPr>
                <w:ilvl w:val="0"/>
                <w:numId w:val="11"/>
              </w:numPr>
              <w:spacing w:after="60" w:line="240" w:lineRule="auto"/>
              <w:ind w:left="456"/>
              <w:contextualSpacing w:val="0"/>
              <w:rPr>
                <w:rFonts w:ascii="Arial" w:hAnsi="Arial" w:cs="Arial"/>
                <w:sz w:val="18"/>
                <w:szCs w:val="18"/>
              </w:rPr>
            </w:pPr>
            <w:r w:rsidRPr="00833C8A">
              <w:rPr>
                <w:rFonts w:ascii="Arial" w:hAnsi="Arial" w:cs="Arial"/>
                <w:sz w:val="18"/>
                <w:szCs w:val="18"/>
                <w:lang w:val="en-US"/>
              </w:rPr>
              <w:t>t</w:t>
            </w:r>
            <w:r w:rsidR="00D63D0F" w:rsidRPr="00833C8A">
              <w:rPr>
                <w:rFonts w:ascii="Arial" w:hAnsi="Arial" w:cs="Arial"/>
                <w:sz w:val="18"/>
                <w:szCs w:val="18"/>
                <w:lang w:val="en-US"/>
              </w:rPr>
              <w:t>he Coronial Investigation and Police Response Brochure is available for translation into 31 priority languages to support both community engagement and frontline officer awareness. During this reporting period, approval was granted for translation into an additional 15 languages, bringing the total to 30 languages translated over the past two financial years</w:t>
            </w:r>
            <w:bookmarkStart w:id="6" w:name="_Hlk206587897"/>
          </w:p>
          <w:p w14:paraId="1EF03E49" w14:textId="1B9AD3AA" w:rsidR="007A26CB" w:rsidRPr="004E568E" w:rsidRDefault="00082FE6" w:rsidP="00A11182">
            <w:pPr>
              <w:pStyle w:val="ListParagraph"/>
              <w:numPr>
                <w:ilvl w:val="0"/>
                <w:numId w:val="36"/>
              </w:numPr>
              <w:spacing w:after="60" w:line="240" w:lineRule="auto"/>
              <w:ind w:left="456"/>
              <w:contextualSpacing w:val="0"/>
              <w:rPr>
                <w:rFonts w:ascii="Arial" w:hAnsi="Arial" w:cs="Arial"/>
                <w:sz w:val="18"/>
                <w:szCs w:val="18"/>
              </w:rPr>
            </w:pPr>
            <w:r w:rsidRPr="00833C8A">
              <w:rPr>
                <w:rFonts w:ascii="Arial" w:hAnsi="Arial" w:cs="Arial"/>
                <w:sz w:val="18"/>
                <w:szCs w:val="18"/>
                <w:lang w:val="en-US"/>
              </w:rPr>
              <w:t>c</w:t>
            </w:r>
            <w:r w:rsidR="00690C50" w:rsidRPr="00833C8A">
              <w:rPr>
                <w:rFonts w:ascii="Arial" w:hAnsi="Arial" w:cs="Arial"/>
                <w:sz w:val="18"/>
                <w:szCs w:val="18"/>
                <w:lang w:val="en-US"/>
              </w:rPr>
              <w:t>rime prevention fact sheets</w:t>
            </w:r>
            <w:r w:rsidR="00BA093D" w:rsidRPr="00833C8A">
              <w:rPr>
                <w:rFonts w:ascii="Arial" w:hAnsi="Arial" w:cs="Arial"/>
                <w:sz w:val="18"/>
                <w:szCs w:val="18"/>
                <w:lang w:val="en-US"/>
              </w:rPr>
              <w:t xml:space="preserve"> are available on the QPS website, with information sheets translated into Arabic, Chinese, Filipino, Japanese and Korean</w:t>
            </w:r>
            <w:bookmarkEnd w:id="6"/>
          </w:p>
          <w:p w14:paraId="501CD54E" w14:textId="4EDC0973" w:rsidR="00C32B32" w:rsidRPr="004E568E" w:rsidRDefault="00CA1C18" w:rsidP="004E568E">
            <w:pPr>
              <w:pStyle w:val="ListParagraph"/>
              <w:numPr>
                <w:ilvl w:val="0"/>
                <w:numId w:val="36"/>
              </w:numPr>
              <w:spacing w:after="120" w:line="240" w:lineRule="auto"/>
              <w:ind w:left="456"/>
              <w:rPr>
                <w:rFonts w:ascii="Arial" w:hAnsi="Arial"/>
                <w:sz w:val="18"/>
                <w:szCs w:val="18"/>
              </w:rPr>
            </w:pPr>
            <w:r w:rsidRPr="004E568E">
              <w:rPr>
                <w:rFonts w:ascii="Arial" w:hAnsi="Arial" w:cs="Arial"/>
                <w:sz w:val="18"/>
                <w:szCs w:val="18"/>
              </w:rPr>
              <w:t>Safer Together initiative information is available on the QPS website, with information translated into Arabic, Chinese, Japanese, Nepalese and Swahili.</w:t>
            </w:r>
            <w:r w:rsidR="00A834CF" w:rsidRPr="004E568E">
              <w:rPr>
                <w:rFonts w:ascii="Arial" w:hAnsi="Arial" w:cs="Arial"/>
                <w:sz w:val="18"/>
                <w:szCs w:val="18"/>
              </w:rPr>
              <w:t xml:space="preserve"> </w:t>
            </w:r>
          </w:p>
          <w:p w14:paraId="5D548231" w14:textId="0C84722D" w:rsidR="002A719C" w:rsidRPr="004E568E" w:rsidRDefault="002A719C" w:rsidP="004E568E">
            <w:pPr>
              <w:spacing w:after="120" w:line="240" w:lineRule="auto"/>
              <w:contextualSpacing/>
              <w:rPr>
                <w:rFonts w:ascii="Arial" w:hAnsi="Arial"/>
                <w:sz w:val="18"/>
                <w:szCs w:val="18"/>
                <w:lang w:val="en-AU" w:eastAsia="en-US"/>
              </w:rPr>
            </w:pPr>
            <w:r w:rsidRPr="004E568E">
              <w:rPr>
                <w:rFonts w:ascii="Arial" w:hAnsi="Arial"/>
                <w:sz w:val="18"/>
                <w:szCs w:val="18"/>
                <w:lang w:val="en-AU" w:eastAsia="en-US"/>
              </w:rPr>
              <w:t>The QPS is committed to developing insights into the experiences of people from CALD backgrounds relating to DFV. As part of its research and intelligence strategy, the QPS has undertaken the following:</w:t>
            </w:r>
          </w:p>
          <w:p w14:paraId="109F397C" w14:textId="0B09C2EE" w:rsidR="002A719C" w:rsidRPr="00833C8A" w:rsidRDefault="00C32B32" w:rsidP="00A11182">
            <w:pPr>
              <w:pStyle w:val="ListParagraph"/>
              <w:numPr>
                <w:ilvl w:val="0"/>
                <w:numId w:val="24"/>
              </w:numPr>
              <w:spacing w:after="60" w:line="240" w:lineRule="auto"/>
              <w:ind w:left="453" w:hanging="357"/>
              <w:contextualSpacing w:val="0"/>
              <w:rPr>
                <w:rFonts w:ascii="Arial" w:hAnsi="Arial" w:cs="Arial"/>
                <w:sz w:val="18"/>
                <w:szCs w:val="18"/>
              </w:rPr>
            </w:pPr>
            <w:r w:rsidRPr="00833C8A">
              <w:rPr>
                <w:rFonts w:ascii="Arial" w:hAnsi="Arial" w:cs="Arial"/>
                <w:sz w:val="18"/>
                <w:szCs w:val="18"/>
              </w:rPr>
              <w:lastRenderedPageBreak/>
              <w:t>r</w:t>
            </w:r>
            <w:r w:rsidR="002A719C" w:rsidRPr="00833C8A">
              <w:rPr>
                <w:rFonts w:ascii="Arial" w:hAnsi="Arial" w:cs="Arial"/>
                <w:sz w:val="18"/>
                <w:szCs w:val="18"/>
              </w:rPr>
              <w:t>outinely collecting and reporting on data related to the experiences of coercive control amongst CALD victim-survivors, and DFV homicides involving CALD victims</w:t>
            </w:r>
          </w:p>
          <w:p w14:paraId="52E91545" w14:textId="7B8EAA01" w:rsidR="002A719C" w:rsidRPr="00833C8A" w:rsidRDefault="00C32B32" w:rsidP="004E568E">
            <w:pPr>
              <w:pStyle w:val="ListParagraph"/>
              <w:numPr>
                <w:ilvl w:val="0"/>
                <w:numId w:val="24"/>
              </w:numPr>
              <w:spacing w:after="120" w:line="240" w:lineRule="auto"/>
              <w:ind w:left="456"/>
              <w:rPr>
                <w:rFonts w:ascii="Arial" w:hAnsi="Arial" w:cs="Arial"/>
                <w:sz w:val="18"/>
                <w:szCs w:val="18"/>
              </w:rPr>
            </w:pPr>
            <w:r w:rsidRPr="00833C8A">
              <w:rPr>
                <w:rFonts w:ascii="Arial" w:hAnsi="Arial" w:cs="Arial"/>
                <w:sz w:val="18"/>
                <w:szCs w:val="18"/>
              </w:rPr>
              <w:t>a</w:t>
            </w:r>
            <w:r w:rsidR="002A719C" w:rsidRPr="00833C8A">
              <w:rPr>
                <w:rFonts w:ascii="Arial" w:hAnsi="Arial" w:cs="Arial"/>
                <w:sz w:val="18"/>
                <w:szCs w:val="18"/>
              </w:rPr>
              <w:t xml:space="preserve">ctively seeking opportunities to partner with universities to examine the experiences of DFV within CALD communities. </w:t>
            </w:r>
          </w:p>
          <w:p w14:paraId="32450FB0" w14:textId="15B88D63" w:rsidR="00047623" w:rsidRPr="004E568E" w:rsidRDefault="00DE02F0" w:rsidP="004E568E">
            <w:pPr>
              <w:spacing w:after="120" w:line="240" w:lineRule="auto"/>
              <w:contextualSpacing/>
              <w:rPr>
                <w:rFonts w:ascii="Arial" w:hAnsi="Arial"/>
                <w:sz w:val="18"/>
                <w:szCs w:val="18"/>
                <w:lang w:eastAsia="en-US"/>
              </w:rPr>
            </w:pPr>
            <w:r w:rsidRPr="00833C8A">
              <w:rPr>
                <w:rFonts w:ascii="Arial" w:hAnsi="Arial"/>
                <w:sz w:val="18"/>
                <w:szCs w:val="18"/>
                <w:lang w:val="en-AU" w:eastAsia="en-US"/>
              </w:rPr>
              <w:t xml:space="preserve">The QPS, in partnership with its PMAG, will </w:t>
            </w:r>
            <w:r w:rsidR="00690C50" w:rsidRPr="00833C8A">
              <w:rPr>
                <w:rFonts w:ascii="Arial" w:hAnsi="Arial"/>
                <w:sz w:val="18"/>
                <w:szCs w:val="18"/>
                <w:lang w:val="en-AU" w:eastAsia="en-US"/>
              </w:rPr>
              <w:t>continue</w:t>
            </w:r>
            <w:r w:rsidR="004E568E">
              <w:rPr>
                <w:rFonts w:ascii="Arial" w:hAnsi="Arial"/>
                <w:sz w:val="18"/>
                <w:szCs w:val="18"/>
                <w:lang w:val="en-AU" w:eastAsia="en-US"/>
              </w:rPr>
              <w:t xml:space="preserve"> to</w:t>
            </w:r>
            <w:r w:rsidR="00690C50" w:rsidRPr="00833C8A">
              <w:rPr>
                <w:rFonts w:ascii="Arial" w:hAnsi="Arial"/>
                <w:sz w:val="18"/>
                <w:szCs w:val="18"/>
                <w:lang w:val="en-AU" w:eastAsia="en-US"/>
              </w:rPr>
              <w:t xml:space="preserve"> undertake and </w:t>
            </w:r>
            <w:r w:rsidRPr="00833C8A">
              <w:rPr>
                <w:rFonts w:ascii="Arial" w:hAnsi="Arial"/>
                <w:sz w:val="18"/>
                <w:szCs w:val="18"/>
                <w:lang w:val="en-AU" w:eastAsia="en-US"/>
              </w:rPr>
              <w:t xml:space="preserve">utilise </w:t>
            </w:r>
            <w:r w:rsidR="00690C50" w:rsidRPr="00833C8A">
              <w:rPr>
                <w:rFonts w:ascii="Arial" w:hAnsi="Arial"/>
                <w:sz w:val="18"/>
                <w:szCs w:val="18"/>
                <w:lang w:val="en-AU" w:eastAsia="en-US"/>
              </w:rPr>
              <w:t xml:space="preserve">the CX Survey and </w:t>
            </w:r>
            <w:r w:rsidR="00EC34B9" w:rsidRPr="00833C8A">
              <w:rPr>
                <w:rFonts w:ascii="Arial" w:hAnsi="Arial"/>
                <w:sz w:val="18"/>
                <w:szCs w:val="18"/>
                <w:lang w:val="en-AU" w:eastAsia="en-US"/>
              </w:rPr>
              <w:t xml:space="preserve">research </w:t>
            </w:r>
            <w:r w:rsidR="00690C50" w:rsidRPr="00833C8A">
              <w:rPr>
                <w:rFonts w:ascii="Arial" w:hAnsi="Arial"/>
                <w:sz w:val="18"/>
                <w:szCs w:val="18"/>
                <w:lang w:val="en-AU" w:eastAsia="en-US"/>
              </w:rPr>
              <w:t>across 2025</w:t>
            </w:r>
            <w:r w:rsidR="007A26CB" w:rsidRPr="00833C8A">
              <w:rPr>
                <w:rFonts w:ascii="Arial" w:hAnsi="Arial"/>
                <w:sz w:val="18"/>
                <w:szCs w:val="18"/>
                <w:lang w:val="en-AU" w:eastAsia="en-US"/>
              </w:rPr>
              <w:t>-</w:t>
            </w:r>
            <w:r w:rsidR="00690C50" w:rsidRPr="00833C8A">
              <w:rPr>
                <w:rFonts w:ascii="Arial" w:hAnsi="Arial"/>
                <w:sz w:val="18"/>
                <w:szCs w:val="18"/>
                <w:lang w:val="en-AU" w:eastAsia="en-US"/>
              </w:rPr>
              <w:t>26</w:t>
            </w:r>
            <w:r w:rsidRPr="00833C8A">
              <w:rPr>
                <w:rFonts w:ascii="Arial" w:hAnsi="Arial"/>
                <w:sz w:val="18"/>
                <w:szCs w:val="18"/>
                <w:lang w:val="en-AU" w:eastAsia="en-US"/>
              </w:rPr>
              <w:t xml:space="preserve"> to </w:t>
            </w:r>
            <w:r w:rsidRPr="00833C8A">
              <w:rPr>
                <w:rFonts w:ascii="Arial" w:hAnsi="Arial"/>
                <w:sz w:val="18"/>
                <w:szCs w:val="18"/>
                <w:lang w:eastAsia="en-US"/>
              </w:rPr>
              <w:t xml:space="preserve">explore </w:t>
            </w:r>
            <w:r w:rsidR="00EC34B9" w:rsidRPr="00833C8A">
              <w:rPr>
                <w:rFonts w:ascii="Arial" w:hAnsi="Arial"/>
                <w:sz w:val="18"/>
                <w:szCs w:val="18"/>
                <w:lang w:eastAsia="en-US"/>
              </w:rPr>
              <w:t xml:space="preserve">further </w:t>
            </w:r>
            <w:r w:rsidRPr="00833C8A">
              <w:rPr>
                <w:rFonts w:ascii="Arial" w:hAnsi="Arial"/>
                <w:sz w:val="18"/>
                <w:szCs w:val="18"/>
                <w:lang w:eastAsia="en-US"/>
              </w:rPr>
              <w:t>targeted initiatives to enhance the experience of people from CALD backgrounds when reporting</w:t>
            </w:r>
            <w:r w:rsidR="00EC34B9" w:rsidRPr="00833C8A">
              <w:rPr>
                <w:rFonts w:ascii="Arial" w:hAnsi="Arial"/>
                <w:sz w:val="18"/>
                <w:szCs w:val="18"/>
                <w:lang w:eastAsia="en-US"/>
              </w:rPr>
              <w:t xml:space="preserve"> crime</w:t>
            </w:r>
            <w:r w:rsidRPr="00833C8A">
              <w:rPr>
                <w:rFonts w:ascii="Arial" w:hAnsi="Arial"/>
                <w:sz w:val="18"/>
                <w:szCs w:val="18"/>
                <w:lang w:eastAsia="en-US"/>
              </w:rPr>
              <w:t xml:space="preserve"> to police. </w:t>
            </w:r>
          </w:p>
        </w:tc>
      </w:tr>
    </w:tbl>
    <w:bookmarkEnd w:id="4"/>
    <w:bookmarkEnd w:id="5"/>
    <w:p w14:paraId="6EEE7E41" w14:textId="6CCB52DA" w:rsidR="006A2C28" w:rsidRDefault="003B09F2">
      <w:pPr>
        <w:spacing w:after="120" w:line="240" w:lineRule="auto"/>
      </w:pPr>
      <w:r w:rsidRPr="003B09F2">
        <w:lastRenderedPageBreak/>
        <w:t xml:space="preserve"> </w:t>
      </w:r>
    </w:p>
    <w:p w14:paraId="27BA3DBF" w14:textId="77777777" w:rsidR="00BE3727" w:rsidRDefault="00BE3727">
      <w:pPr>
        <w:spacing w:after="120" w:line="240" w:lineRule="auto"/>
      </w:pPr>
    </w:p>
    <w:p w14:paraId="3EB4A313" w14:textId="77777777" w:rsidR="00BE3727" w:rsidRDefault="00BE3727">
      <w:pPr>
        <w:spacing w:after="120" w:line="240" w:lineRule="auto"/>
      </w:pPr>
    </w:p>
    <w:p w14:paraId="2C9A0081" w14:textId="77777777" w:rsidR="00BE3727" w:rsidRDefault="00BE3727">
      <w:pPr>
        <w:spacing w:after="120" w:line="240" w:lineRule="auto"/>
      </w:pPr>
    </w:p>
    <w:p w14:paraId="7D58B699" w14:textId="77777777" w:rsidR="00BE3727" w:rsidRDefault="00BE3727">
      <w:pPr>
        <w:spacing w:after="120" w:line="240" w:lineRule="auto"/>
      </w:pPr>
    </w:p>
    <w:p w14:paraId="11076D94" w14:textId="77777777" w:rsidR="00BE3727" w:rsidRDefault="00BE3727">
      <w:pPr>
        <w:spacing w:after="120" w:line="240" w:lineRule="auto"/>
      </w:pPr>
    </w:p>
    <w:p w14:paraId="4E81911A" w14:textId="77777777" w:rsidR="00BE3727" w:rsidRDefault="00BE3727">
      <w:pPr>
        <w:spacing w:after="120" w:line="240" w:lineRule="auto"/>
      </w:pPr>
    </w:p>
    <w:p w14:paraId="0A5D2D7A" w14:textId="77777777" w:rsidR="00BE3727" w:rsidRDefault="00BE3727">
      <w:pPr>
        <w:spacing w:after="120" w:line="240" w:lineRule="auto"/>
      </w:pPr>
    </w:p>
    <w:p w14:paraId="044547B0" w14:textId="77777777" w:rsidR="00BE3727" w:rsidRDefault="00BE3727">
      <w:pPr>
        <w:spacing w:after="120" w:line="240" w:lineRule="auto"/>
      </w:pPr>
    </w:p>
    <w:p w14:paraId="44BF4521" w14:textId="77777777" w:rsidR="00BE3727" w:rsidRDefault="00BE3727">
      <w:pPr>
        <w:spacing w:after="120" w:line="240" w:lineRule="auto"/>
      </w:pPr>
    </w:p>
    <w:p w14:paraId="41E31B8C" w14:textId="77777777" w:rsidR="00BE3727" w:rsidRDefault="00BE3727">
      <w:pPr>
        <w:spacing w:after="120" w:line="240" w:lineRule="auto"/>
      </w:pPr>
    </w:p>
    <w:p w14:paraId="2EC00999" w14:textId="77777777" w:rsidR="00BE3727" w:rsidRDefault="00BE3727">
      <w:pPr>
        <w:spacing w:after="120" w:line="240" w:lineRule="auto"/>
      </w:pPr>
    </w:p>
    <w:p w14:paraId="07BA9E5C" w14:textId="77777777" w:rsidR="007C2D1B" w:rsidRDefault="007C2D1B">
      <w:pPr>
        <w:spacing w:after="120" w:line="240" w:lineRule="auto"/>
      </w:pPr>
    </w:p>
    <w:p w14:paraId="1E7D50FD" w14:textId="77777777" w:rsidR="007C2D1B" w:rsidRDefault="007C2D1B">
      <w:pPr>
        <w:spacing w:after="120" w:line="240" w:lineRule="auto"/>
      </w:pPr>
    </w:p>
    <w:p w14:paraId="6E6E3658" w14:textId="77777777" w:rsidR="00BE3727" w:rsidRDefault="00BE3727">
      <w:pPr>
        <w:spacing w:after="120" w:line="240" w:lineRule="auto"/>
      </w:pPr>
    </w:p>
    <w:p w14:paraId="431802FA" w14:textId="77777777" w:rsidR="00BE3727" w:rsidRDefault="00BE3727">
      <w:pPr>
        <w:spacing w:after="120" w:line="240" w:lineRule="auto"/>
      </w:pPr>
    </w:p>
    <w:p w14:paraId="1AEC7DCC" w14:textId="77777777" w:rsidR="00BE3727" w:rsidRPr="003B09F2" w:rsidRDefault="00BE3727" w:rsidP="004E568E">
      <w:pPr>
        <w:spacing w:after="120" w:line="240" w:lineRule="auto"/>
      </w:pPr>
    </w:p>
    <w:tbl>
      <w:tblPr>
        <w:tblStyle w:val="TableGrid"/>
        <w:tblpPr w:leftFromText="180" w:rightFromText="180" w:vertAnchor="text" w:tblpX="279" w:tblpY="1"/>
        <w:tblOverlap w:val="never"/>
        <w:tblW w:w="15025" w:type="dxa"/>
        <w:tblLook w:val="04A0" w:firstRow="1" w:lastRow="0" w:firstColumn="1" w:lastColumn="0" w:noHBand="0" w:noVBand="1"/>
      </w:tblPr>
      <w:tblGrid>
        <w:gridCol w:w="15306"/>
      </w:tblGrid>
      <w:tr w:rsidR="00306355" w14:paraId="7D137531" w14:textId="77777777" w:rsidTr="00F33C85">
        <w:trPr>
          <w:trHeight w:val="455"/>
        </w:trPr>
        <w:tc>
          <w:tcPr>
            <w:tcW w:w="15025" w:type="dxa"/>
            <w:shd w:val="clear" w:color="auto" w:fill="EAF1DD" w:themeFill="accent3" w:themeFillTint="33"/>
          </w:tcPr>
          <w:p w14:paraId="4E6E6B33" w14:textId="0E8553AE" w:rsidR="00306355" w:rsidRPr="00702571" w:rsidRDefault="00306355" w:rsidP="00F33C85">
            <w:pPr>
              <w:autoSpaceDE w:val="0"/>
              <w:autoSpaceDN w:val="0"/>
              <w:adjustRightInd w:val="0"/>
              <w:rPr>
                <w:rFonts w:ascii="Arial" w:hAnsi="Arial"/>
                <w:b/>
                <w:i/>
                <w:iCs/>
                <w:sz w:val="20"/>
                <w:szCs w:val="20"/>
              </w:rPr>
            </w:pPr>
            <w:r w:rsidRPr="0044192C">
              <w:rPr>
                <w:rFonts w:ascii="Arial" w:hAnsi="Arial"/>
                <w:b/>
                <w:i/>
                <w:iCs/>
                <w:sz w:val="20"/>
                <w:szCs w:val="20"/>
              </w:rPr>
              <w:lastRenderedPageBreak/>
              <w:t xml:space="preserve">Case studies or good news stories to highlight achievements relevant to </w:t>
            </w:r>
            <w:r w:rsidR="00EC3319" w:rsidRPr="003D5AAB">
              <w:rPr>
                <w:rFonts w:ascii="Arial" w:hAnsi="Arial"/>
                <w:b/>
                <w:i/>
                <w:iCs/>
                <w:color w:val="365F91" w:themeColor="accent1" w:themeShade="BF"/>
                <w:sz w:val="20"/>
                <w:szCs w:val="20"/>
              </w:rPr>
              <w:t xml:space="preserve">Focus Area 1: </w:t>
            </w:r>
            <w:r w:rsidRPr="003D5AAB">
              <w:rPr>
                <w:rFonts w:ascii="Arial" w:hAnsi="Arial"/>
                <w:b/>
                <w:i/>
                <w:iCs/>
                <w:color w:val="365F91" w:themeColor="accent1" w:themeShade="BF"/>
                <w:sz w:val="20"/>
                <w:szCs w:val="20"/>
              </w:rPr>
              <w:t xml:space="preserve"> </w:t>
            </w:r>
          </w:p>
        </w:tc>
      </w:tr>
      <w:tr w:rsidR="00306355" w14:paraId="5090CAE9" w14:textId="77777777" w:rsidTr="00DF10C9">
        <w:trPr>
          <w:trHeight w:val="3388"/>
        </w:trPr>
        <w:tc>
          <w:tcPr>
            <w:tcW w:w="15025" w:type="dxa"/>
          </w:tcPr>
          <w:p w14:paraId="2B57114F" w14:textId="70117FDA" w:rsidR="009B5FED" w:rsidRDefault="00DF10C9" w:rsidP="00F33C85">
            <w:pPr>
              <w:rPr>
                <w:rFonts w:ascii="Arial" w:hAnsi="Arial"/>
                <w:sz w:val="18"/>
                <w:szCs w:val="18"/>
              </w:rPr>
            </w:pPr>
            <w:r w:rsidRPr="009B5FED">
              <w:rPr>
                <w:noProof/>
                <w:sz w:val="18"/>
                <w:szCs w:val="18"/>
              </w:rPr>
              <mc:AlternateContent>
                <mc:Choice Requires="wps">
                  <w:drawing>
                    <wp:anchor distT="45720" distB="45720" distL="114300" distR="114300" simplePos="0" relativeHeight="251660288" behindDoc="0" locked="0" layoutInCell="1" allowOverlap="1" wp14:anchorId="0AC999E6" wp14:editId="6C7442D3">
                      <wp:simplePos x="0" y="0"/>
                      <wp:positionH relativeFrom="column">
                        <wp:posOffset>-11430</wp:posOffset>
                      </wp:positionH>
                      <wp:positionV relativeFrom="paragraph">
                        <wp:posOffset>15875</wp:posOffset>
                      </wp:positionV>
                      <wp:extent cx="4191000" cy="1404620"/>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04620"/>
                              </a:xfrm>
                              <a:prstGeom prst="rect">
                                <a:avLst/>
                              </a:prstGeom>
                              <a:solidFill>
                                <a:schemeClr val="bg1"/>
                              </a:solidFill>
                              <a:ln w="9525">
                                <a:solidFill>
                                  <a:schemeClr val="bg1"/>
                                </a:solidFill>
                                <a:miter lim="800000"/>
                                <a:headEnd/>
                                <a:tailEnd/>
                              </a:ln>
                            </wps:spPr>
                            <wps:txbx>
                              <w:txbxContent>
                                <w:p w14:paraId="2F639482" w14:textId="5A84EC72" w:rsidR="008F3A19" w:rsidRPr="008F3A19" w:rsidRDefault="008F3A19" w:rsidP="00E07E80">
                                  <w:pPr>
                                    <w:spacing w:after="120" w:line="240" w:lineRule="auto"/>
                                    <w:rPr>
                                      <w:b/>
                                      <w:bCs/>
                                      <w:sz w:val="18"/>
                                      <w:szCs w:val="18"/>
                                    </w:rPr>
                                  </w:pPr>
                                  <w:r w:rsidRPr="008F3A19">
                                    <w:rPr>
                                      <w:b/>
                                      <w:bCs/>
                                      <w:sz w:val="18"/>
                                      <w:szCs w:val="18"/>
                                    </w:rPr>
                                    <w:t>QPS Serious Vilification and Hate Crime Awareness Resources</w:t>
                                  </w:r>
                                </w:p>
                                <w:p w14:paraId="7AF6AC96" w14:textId="235FDB0F" w:rsidR="00451CE0" w:rsidRDefault="009B5FED" w:rsidP="00E07E80">
                                  <w:pPr>
                                    <w:spacing w:after="120" w:line="240" w:lineRule="auto"/>
                                    <w:rPr>
                                      <w:sz w:val="18"/>
                                      <w:szCs w:val="18"/>
                                    </w:rPr>
                                  </w:pPr>
                                  <w:r w:rsidRPr="005D4D63">
                                    <w:rPr>
                                      <w:sz w:val="18"/>
                                      <w:szCs w:val="18"/>
                                    </w:rPr>
                                    <w:t>The QPS</w:t>
                                  </w:r>
                                  <w:r w:rsidR="00737A8A">
                                    <w:rPr>
                                      <w:sz w:val="18"/>
                                      <w:szCs w:val="18"/>
                                    </w:rPr>
                                    <w:t xml:space="preserve">, in partnership with its PMAG, </w:t>
                                  </w:r>
                                  <w:r w:rsidRPr="005D4D63">
                                    <w:rPr>
                                      <w:sz w:val="18"/>
                                      <w:szCs w:val="18"/>
                                    </w:rPr>
                                    <w:t xml:space="preserve">has published external serious vilification and hate crimes awareness resources for CALD communities to </w:t>
                                  </w:r>
                                  <w:proofErr w:type="spellStart"/>
                                  <w:r w:rsidRPr="005D4D63">
                                    <w:rPr>
                                      <w:sz w:val="18"/>
                                      <w:szCs w:val="18"/>
                                    </w:rPr>
                                    <w:t>utili</w:t>
                                  </w:r>
                                  <w:r>
                                    <w:rPr>
                                      <w:sz w:val="18"/>
                                      <w:szCs w:val="18"/>
                                    </w:rPr>
                                    <w:t>s</w:t>
                                  </w:r>
                                  <w:r w:rsidRPr="005D4D63">
                                    <w:rPr>
                                      <w:sz w:val="18"/>
                                      <w:szCs w:val="18"/>
                                    </w:rPr>
                                    <w:t>e</w:t>
                                  </w:r>
                                  <w:proofErr w:type="spellEnd"/>
                                  <w:r w:rsidRPr="005D4D63">
                                    <w:rPr>
                                      <w:sz w:val="18"/>
                                      <w:szCs w:val="18"/>
                                    </w:rPr>
                                    <w:t xml:space="preserve"> in understanding and reporting these crimes to police. </w:t>
                                  </w:r>
                                </w:p>
                                <w:p w14:paraId="286A2A4D" w14:textId="3448C1E9" w:rsidR="009B5FED" w:rsidRPr="005D4D63" w:rsidRDefault="00451CE0" w:rsidP="00E07E80">
                                  <w:pPr>
                                    <w:spacing w:after="60" w:line="240" w:lineRule="auto"/>
                                    <w:rPr>
                                      <w:sz w:val="18"/>
                                      <w:szCs w:val="18"/>
                                    </w:rPr>
                                  </w:pPr>
                                  <w:r>
                                    <w:rPr>
                                      <w:sz w:val="18"/>
                                      <w:szCs w:val="18"/>
                                    </w:rPr>
                                    <w:t>The resources</w:t>
                                  </w:r>
                                  <w:r w:rsidR="009B5FED" w:rsidRPr="005D4D63">
                                    <w:rPr>
                                      <w:sz w:val="18"/>
                                      <w:szCs w:val="18"/>
                                    </w:rPr>
                                    <w:t xml:space="preserve"> can be translated into 21 key languages </w:t>
                                  </w:r>
                                  <w:r>
                                    <w:rPr>
                                      <w:sz w:val="18"/>
                                      <w:szCs w:val="18"/>
                                    </w:rPr>
                                    <w:t>and include:</w:t>
                                  </w:r>
                                </w:p>
                                <w:p w14:paraId="0BE5A42B" w14:textId="6CB27E43" w:rsidR="009B5FED" w:rsidRPr="005D4D63" w:rsidRDefault="009B5FED" w:rsidP="00A11182">
                                  <w:pPr>
                                    <w:pStyle w:val="ListParagraph"/>
                                    <w:numPr>
                                      <w:ilvl w:val="0"/>
                                      <w:numId w:val="11"/>
                                    </w:numPr>
                                    <w:spacing w:after="60" w:line="240" w:lineRule="auto"/>
                                    <w:ind w:left="499" w:hanging="357"/>
                                    <w:contextualSpacing w:val="0"/>
                                    <w:rPr>
                                      <w:rFonts w:ascii="Arial" w:hAnsi="Arial" w:cs="Arial"/>
                                      <w:sz w:val="18"/>
                                      <w:szCs w:val="18"/>
                                    </w:rPr>
                                  </w:pPr>
                                  <w:r w:rsidRPr="005D4D63">
                                    <w:rPr>
                                      <w:rFonts w:ascii="Arial" w:hAnsi="Arial" w:cs="Arial"/>
                                      <w:sz w:val="18"/>
                                      <w:szCs w:val="18"/>
                                    </w:rPr>
                                    <w:t>QPS Hate Crime Website Page</w:t>
                                  </w:r>
                                </w:p>
                                <w:p w14:paraId="03D7B115" w14:textId="7AE2E762" w:rsidR="009B5FED" w:rsidRPr="005D4D63" w:rsidRDefault="009B5FED" w:rsidP="00E07E80">
                                  <w:pPr>
                                    <w:pStyle w:val="ListParagraph"/>
                                    <w:numPr>
                                      <w:ilvl w:val="0"/>
                                      <w:numId w:val="11"/>
                                    </w:numPr>
                                    <w:spacing w:after="60" w:line="240" w:lineRule="auto"/>
                                    <w:contextualSpacing w:val="0"/>
                                    <w:rPr>
                                      <w:rFonts w:ascii="Arial" w:hAnsi="Arial" w:cs="Arial"/>
                                      <w:sz w:val="18"/>
                                      <w:szCs w:val="18"/>
                                    </w:rPr>
                                  </w:pPr>
                                  <w:r w:rsidRPr="005D4D63">
                                    <w:rPr>
                                      <w:rFonts w:ascii="Arial" w:hAnsi="Arial" w:cs="Arial"/>
                                      <w:sz w:val="18"/>
                                      <w:szCs w:val="18"/>
                                    </w:rPr>
                                    <w:t>Hate Crime Posters</w:t>
                                  </w:r>
                                </w:p>
                                <w:p w14:paraId="04B13398" w14:textId="6DD39A6D" w:rsidR="009B5FED" w:rsidRDefault="009B5FED" w:rsidP="00E07E80">
                                  <w:pPr>
                                    <w:pStyle w:val="ListParagraph"/>
                                    <w:numPr>
                                      <w:ilvl w:val="0"/>
                                      <w:numId w:val="11"/>
                                    </w:numPr>
                                    <w:spacing w:after="120" w:line="240" w:lineRule="auto"/>
                                    <w:contextualSpacing w:val="0"/>
                                    <w:rPr>
                                      <w:rFonts w:ascii="Arial" w:hAnsi="Arial" w:cs="Arial"/>
                                      <w:sz w:val="18"/>
                                      <w:szCs w:val="18"/>
                                    </w:rPr>
                                  </w:pPr>
                                  <w:r w:rsidRPr="005D4D63">
                                    <w:rPr>
                                      <w:rFonts w:ascii="Arial" w:hAnsi="Arial" w:cs="Arial"/>
                                      <w:sz w:val="18"/>
                                      <w:szCs w:val="18"/>
                                    </w:rPr>
                                    <w:t>Hate Crime Brochures</w:t>
                                  </w:r>
                                  <w:r w:rsidR="00451CE0">
                                    <w:rPr>
                                      <w:rFonts w:ascii="Arial" w:hAnsi="Arial" w:cs="Arial"/>
                                      <w:sz w:val="18"/>
                                      <w:szCs w:val="18"/>
                                    </w:rPr>
                                    <w:t>.</w:t>
                                  </w:r>
                                </w:p>
                                <w:p w14:paraId="2AAEA899" w14:textId="7A7A689E" w:rsidR="00EC34B9" w:rsidRDefault="00EC34B9" w:rsidP="00E07E80">
                                  <w:pPr>
                                    <w:spacing w:after="120" w:line="240" w:lineRule="auto"/>
                                    <w:rPr>
                                      <w:sz w:val="18"/>
                                      <w:szCs w:val="18"/>
                                    </w:rPr>
                                  </w:pPr>
                                  <w:r>
                                    <w:rPr>
                                      <w:sz w:val="18"/>
                                      <w:szCs w:val="18"/>
                                    </w:rPr>
                                    <w:t xml:space="preserve">The Hate Crime Posters and Brochures have been displayed statewide, including in police stations, places of worship and other public sites. </w:t>
                                  </w:r>
                                </w:p>
                                <w:p w14:paraId="20D25753" w14:textId="44FFD094" w:rsidR="009B5FED" w:rsidRPr="009B5FED" w:rsidRDefault="009B5FED" w:rsidP="00E07E80">
                                  <w:pPr>
                                    <w:spacing w:after="120" w:line="240" w:lineRule="auto"/>
                                    <w:rPr>
                                      <w:sz w:val="18"/>
                                      <w:szCs w:val="18"/>
                                    </w:rPr>
                                  </w:pPr>
                                  <w:r>
                                    <w:rPr>
                                      <w:sz w:val="18"/>
                                      <w:szCs w:val="18"/>
                                    </w:rPr>
                                    <w:t xml:space="preserve">All resources can </w:t>
                                  </w:r>
                                  <w:r w:rsidR="00EC34B9">
                                    <w:rPr>
                                      <w:sz w:val="18"/>
                                      <w:szCs w:val="18"/>
                                    </w:rPr>
                                    <w:t xml:space="preserve">also </w:t>
                                  </w:r>
                                  <w:r>
                                    <w:rPr>
                                      <w:sz w:val="18"/>
                                      <w:szCs w:val="18"/>
                                    </w:rPr>
                                    <w:t xml:space="preserve">be </w:t>
                                  </w:r>
                                  <w:r w:rsidR="00EC34B9">
                                    <w:rPr>
                                      <w:sz w:val="18"/>
                                      <w:szCs w:val="18"/>
                                    </w:rPr>
                                    <w:t>viewed, downloaded and printed</w:t>
                                  </w:r>
                                  <w:r>
                                    <w:rPr>
                                      <w:sz w:val="18"/>
                                      <w:szCs w:val="18"/>
                                    </w:rPr>
                                    <w:t xml:space="preserve"> </w:t>
                                  </w:r>
                                  <w:r w:rsidR="00EC34B9">
                                    <w:rPr>
                                      <w:sz w:val="18"/>
                                      <w:szCs w:val="18"/>
                                    </w:rPr>
                                    <w:t xml:space="preserve">online </w:t>
                                  </w:r>
                                  <w:r>
                                    <w:rPr>
                                      <w:sz w:val="18"/>
                                      <w:szCs w:val="18"/>
                                    </w:rPr>
                                    <w:t xml:space="preserve">here: </w:t>
                                  </w:r>
                                  <w:hyperlink r:id="rId20" w:history="1">
                                    <w:r w:rsidRPr="0042383B">
                                      <w:rPr>
                                        <w:rStyle w:val="Hyperlink"/>
                                        <w:sz w:val="18"/>
                                        <w:szCs w:val="18"/>
                                      </w:rPr>
                                      <w:t>https://www.police.qld.gov.au/police-and-</w:t>
                                    </w:r>
                                    <w:r w:rsidRPr="0042383B">
                                      <w:rPr>
                                        <w:rStyle w:val="Hyperlink"/>
                                        <w:sz w:val="18"/>
                                        <w:szCs w:val="18"/>
                                      </w:rPr>
                                      <w:t>t</w:t>
                                    </w:r>
                                    <w:r w:rsidRPr="0042383B">
                                      <w:rPr>
                                        <w:rStyle w:val="Hyperlink"/>
                                        <w:sz w:val="18"/>
                                        <w:szCs w:val="18"/>
                                      </w:rPr>
                                      <w:t>he-community/multicultural-affairs-unit/hate-crime</w:t>
                                    </w:r>
                                  </w:hyperlink>
                                  <w:r>
                                    <w:rPr>
                                      <w:sz w:val="18"/>
                                      <w:szCs w:val="18"/>
                                    </w:rPr>
                                    <w:t xml:space="preserve"> </w:t>
                                  </w:r>
                                </w:p>
                                <w:p w14:paraId="1D1B9B25" w14:textId="7744E09F" w:rsidR="009B5FED" w:rsidRDefault="009B5F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C999E6" id="_x0000_t202" coordsize="21600,21600" o:spt="202" path="m,l,21600r21600,l21600,xe">
                      <v:stroke joinstyle="miter"/>
                      <v:path gradientshapeok="t" o:connecttype="rect"/>
                    </v:shapetype>
                    <v:shape id="Text Box 2" o:spid="_x0000_s1026" type="#_x0000_t202" style="position:absolute;margin-left:-.9pt;margin-top:1.25pt;width:330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" fillcolor="white [3212]" strokecolor="white [3212]">
                      <v:textbox style="mso-fit-shape-to-text:t">
                        <w:txbxContent>
                          <w:p w14:paraId="2F639482" w14:textId="5A84EC72" w:rsidR="008F3A19" w:rsidRPr="008F3A19" w:rsidRDefault="008F3A19" w:rsidP="00E07E80">
                            <w:pPr>
                              <w:spacing w:after="120" w:line="240" w:lineRule="auto"/>
                              <w:rPr>
                                <w:b/>
                                <w:bCs/>
                                <w:sz w:val="18"/>
                                <w:szCs w:val="18"/>
                              </w:rPr>
                            </w:pPr>
                            <w:r w:rsidRPr="008F3A19">
                              <w:rPr>
                                <w:b/>
                                <w:bCs/>
                                <w:sz w:val="18"/>
                                <w:szCs w:val="18"/>
                              </w:rPr>
                              <w:t>QPS Serious Vilification and Hate Crime Awareness Resources</w:t>
                            </w:r>
                          </w:p>
                          <w:p w14:paraId="7AF6AC96" w14:textId="235FDB0F" w:rsidR="00451CE0" w:rsidRDefault="009B5FED" w:rsidP="00E07E80">
                            <w:pPr>
                              <w:spacing w:after="120" w:line="240" w:lineRule="auto"/>
                              <w:rPr>
                                <w:sz w:val="18"/>
                                <w:szCs w:val="18"/>
                              </w:rPr>
                            </w:pPr>
                            <w:r w:rsidRPr="005D4D63">
                              <w:rPr>
                                <w:sz w:val="18"/>
                                <w:szCs w:val="18"/>
                              </w:rPr>
                              <w:t>The QPS</w:t>
                            </w:r>
                            <w:r w:rsidR="00737A8A">
                              <w:rPr>
                                <w:sz w:val="18"/>
                                <w:szCs w:val="18"/>
                              </w:rPr>
                              <w:t xml:space="preserve">, in partnership with its PMAG, </w:t>
                            </w:r>
                            <w:r w:rsidRPr="005D4D63">
                              <w:rPr>
                                <w:sz w:val="18"/>
                                <w:szCs w:val="18"/>
                              </w:rPr>
                              <w:t xml:space="preserve">has published external serious vilification and hate crimes awareness resources for CALD communities to </w:t>
                            </w:r>
                            <w:proofErr w:type="spellStart"/>
                            <w:r w:rsidRPr="005D4D63">
                              <w:rPr>
                                <w:sz w:val="18"/>
                                <w:szCs w:val="18"/>
                              </w:rPr>
                              <w:t>utili</w:t>
                            </w:r>
                            <w:r>
                              <w:rPr>
                                <w:sz w:val="18"/>
                                <w:szCs w:val="18"/>
                              </w:rPr>
                              <w:t>s</w:t>
                            </w:r>
                            <w:r w:rsidRPr="005D4D63">
                              <w:rPr>
                                <w:sz w:val="18"/>
                                <w:szCs w:val="18"/>
                              </w:rPr>
                              <w:t>e</w:t>
                            </w:r>
                            <w:proofErr w:type="spellEnd"/>
                            <w:r w:rsidRPr="005D4D63">
                              <w:rPr>
                                <w:sz w:val="18"/>
                                <w:szCs w:val="18"/>
                              </w:rPr>
                              <w:t xml:space="preserve"> in understanding and reporting these crimes to police. </w:t>
                            </w:r>
                          </w:p>
                          <w:p w14:paraId="286A2A4D" w14:textId="3448C1E9" w:rsidR="009B5FED" w:rsidRPr="005D4D63" w:rsidRDefault="00451CE0" w:rsidP="00E07E80">
                            <w:pPr>
                              <w:spacing w:after="60" w:line="240" w:lineRule="auto"/>
                              <w:rPr>
                                <w:sz w:val="18"/>
                                <w:szCs w:val="18"/>
                              </w:rPr>
                            </w:pPr>
                            <w:r>
                              <w:rPr>
                                <w:sz w:val="18"/>
                                <w:szCs w:val="18"/>
                              </w:rPr>
                              <w:t>The resources</w:t>
                            </w:r>
                            <w:r w:rsidR="009B5FED" w:rsidRPr="005D4D63">
                              <w:rPr>
                                <w:sz w:val="18"/>
                                <w:szCs w:val="18"/>
                              </w:rPr>
                              <w:t xml:space="preserve"> can be translated into 21 key languages </w:t>
                            </w:r>
                            <w:r>
                              <w:rPr>
                                <w:sz w:val="18"/>
                                <w:szCs w:val="18"/>
                              </w:rPr>
                              <w:t>and include:</w:t>
                            </w:r>
                          </w:p>
                          <w:p w14:paraId="0BE5A42B" w14:textId="6CB27E43" w:rsidR="009B5FED" w:rsidRPr="005D4D63" w:rsidRDefault="009B5FED" w:rsidP="00A11182">
                            <w:pPr>
                              <w:pStyle w:val="ListParagraph"/>
                              <w:numPr>
                                <w:ilvl w:val="0"/>
                                <w:numId w:val="11"/>
                              </w:numPr>
                              <w:spacing w:after="60" w:line="240" w:lineRule="auto"/>
                              <w:ind w:left="499" w:hanging="357"/>
                              <w:contextualSpacing w:val="0"/>
                              <w:rPr>
                                <w:rFonts w:ascii="Arial" w:hAnsi="Arial" w:cs="Arial"/>
                                <w:sz w:val="18"/>
                                <w:szCs w:val="18"/>
                              </w:rPr>
                            </w:pPr>
                            <w:r w:rsidRPr="005D4D63">
                              <w:rPr>
                                <w:rFonts w:ascii="Arial" w:hAnsi="Arial" w:cs="Arial"/>
                                <w:sz w:val="18"/>
                                <w:szCs w:val="18"/>
                              </w:rPr>
                              <w:t>QPS Hate Crime Website Page</w:t>
                            </w:r>
                          </w:p>
                          <w:p w14:paraId="03D7B115" w14:textId="7AE2E762" w:rsidR="009B5FED" w:rsidRPr="005D4D63" w:rsidRDefault="009B5FED" w:rsidP="00E07E80">
                            <w:pPr>
                              <w:pStyle w:val="ListParagraph"/>
                              <w:numPr>
                                <w:ilvl w:val="0"/>
                                <w:numId w:val="11"/>
                              </w:numPr>
                              <w:spacing w:after="60" w:line="240" w:lineRule="auto"/>
                              <w:contextualSpacing w:val="0"/>
                              <w:rPr>
                                <w:rFonts w:ascii="Arial" w:hAnsi="Arial" w:cs="Arial"/>
                                <w:sz w:val="18"/>
                                <w:szCs w:val="18"/>
                              </w:rPr>
                            </w:pPr>
                            <w:r w:rsidRPr="005D4D63">
                              <w:rPr>
                                <w:rFonts w:ascii="Arial" w:hAnsi="Arial" w:cs="Arial"/>
                                <w:sz w:val="18"/>
                                <w:szCs w:val="18"/>
                              </w:rPr>
                              <w:t>Hate Crime Posters</w:t>
                            </w:r>
                          </w:p>
                          <w:p w14:paraId="04B13398" w14:textId="6DD39A6D" w:rsidR="009B5FED" w:rsidRDefault="009B5FED" w:rsidP="00E07E80">
                            <w:pPr>
                              <w:pStyle w:val="ListParagraph"/>
                              <w:numPr>
                                <w:ilvl w:val="0"/>
                                <w:numId w:val="11"/>
                              </w:numPr>
                              <w:spacing w:after="120" w:line="240" w:lineRule="auto"/>
                              <w:contextualSpacing w:val="0"/>
                              <w:rPr>
                                <w:rFonts w:ascii="Arial" w:hAnsi="Arial" w:cs="Arial"/>
                                <w:sz w:val="18"/>
                                <w:szCs w:val="18"/>
                              </w:rPr>
                            </w:pPr>
                            <w:r w:rsidRPr="005D4D63">
                              <w:rPr>
                                <w:rFonts w:ascii="Arial" w:hAnsi="Arial" w:cs="Arial"/>
                                <w:sz w:val="18"/>
                                <w:szCs w:val="18"/>
                              </w:rPr>
                              <w:t>Hate Crime Brochures</w:t>
                            </w:r>
                            <w:r w:rsidR="00451CE0">
                              <w:rPr>
                                <w:rFonts w:ascii="Arial" w:hAnsi="Arial" w:cs="Arial"/>
                                <w:sz w:val="18"/>
                                <w:szCs w:val="18"/>
                              </w:rPr>
                              <w:t>.</w:t>
                            </w:r>
                          </w:p>
                          <w:p w14:paraId="2AAEA899" w14:textId="7A7A689E" w:rsidR="00EC34B9" w:rsidRDefault="00EC34B9" w:rsidP="00E07E80">
                            <w:pPr>
                              <w:spacing w:after="120" w:line="240" w:lineRule="auto"/>
                              <w:rPr>
                                <w:sz w:val="18"/>
                                <w:szCs w:val="18"/>
                              </w:rPr>
                            </w:pPr>
                            <w:r>
                              <w:rPr>
                                <w:sz w:val="18"/>
                                <w:szCs w:val="18"/>
                              </w:rPr>
                              <w:t xml:space="preserve">The Hate Crime Posters and Brochures have been displayed statewide, including in police stations, places of worship and other public sites. </w:t>
                            </w:r>
                          </w:p>
                          <w:p w14:paraId="20D25753" w14:textId="44FFD094" w:rsidR="009B5FED" w:rsidRPr="009B5FED" w:rsidRDefault="009B5FED" w:rsidP="00E07E80">
                            <w:pPr>
                              <w:spacing w:after="120" w:line="240" w:lineRule="auto"/>
                              <w:rPr>
                                <w:sz w:val="18"/>
                                <w:szCs w:val="18"/>
                              </w:rPr>
                            </w:pPr>
                            <w:r>
                              <w:rPr>
                                <w:sz w:val="18"/>
                                <w:szCs w:val="18"/>
                              </w:rPr>
                              <w:t xml:space="preserve">All resources can </w:t>
                            </w:r>
                            <w:r w:rsidR="00EC34B9">
                              <w:rPr>
                                <w:sz w:val="18"/>
                                <w:szCs w:val="18"/>
                              </w:rPr>
                              <w:t xml:space="preserve">also </w:t>
                            </w:r>
                            <w:r>
                              <w:rPr>
                                <w:sz w:val="18"/>
                                <w:szCs w:val="18"/>
                              </w:rPr>
                              <w:t xml:space="preserve">be </w:t>
                            </w:r>
                            <w:r w:rsidR="00EC34B9">
                              <w:rPr>
                                <w:sz w:val="18"/>
                                <w:szCs w:val="18"/>
                              </w:rPr>
                              <w:t>viewed, downloaded and printed</w:t>
                            </w:r>
                            <w:r>
                              <w:rPr>
                                <w:sz w:val="18"/>
                                <w:szCs w:val="18"/>
                              </w:rPr>
                              <w:t xml:space="preserve"> </w:t>
                            </w:r>
                            <w:r w:rsidR="00EC34B9">
                              <w:rPr>
                                <w:sz w:val="18"/>
                                <w:szCs w:val="18"/>
                              </w:rPr>
                              <w:t xml:space="preserve">online </w:t>
                            </w:r>
                            <w:r>
                              <w:rPr>
                                <w:sz w:val="18"/>
                                <w:szCs w:val="18"/>
                              </w:rPr>
                              <w:t xml:space="preserve">here: </w:t>
                            </w:r>
                            <w:hyperlink r:id="rId21" w:history="1">
                              <w:r w:rsidRPr="0042383B">
                                <w:rPr>
                                  <w:rStyle w:val="Hyperlink"/>
                                  <w:sz w:val="18"/>
                                  <w:szCs w:val="18"/>
                                </w:rPr>
                                <w:t>https://www.police.qld.gov.au/police-and-</w:t>
                              </w:r>
                              <w:r w:rsidRPr="0042383B">
                                <w:rPr>
                                  <w:rStyle w:val="Hyperlink"/>
                                  <w:sz w:val="18"/>
                                  <w:szCs w:val="18"/>
                                </w:rPr>
                                <w:t>t</w:t>
                              </w:r>
                              <w:r w:rsidRPr="0042383B">
                                <w:rPr>
                                  <w:rStyle w:val="Hyperlink"/>
                                  <w:sz w:val="18"/>
                                  <w:szCs w:val="18"/>
                                </w:rPr>
                                <w:t>he-community/multicultural-affairs-unit/hate-crime</w:t>
                              </w:r>
                            </w:hyperlink>
                            <w:r>
                              <w:rPr>
                                <w:sz w:val="18"/>
                                <w:szCs w:val="18"/>
                              </w:rPr>
                              <w:t xml:space="preserve"> </w:t>
                            </w:r>
                          </w:p>
                          <w:p w14:paraId="1D1B9B25" w14:textId="7744E09F" w:rsidR="009B5FED" w:rsidRDefault="009B5FED"/>
                        </w:txbxContent>
                      </v:textbox>
                      <w10:wrap type="square"/>
                    </v:shape>
                  </w:pict>
                </mc:Fallback>
              </mc:AlternateContent>
            </w:r>
            <w:r w:rsidRPr="009B5FED">
              <w:rPr>
                <w:noProof/>
                <w:sz w:val="18"/>
                <w:szCs w:val="18"/>
              </w:rPr>
              <w:drawing>
                <wp:anchor distT="0" distB="0" distL="114300" distR="114300" simplePos="0" relativeHeight="251662336" behindDoc="1" locked="0" layoutInCell="1" allowOverlap="1" wp14:anchorId="52762AF2" wp14:editId="43348693">
                  <wp:simplePos x="0" y="0"/>
                  <wp:positionH relativeFrom="column">
                    <wp:posOffset>4441190</wp:posOffset>
                  </wp:positionH>
                  <wp:positionV relativeFrom="page">
                    <wp:posOffset>69215</wp:posOffset>
                  </wp:positionV>
                  <wp:extent cx="2251075" cy="3204845"/>
                  <wp:effectExtent l="0" t="0" r="0" b="0"/>
                  <wp:wrapTight wrapText="bothSides">
                    <wp:wrapPolygon edited="0">
                      <wp:start x="0" y="0"/>
                      <wp:lineTo x="0" y="21442"/>
                      <wp:lineTo x="21387" y="21442"/>
                      <wp:lineTo x="21387" y="0"/>
                      <wp:lineTo x="0" y="0"/>
                    </wp:wrapPolygon>
                  </wp:wrapTight>
                  <wp:docPr id="131195762" name="Picture 1" descr="QPS Serious Vilification and Hate Crime Awareness Poster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5762" name="Picture 1" descr="QPS Serious Vilification and Hate Crime Awareness Poster (Englis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1075" cy="3204845"/>
                          </a:xfrm>
                          <a:prstGeom prst="rect">
                            <a:avLst/>
                          </a:prstGeom>
                        </pic:spPr>
                      </pic:pic>
                    </a:graphicData>
                  </a:graphic>
                  <wp14:sizeRelH relativeFrom="margin">
                    <wp14:pctWidth>0</wp14:pctWidth>
                  </wp14:sizeRelH>
                  <wp14:sizeRelV relativeFrom="margin">
                    <wp14:pctHeight>0</wp14:pctHeight>
                  </wp14:sizeRelV>
                </wp:anchor>
              </w:drawing>
            </w:r>
            <w:r w:rsidRPr="00EC34B9">
              <w:rPr>
                <w:noProof/>
                <w:sz w:val="18"/>
                <w:szCs w:val="18"/>
              </w:rPr>
              <w:drawing>
                <wp:anchor distT="0" distB="0" distL="114300" distR="114300" simplePos="0" relativeHeight="251669504" behindDoc="1" locked="0" layoutInCell="1" allowOverlap="1" wp14:anchorId="73C86855" wp14:editId="511B7ADC">
                  <wp:simplePos x="0" y="0"/>
                  <wp:positionH relativeFrom="column">
                    <wp:posOffset>7058660</wp:posOffset>
                  </wp:positionH>
                  <wp:positionV relativeFrom="page">
                    <wp:posOffset>97790</wp:posOffset>
                  </wp:positionV>
                  <wp:extent cx="2241550" cy="3191510"/>
                  <wp:effectExtent l="0" t="0" r="6350" b="8890"/>
                  <wp:wrapTight wrapText="bothSides">
                    <wp:wrapPolygon edited="0">
                      <wp:start x="0" y="0"/>
                      <wp:lineTo x="0" y="21531"/>
                      <wp:lineTo x="21478" y="21531"/>
                      <wp:lineTo x="21478" y="0"/>
                      <wp:lineTo x="0" y="0"/>
                    </wp:wrapPolygon>
                  </wp:wrapTight>
                  <wp:docPr id="1510406318" name="Picture 1" descr="QPS Serious Vilification and Hate Crime Awareness Poster (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06318" name="Picture 1" descr="QPS Serious Vilification and Hate Crime Awareness Poster (Japane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1550" cy="3191510"/>
                          </a:xfrm>
                          <a:prstGeom prst="rect">
                            <a:avLst/>
                          </a:prstGeom>
                        </pic:spPr>
                      </pic:pic>
                    </a:graphicData>
                  </a:graphic>
                  <wp14:sizeRelH relativeFrom="margin">
                    <wp14:pctWidth>0</wp14:pctWidth>
                  </wp14:sizeRelH>
                  <wp14:sizeRelV relativeFrom="margin">
                    <wp14:pctHeight>0</wp14:pctHeight>
                  </wp14:sizeRelV>
                </wp:anchor>
              </w:drawing>
            </w:r>
          </w:p>
          <w:p w14:paraId="15EBC3E8" w14:textId="43C0A61C" w:rsidR="009B5FED" w:rsidRDefault="009B5FED" w:rsidP="00F33C85">
            <w:pPr>
              <w:rPr>
                <w:rFonts w:ascii="Arial" w:hAnsi="Arial"/>
                <w:sz w:val="18"/>
                <w:szCs w:val="18"/>
              </w:rPr>
            </w:pPr>
          </w:p>
          <w:p w14:paraId="0F0F60AD" w14:textId="77777777" w:rsidR="00DF10C9" w:rsidRPr="009B5FED" w:rsidRDefault="00DF10C9" w:rsidP="00F33C85">
            <w:pPr>
              <w:rPr>
                <w:rFonts w:ascii="Arial" w:hAnsi="Arial"/>
                <w:sz w:val="18"/>
                <w:szCs w:val="18"/>
              </w:rPr>
            </w:pPr>
          </w:p>
          <w:p w14:paraId="6E83C7B1" w14:textId="5FC7FCF3" w:rsidR="008F3A19" w:rsidRPr="00DF10C9" w:rsidRDefault="00DF10C9" w:rsidP="00DF10C9">
            <w:pPr>
              <w:rPr>
                <w:rFonts w:ascii="Arial" w:hAnsi="Arial"/>
                <w:bCs/>
                <w:sz w:val="18"/>
                <w:szCs w:val="18"/>
              </w:rPr>
            </w:pPr>
            <w:r w:rsidRPr="009B5FED">
              <w:rPr>
                <w:noProof/>
                <w:sz w:val="18"/>
                <w:szCs w:val="18"/>
              </w:rPr>
              <w:lastRenderedPageBreak/>
              <mc:AlternateContent>
                <mc:Choice Requires="wps">
                  <w:drawing>
                    <wp:anchor distT="45720" distB="45720" distL="114300" distR="114300" simplePos="0" relativeHeight="251666432" behindDoc="0" locked="0" layoutInCell="1" allowOverlap="1" wp14:anchorId="25D0ACE3" wp14:editId="26453260">
                      <wp:simplePos x="0" y="0"/>
                      <wp:positionH relativeFrom="column">
                        <wp:posOffset>-5080</wp:posOffset>
                      </wp:positionH>
                      <wp:positionV relativeFrom="paragraph">
                        <wp:posOffset>38100</wp:posOffset>
                      </wp:positionV>
                      <wp:extent cx="9556750" cy="2044700"/>
                      <wp:effectExtent l="0" t="0" r="25400" b="12700"/>
                      <wp:wrapSquare wrapText="bothSides"/>
                      <wp:docPr id="100050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2044700"/>
                              </a:xfrm>
                              <a:prstGeom prst="rect">
                                <a:avLst/>
                              </a:prstGeom>
                              <a:solidFill>
                                <a:schemeClr val="bg1"/>
                              </a:solidFill>
                              <a:ln w="9525">
                                <a:solidFill>
                                  <a:schemeClr val="bg1"/>
                                </a:solidFill>
                                <a:miter lim="800000"/>
                                <a:headEnd/>
                                <a:tailEnd/>
                              </a:ln>
                            </wps:spPr>
                            <wps:txbx>
                              <w:txbxContent>
                                <w:p w14:paraId="0B18E037" w14:textId="42D7B69F" w:rsidR="008F3A19" w:rsidRPr="008F3A19" w:rsidRDefault="008F3A19" w:rsidP="00E07E80">
                                  <w:pPr>
                                    <w:spacing w:after="120" w:line="240" w:lineRule="auto"/>
                                    <w:rPr>
                                      <w:b/>
                                      <w:bCs/>
                                      <w:sz w:val="18"/>
                                      <w:szCs w:val="18"/>
                                    </w:rPr>
                                  </w:pPr>
                                  <w:r w:rsidRPr="008F3A19">
                                    <w:rPr>
                                      <w:b/>
                                      <w:bCs/>
                                      <w:sz w:val="18"/>
                                      <w:szCs w:val="18"/>
                                    </w:rPr>
                                    <w:t>QPS Police Multicultural Advisory Group (2024-2025)</w:t>
                                  </w:r>
                                </w:p>
                                <w:p w14:paraId="77ABC6AE" w14:textId="6E2B3839" w:rsidR="00D86A13" w:rsidRDefault="00D86A13" w:rsidP="00E07E80">
                                  <w:pPr>
                                    <w:spacing w:after="120" w:line="240" w:lineRule="auto"/>
                                    <w:rPr>
                                      <w:sz w:val="18"/>
                                      <w:szCs w:val="18"/>
                                    </w:rPr>
                                  </w:pPr>
                                  <w:r w:rsidRPr="00D86A13">
                                    <w:rPr>
                                      <w:sz w:val="18"/>
                                      <w:szCs w:val="18"/>
                                    </w:rPr>
                                    <w:t>The PMA</w:t>
                                  </w:r>
                                  <w:r w:rsidR="00626AAA">
                                    <w:rPr>
                                      <w:sz w:val="18"/>
                                      <w:szCs w:val="18"/>
                                    </w:rPr>
                                    <w:t>G</w:t>
                                  </w:r>
                                  <w:r w:rsidRPr="00D86A13">
                                    <w:rPr>
                                      <w:sz w:val="18"/>
                                      <w:szCs w:val="18"/>
                                    </w:rPr>
                                    <w:t xml:space="preserve"> is a</w:t>
                                  </w:r>
                                  <w:r w:rsidR="00D716AB">
                                    <w:rPr>
                                      <w:sz w:val="18"/>
                                      <w:szCs w:val="18"/>
                                    </w:rPr>
                                    <w:t xml:space="preserve"> valued </w:t>
                                  </w:r>
                                  <w:r w:rsidRPr="00D86A13">
                                    <w:rPr>
                                      <w:sz w:val="18"/>
                                      <w:szCs w:val="18"/>
                                    </w:rPr>
                                    <w:t xml:space="preserve">advisory body to the </w:t>
                                  </w:r>
                                  <w:r w:rsidR="00D716AB">
                                    <w:rPr>
                                      <w:sz w:val="18"/>
                                      <w:szCs w:val="18"/>
                                    </w:rPr>
                                    <w:t xml:space="preserve">QPS, </w:t>
                                  </w:r>
                                  <w:r w:rsidRPr="00D86A13">
                                    <w:rPr>
                                      <w:sz w:val="18"/>
                                      <w:szCs w:val="18"/>
                                    </w:rPr>
                                    <w:t>designed to make recommendations intended to improve key policing activities, responses and practices which impact multicultural people and communities in Queensland.</w:t>
                                  </w:r>
                                </w:p>
                                <w:p w14:paraId="5DD285E1" w14:textId="6CE7F34A" w:rsidR="00D86A13" w:rsidRDefault="00D86A13" w:rsidP="00E07E80">
                                  <w:pPr>
                                    <w:spacing w:after="120" w:line="240" w:lineRule="auto"/>
                                    <w:rPr>
                                      <w:sz w:val="18"/>
                                      <w:szCs w:val="18"/>
                                    </w:rPr>
                                  </w:pPr>
                                  <w:r>
                                    <w:rPr>
                                      <w:sz w:val="18"/>
                                      <w:szCs w:val="18"/>
                                    </w:rPr>
                                    <w:t xml:space="preserve">The PMAG is </w:t>
                                  </w:r>
                                  <w:r w:rsidR="00085FD3">
                                    <w:rPr>
                                      <w:sz w:val="18"/>
                                      <w:szCs w:val="18"/>
                                    </w:rPr>
                                    <w:t>c</w:t>
                                  </w:r>
                                  <w:r>
                                    <w:rPr>
                                      <w:sz w:val="18"/>
                                      <w:szCs w:val="18"/>
                                    </w:rPr>
                                    <w:t>haired by the Commissioner of Police and comprises 12</w:t>
                                  </w:r>
                                  <w:r w:rsidR="00D716AB" w:rsidRPr="00D716AB">
                                    <w:rPr>
                                      <w:sz w:val="18"/>
                                      <w:szCs w:val="18"/>
                                    </w:rPr>
                                    <w:t xml:space="preserve"> </w:t>
                                  </w:r>
                                  <w:r w:rsidR="00D716AB">
                                    <w:rPr>
                                      <w:sz w:val="18"/>
                                      <w:szCs w:val="18"/>
                                    </w:rPr>
                                    <w:t>community leaders and members from</w:t>
                                  </w:r>
                                  <w:r w:rsidR="00D716AB" w:rsidRPr="00F7249F">
                                    <w:rPr>
                                      <w:sz w:val="18"/>
                                      <w:szCs w:val="18"/>
                                    </w:rPr>
                                    <w:t xml:space="preserve"> various faith and cultural backgrounds</w:t>
                                  </w:r>
                                  <w:r>
                                    <w:rPr>
                                      <w:sz w:val="18"/>
                                      <w:szCs w:val="18"/>
                                    </w:rPr>
                                    <w:t>.</w:t>
                                  </w:r>
                                </w:p>
                                <w:p w14:paraId="2C861B8E" w14:textId="552AD299" w:rsidR="006C1C49" w:rsidRDefault="006C1C49" w:rsidP="00E07E80">
                                  <w:pPr>
                                    <w:spacing w:after="120" w:line="240" w:lineRule="auto"/>
                                    <w:rPr>
                                      <w:sz w:val="18"/>
                                      <w:szCs w:val="18"/>
                                    </w:rPr>
                                  </w:pPr>
                                  <w:r>
                                    <w:rPr>
                                      <w:sz w:val="18"/>
                                      <w:szCs w:val="18"/>
                                    </w:rPr>
                                    <w:t>The PMAG is governed by a Terms of Reference and PMAG Action Plan 2024-2025.</w:t>
                                  </w:r>
                                </w:p>
                                <w:p w14:paraId="023C5CDD" w14:textId="443ABD77" w:rsidR="00D86A13" w:rsidRDefault="00D86A13" w:rsidP="00E07E80">
                                  <w:pPr>
                                    <w:spacing w:after="120" w:line="240" w:lineRule="auto"/>
                                    <w:rPr>
                                      <w:sz w:val="18"/>
                                      <w:szCs w:val="18"/>
                                      <w:lang w:val="en-AU"/>
                                    </w:rPr>
                                  </w:pPr>
                                  <w:r>
                                    <w:rPr>
                                      <w:sz w:val="18"/>
                                      <w:szCs w:val="18"/>
                                    </w:rPr>
                                    <w:t>Across 2024</w:t>
                                  </w:r>
                                  <w:r w:rsidR="005A6092">
                                    <w:rPr>
                                      <w:sz w:val="18"/>
                                      <w:szCs w:val="18"/>
                                    </w:rPr>
                                    <w:t>-</w:t>
                                  </w:r>
                                  <w:r>
                                    <w:rPr>
                                      <w:sz w:val="18"/>
                                      <w:szCs w:val="18"/>
                                    </w:rPr>
                                    <w:t>2025, the PMAG has met quarterly and have</w:t>
                                  </w:r>
                                  <w:r w:rsidR="00737A8A">
                                    <w:rPr>
                                      <w:sz w:val="18"/>
                                      <w:szCs w:val="18"/>
                                    </w:rPr>
                                    <w:t xml:space="preserve"> contributed to</w:t>
                                  </w:r>
                                  <w:r w:rsidR="00737A8A" w:rsidRPr="00737A8A">
                                    <w:rPr>
                                      <w:sz w:val="18"/>
                                      <w:szCs w:val="18"/>
                                    </w:rPr>
                                    <w:t xml:space="preserve"> enhanc</w:t>
                                  </w:r>
                                  <w:r w:rsidR="00737A8A">
                                    <w:rPr>
                                      <w:sz w:val="18"/>
                                      <w:szCs w:val="18"/>
                                    </w:rPr>
                                    <w:t>ing</w:t>
                                  </w:r>
                                  <w:r w:rsidR="00737A8A" w:rsidRPr="00737A8A">
                                    <w:rPr>
                                      <w:sz w:val="18"/>
                                      <w:szCs w:val="18"/>
                                    </w:rPr>
                                    <w:t xml:space="preserve"> organisational cultural capability and cultural responsiveness, strengthen</w:t>
                                  </w:r>
                                  <w:r w:rsidR="00737A8A">
                                    <w:rPr>
                                      <w:sz w:val="18"/>
                                      <w:szCs w:val="18"/>
                                    </w:rPr>
                                    <w:t>ing</w:t>
                                  </w:r>
                                  <w:r w:rsidR="00737A8A" w:rsidRPr="00737A8A">
                                    <w:rPr>
                                      <w:sz w:val="18"/>
                                      <w:szCs w:val="18"/>
                                    </w:rPr>
                                    <w:t xml:space="preserve"> relationships between the QPS and multicultural people and communities within Queensland and ultimately building a safer state.</w:t>
                                  </w:r>
                                  <w:r w:rsidR="00B23031">
                                    <w:rPr>
                                      <w:sz w:val="18"/>
                                      <w:szCs w:val="18"/>
                                    </w:rPr>
                                    <w:t xml:space="preserve"> </w:t>
                                  </w:r>
                                </w:p>
                                <w:p w14:paraId="13F1F20E" w14:textId="1C8361F6" w:rsidR="00D86A13" w:rsidRDefault="00737A8A" w:rsidP="00E07E80">
                                  <w:pPr>
                                    <w:spacing w:after="120" w:line="240" w:lineRule="auto"/>
                                    <w:rPr>
                                      <w:sz w:val="18"/>
                                      <w:szCs w:val="18"/>
                                    </w:rPr>
                                  </w:pPr>
                                  <w:r w:rsidRPr="00737A8A">
                                    <w:rPr>
                                      <w:sz w:val="18"/>
                                      <w:szCs w:val="18"/>
                                    </w:rPr>
                                    <w:t>The QPS is committed to engaging and working together with the PMAG and multicultural communities within Queensland to improve QPS decision-making t</w:t>
                                  </w:r>
                                  <w:r>
                                    <w:rPr>
                                      <w:sz w:val="18"/>
                                      <w:szCs w:val="18"/>
                                    </w:rPr>
                                    <w:t>o</w:t>
                                  </w:r>
                                  <w:r w:rsidRPr="00737A8A">
                                    <w:rPr>
                                      <w:sz w:val="18"/>
                                      <w:szCs w:val="18"/>
                                    </w:rPr>
                                    <w:t xml:space="preserve"> prevent discrimination and promote inclusion.</w:t>
                                  </w:r>
                                  <w:r w:rsidR="00B23031">
                                    <w:rPr>
                                      <w:sz w:val="18"/>
                                      <w:szCs w:val="18"/>
                                    </w:rPr>
                                    <w:t xml:space="preserve"> </w:t>
                                  </w:r>
                                </w:p>
                                <w:p w14:paraId="63442AFA" w14:textId="67978B77" w:rsidR="006C1C49" w:rsidRPr="00737A8A" w:rsidRDefault="006C1C49" w:rsidP="00E07E80">
                                  <w:pPr>
                                    <w:spacing w:after="120" w:line="240" w:lineRule="auto"/>
                                    <w:rPr>
                                      <w:sz w:val="18"/>
                                      <w:szCs w:val="18"/>
                                      <w:lang w:val="en-AU"/>
                                    </w:rPr>
                                  </w:pPr>
                                  <w:r>
                                    <w:rPr>
                                      <w:sz w:val="18"/>
                                      <w:szCs w:val="18"/>
                                    </w:rPr>
                                    <w:t xml:space="preserve">More information on the PMAG, including its members, can be found here: </w:t>
                                  </w:r>
                                  <w:hyperlink r:id="rId24" w:history="1">
                                    <w:r w:rsidRPr="00B42104">
                                      <w:rPr>
                                        <w:rStyle w:val="Hyperlink"/>
                                        <w:sz w:val="18"/>
                                        <w:szCs w:val="18"/>
                                      </w:rPr>
                                      <w:t>https://www.police.qld.gov.au/police-and-the-community/multicultural-affairs-unit/police-multicultural-advisory-group</w:t>
                                    </w:r>
                                  </w:hyperlink>
                                  <w:r w:rsidR="00DF10C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0ACE3" id="_x0000_s1027" type="#_x0000_t202" style="position:absolute;margin-left:-.4pt;margin-top:3pt;width:752.5pt;height:16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" fillcolor="white [3212]" strokecolor="white [3212]">
                      <v:textbox>
                        <w:txbxContent>
                          <w:p w14:paraId="0B18E037" w14:textId="42D7B69F" w:rsidR="008F3A19" w:rsidRPr="008F3A19" w:rsidRDefault="008F3A19" w:rsidP="00E07E80">
                            <w:pPr>
                              <w:spacing w:after="120" w:line="240" w:lineRule="auto"/>
                              <w:rPr>
                                <w:b/>
                                <w:bCs/>
                                <w:sz w:val="18"/>
                                <w:szCs w:val="18"/>
                              </w:rPr>
                            </w:pPr>
                            <w:r w:rsidRPr="008F3A19">
                              <w:rPr>
                                <w:b/>
                                <w:bCs/>
                                <w:sz w:val="18"/>
                                <w:szCs w:val="18"/>
                              </w:rPr>
                              <w:t>QPS Police Multicultural Advisory Group (2024-2025)</w:t>
                            </w:r>
                          </w:p>
                          <w:p w14:paraId="77ABC6AE" w14:textId="6E2B3839" w:rsidR="00D86A13" w:rsidRDefault="00D86A13" w:rsidP="00E07E80">
                            <w:pPr>
                              <w:spacing w:after="120" w:line="240" w:lineRule="auto"/>
                              <w:rPr>
                                <w:sz w:val="18"/>
                                <w:szCs w:val="18"/>
                              </w:rPr>
                            </w:pPr>
                            <w:r w:rsidRPr="00D86A13">
                              <w:rPr>
                                <w:sz w:val="18"/>
                                <w:szCs w:val="18"/>
                              </w:rPr>
                              <w:t>The PMA</w:t>
                            </w:r>
                            <w:r w:rsidR="00626AAA">
                              <w:rPr>
                                <w:sz w:val="18"/>
                                <w:szCs w:val="18"/>
                              </w:rPr>
                              <w:t>G</w:t>
                            </w:r>
                            <w:r w:rsidRPr="00D86A13">
                              <w:rPr>
                                <w:sz w:val="18"/>
                                <w:szCs w:val="18"/>
                              </w:rPr>
                              <w:t xml:space="preserve"> is a</w:t>
                            </w:r>
                            <w:r w:rsidR="00D716AB">
                              <w:rPr>
                                <w:sz w:val="18"/>
                                <w:szCs w:val="18"/>
                              </w:rPr>
                              <w:t xml:space="preserve"> valued </w:t>
                            </w:r>
                            <w:r w:rsidRPr="00D86A13">
                              <w:rPr>
                                <w:sz w:val="18"/>
                                <w:szCs w:val="18"/>
                              </w:rPr>
                              <w:t xml:space="preserve">advisory body to the </w:t>
                            </w:r>
                            <w:r w:rsidR="00D716AB">
                              <w:rPr>
                                <w:sz w:val="18"/>
                                <w:szCs w:val="18"/>
                              </w:rPr>
                              <w:t xml:space="preserve">QPS, </w:t>
                            </w:r>
                            <w:r w:rsidRPr="00D86A13">
                              <w:rPr>
                                <w:sz w:val="18"/>
                                <w:szCs w:val="18"/>
                              </w:rPr>
                              <w:t>designed to make recommendations intended to improve key policing activities, responses and practices which impact multicultural people and communities in Queensland.</w:t>
                            </w:r>
                          </w:p>
                          <w:p w14:paraId="5DD285E1" w14:textId="6CE7F34A" w:rsidR="00D86A13" w:rsidRDefault="00D86A13" w:rsidP="00E07E80">
                            <w:pPr>
                              <w:spacing w:after="120" w:line="240" w:lineRule="auto"/>
                              <w:rPr>
                                <w:sz w:val="18"/>
                                <w:szCs w:val="18"/>
                              </w:rPr>
                            </w:pPr>
                            <w:r>
                              <w:rPr>
                                <w:sz w:val="18"/>
                                <w:szCs w:val="18"/>
                              </w:rPr>
                              <w:t xml:space="preserve">The PMAG is </w:t>
                            </w:r>
                            <w:r w:rsidR="00085FD3">
                              <w:rPr>
                                <w:sz w:val="18"/>
                                <w:szCs w:val="18"/>
                              </w:rPr>
                              <w:t>c</w:t>
                            </w:r>
                            <w:r>
                              <w:rPr>
                                <w:sz w:val="18"/>
                                <w:szCs w:val="18"/>
                              </w:rPr>
                              <w:t>haired by the Commissioner of Police and comprises 12</w:t>
                            </w:r>
                            <w:r w:rsidR="00D716AB" w:rsidRPr="00D716AB">
                              <w:rPr>
                                <w:sz w:val="18"/>
                                <w:szCs w:val="18"/>
                              </w:rPr>
                              <w:t xml:space="preserve"> </w:t>
                            </w:r>
                            <w:r w:rsidR="00D716AB">
                              <w:rPr>
                                <w:sz w:val="18"/>
                                <w:szCs w:val="18"/>
                              </w:rPr>
                              <w:t>community leaders and members from</w:t>
                            </w:r>
                            <w:r w:rsidR="00D716AB" w:rsidRPr="00F7249F">
                              <w:rPr>
                                <w:sz w:val="18"/>
                                <w:szCs w:val="18"/>
                              </w:rPr>
                              <w:t xml:space="preserve"> various faith and cultural backgrounds</w:t>
                            </w:r>
                            <w:r>
                              <w:rPr>
                                <w:sz w:val="18"/>
                                <w:szCs w:val="18"/>
                              </w:rPr>
                              <w:t>.</w:t>
                            </w:r>
                          </w:p>
                          <w:p w14:paraId="2C861B8E" w14:textId="552AD299" w:rsidR="006C1C49" w:rsidRDefault="006C1C49" w:rsidP="00E07E80">
                            <w:pPr>
                              <w:spacing w:after="120" w:line="240" w:lineRule="auto"/>
                              <w:rPr>
                                <w:sz w:val="18"/>
                                <w:szCs w:val="18"/>
                              </w:rPr>
                            </w:pPr>
                            <w:r>
                              <w:rPr>
                                <w:sz w:val="18"/>
                                <w:szCs w:val="18"/>
                              </w:rPr>
                              <w:t>The PMAG is governed by a Terms of Reference and PMAG Action Plan 2024-2025.</w:t>
                            </w:r>
                          </w:p>
                          <w:p w14:paraId="023C5CDD" w14:textId="443ABD77" w:rsidR="00D86A13" w:rsidRDefault="00D86A13" w:rsidP="00E07E80">
                            <w:pPr>
                              <w:spacing w:after="120" w:line="240" w:lineRule="auto"/>
                              <w:rPr>
                                <w:sz w:val="18"/>
                                <w:szCs w:val="18"/>
                                <w:lang w:val="en-AU"/>
                              </w:rPr>
                            </w:pPr>
                            <w:r>
                              <w:rPr>
                                <w:sz w:val="18"/>
                                <w:szCs w:val="18"/>
                              </w:rPr>
                              <w:t>Across 2024</w:t>
                            </w:r>
                            <w:r w:rsidR="005A6092">
                              <w:rPr>
                                <w:sz w:val="18"/>
                                <w:szCs w:val="18"/>
                              </w:rPr>
                              <w:t>-</w:t>
                            </w:r>
                            <w:r>
                              <w:rPr>
                                <w:sz w:val="18"/>
                                <w:szCs w:val="18"/>
                              </w:rPr>
                              <w:t>2025, the PMAG has met quarterly and have</w:t>
                            </w:r>
                            <w:r w:rsidR="00737A8A">
                              <w:rPr>
                                <w:sz w:val="18"/>
                                <w:szCs w:val="18"/>
                              </w:rPr>
                              <w:t xml:space="preserve"> contributed to</w:t>
                            </w:r>
                            <w:r w:rsidR="00737A8A" w:rsidRPr="00737A8A">
                              <w:rPr>
                                <w:sz w:val="18"/>
                                <w:szCs w:val="18"/>
                              </w:rPr>
                              <w:t xml:space="preserve"> enhanc</w:t>
                            </w:r>
                            <w:r w:rsidR="00737A8A">
                              <w:rPr>
                                <w:sz w:val="18"/>
                                <w:szCs w:val="18"/>
                              </w:rPr>
                              <w:t>ing</w:t>
                            </w:r>
                            <w:r w:rsidR="00737A8A" w:rsidRPr="00737A8A">
                              <w:rPr>
                                <w:sz w:val="18"/>
                                <w:szCs w:val="18"/>
                              </w:rPr>
                              <w:t xml:space="preserve"> organisational cultural capability and cultural responsiveness, strengthen</w:t>
                            </w:r>
                            <w:r w:rsidR="00737A8A">
                              <w:rPr>
                                <w:sz w:val="18"/>
                                <w:szCs w:val="18"/>
                              </w:rPr>
                              <w:t>ing</w:t>
                            </w:r>
                            <w:r w:rsidR="00737A8A" w:rsidRPr="00737A8A">
                              <w:rPr>
                                <w:sz w:val="18"/>
                                <w:szCs w:val="18"/>
                              </w:rPr>
                              <w:t xml:space="preserve"> relationships between the QPS and multicultural people and communities within Queensland and ultimately building a safer state.</w:t>
                            </w:r>
                            <w:r w:rsidR="00B23031">
                              <w:rPr>
                                <w:sz w:val="18"/>
                                <w:szCs w:val="18"/>
                              </w:rPr>
                              <w:t xml:space="preserve"> </w:t>
                            </w:r>
                          </w:p>
                          <w:p w14:paraId="13F1F20E" w14:textId="1C8361F6" w:rsidR="00D86A13" w:rsidRDefault="00737A8A" w:rsidP="00E07E80">
                            <w:pPr>
                              <w:spacing w:after="120" w:line="240" w:lineRule="auto"/>
                              <w:rPr>
                                <w:sz w:val="18"/>
                                <w:szCs w:val="18"/>
                              </w:rPr>
                            </w:pPr>
                            <w:r w:rsidRPr="00737A8A">
                              <w:rPr>
                                <w:sz w:val="18"/>
                                <w:szCs w:val="18"/>
                              </w:rPr>
                              <w:t>The QPS is committed to engaging and working together with the PMAG and multicultural communities within Queensland to improve QPS decision-making t</w:t>
                            </w:r>
                            <w:r>
                              <w:rPr>
                                <w:sz w:val="18"/>
                                <w:szCs w:val="18"/>
                              </w:rPr>
                              <w:t>o</w:t>
                            </w:r>
                            <w:r w:rsidRPr="00737A8A">
                              <w:rPr>
                                <w:sz w:val="18"/>
                                <w:szCs w:val="18"/>
                              </w:rPr>
                              <w:t xml:space="preserve"> prevent discrimination and promote inclusion.</w:t>
                            </w:r>
                            <w:r w:rsidR="00B23031">
                              <w:rPr>
                                <w:sz w:val="18"/>
                                <w:szCs w:val="18"/>
                              </w:rPr>
                              <w:t xml:space="preserve"> </w:t>
                            </w:r>
                          </w:p>
                          <w:p w14:paraId="63442AFA" w14:textId="67978B77" w:rsidR="006C1C49" w:rsidRPr="00737A8A" w:rsidRDefault="006C1C49" w:rsidP="00E07E80">
                            <w:pPr>
                              <w:spacing w:after="120" w:line="240" w:lineRule="auto"/>
                              <w:rPr>
                                <w:sz w:val="18"/>
                                <w:szCs w:val="18"/>
                                <w:lang w:val="en-AU"/>
                              </w:rPr>
                            </w:pPr>
                            <w:r>
                              <w:rPr>
                                <w:sz w:val="18"/>
                                <w:szCs w:val="18"/>
                              </w:rPr>
                              <w:t xml:space="preserve">More information on the PMAG, including its members, can be found here: </w:t>
                            </w:r>
                            <w:hyperlink r:id="rId25" w:history="1">
                              <w:r w:rsidRPr="00B42104">
                                <w:rPr>
                                  <w:rStyle w:val="Hyperlink"/>
                                  <w:sz w:val="18"/>
                                  <w:szCs w:val="18"/>
                                </w:rPr>
                                <w:t>https://www.police.qld.gov.au/police-and-the-community/multicultural-affairs-unit/police-multicultural-advisory-group</w:t>
                              </w:r>
                            </w:hyperlink>
                            <w:r w:rsidR="00DF10C9">
                              <w:t xml:space="preserve">.  </w:t>
                            </w:r>
                          </w:p>
                        </w:txbxContent>
                      </v:textbox>
                      <w10:wrap type="square"/>
                    </v:shape>
                  </w:pict>
                </mc:Fallback>
              </mc:AlternateContent>
            </w:r>
            <w:r w:rsidR="009B5FED" w:rsidRPr="009B5FED">
              <w:rPr>
                <w:bCs/>
                <w:noProof/>
                <w:sz w:val="18"/>
                <w:szCs w:val="18"/>
              </w:rPr>
              <mc:AlternateContent>
                <mc:Choice Requires="wps">
                  <w:drawing>
                    <wp:anchor distT="45720" distB="45720" distL="114300" distR="114300" simplePos="0" relativeHeight="251664384" behindDoc="0" locked="0" layoutInCell="1" allowOverlap="1" wp14:anchorId="27831BF4" wp14:editId="47AA484B">
                      <wp:simplePos x="0" y="0"/>
                      <wp:positionH relativeFrom="column">
                        <wp:posOffset>3816350</wp:posOffset>
                      </wp:positionH>
                      <wp:positionV relativeFrom="paragraph">
                        <wp:posOffset>220980</wp:posOffset>
                      </wp:positionV>
                      <wp:extent cx="4572000" cy="232410"/>
                      <wp:effectExtent l="0" t="0" r="19050" b="15240"/>
                      <wp:wrapSquare wrapText="bothSides"/>
                      <wp:docPr id="1310434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32410"/>
                              </a:xfrm>
                              <a:prstGeom prst="rect">
                                <a:avLst/>
                              </a:prstGeom>
                              <a:solidFill>
                                <a:srgbClr val="FFFFFF"/>
                              </a:solidFill>
                              <a:ln w="9525">
                                <a:solidFill>
                                  <a:schemeClr val="bg1"/>
                                </a:solidFill>
                                <a:miter lim="800000"/>
                                <a:headEnd/>
                                <a:tailEnd/>
                              </a:ln>
                            </wps:spPr>
                            <wps:txbx>
                              <w:txbxContent>
                                <w:p w14:paraId="2CE7E42D" w14:textId="7A149806" w:rsidR="009B5FED" w:rsidRPr="009B5FED" w:rsidRDefault="00451CE0" w:rsidP="00EC34B9">
                                  <w:pPr>
                                    <w:jc w:val="center"/>
                                    <w:rPr>
                                      <w:sz w:val="18"/>
                                      <w:szCs w:val="18"/>
                                    </w:rPr>
                                  </w:pPr>
                                  <w:r>
                                    <w:rPr>
                                      <w:sz w:val="18"/>
                                      <w:szCs w:val="18"/>
                                    </w:rPr>
                                    <w:t xml:space="preserve">QPS </w:t>
                                  </w:r>
                                  <w:r w:rsidR="009B5FED" w:rsidRPr="009B5FED">
                                    <w:rPr>
                                      <w:sz w:val="18"/>
                                      <w:szCs w:val="18"/>
                                    </w:rPr>
                                    <w:t>Hate Crime Poster</w:t>
                                  </w:r>
                                  <w:r>
                                    <w:rPr>
                                      <w:sz w:val="18"/>
                                      <w:szCs w:val="18"/>
                                    </w:rPr>
                                    <w:t xml:space="preserve"> – English </w:t>
                                  </w:r>
                                  <w:r w:rsidR="00EC34B9">
                                    <w:rPr>
                                      <w:sz w:val="18"/>
                                      <w:szCs w:val="18"/>
                                    </w:rPr>
                                    <w:t xml:space="preserve">and Japanese </w:t>
                                  </w:r>
                                  <w:r>
                                    <w:rPr>
                                      <w:sz w:val="18"/>
                                      <w:szCs w:val="18"/>
                                    </w:rPr>
                                    <w:t>Version</w:t>
                                  </w:r>
                                  <w:r w:rsidR="00EC34B9">
                                    <w:rPr>
                                      <w:sz w:val="18"/>
                                      <w:szCs w:val="1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31BF4" id="_x0000_s1028" type="#_x0000_t202" style="position:absolute;margin-left:300.5pt;margin-top:17.4pt;width:5in;height:18.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" strokecolor="white [3212]">
                      <v:textbox>
                        <w:txbxContent>
                          <w:p w14:paraId="2CE7E42D" w14:textId="7A149806" w:rsidR="009B5FED" w:rsidRPr="009B5FED" w:rsidRDefault="00451CE0" w:rsidP="00EC34B9">
                            <w:pPr>
                              <w:jc w:val="center"/>
                              <w:rPr>
                                <w:sz w:val="18"/>
                                <w:szCs w:val="18"/>
                              </w:rPr>
                            </w:pPr>
                            <w:r>
                              <w:rPr>
                                <w:sz w:val="18"/>
                                <w:szCs w:val="18"/>
                              </w:rPr>
                              <w:t xml:space="preserve">QPS </w:t>
                            </w:r>
                            <w:r w:rsidR="009B5FED" w:rsidRPr="009B5FED">
                              <w:rPr>
                                <w:sz w:val="18"/>
                                <w:szCs w:val="18"/>
                              </w:rPr>
                              <w:t>Hate Crime Poster</w:t>
                            </w:r>
                            <w:r>
                              <w:rPr>
                                <w:sz w:val="18"/>
                                <w:szCs w:val="18"/>
                              </w:rPr>
                              <w:t xml:space="preserve"> – English </w:t>
                            </w:r>
                            <w:r w:rsidR="00EC34B9">
                              <w:rPr>
                                <w:sz w:val="18"/>
                                <w:szCs w:val="18"/>
                              </w:rPr>
                              <w:t xml:space="preserve">and Japanese </w:t>
                            </w:r>
                            <w:r>
                              <w:rPr>
                                <w:sz w:val="18"/>
                                <w:szCs w:val="18"/>
                              </w:rPr>
                              <w:t>Version</w:t>
                            </w:r>
                            <w:r w:rsidR="00EC34B9">
                              <w:rPr>
                                <w:sz w:val="18"/>
                                <w:szCs w:val="18"/>
                              </w:rPr>
                              <w:t>s</w:t>
                            </w:r>
                          </w:p>
                        </w:txbxContent>
                      </v:textbox>
                      <w10:wrap type="square"/>
                    </v:shape>
                  </w:pict>
                </mc:Fallback>
              </mc:AlternateContent>
            </w:r>
          </w:p>
        </w:tc>
      </w:tr>
    </w:tbl>
    <w:p w14:paraId="5DC51EFD" w14:textId="77777777" w:rsidR="007017B1" w:rsidRPr="00FC13C4" w:rsidRDefault="007017B1" w:rsidP="00FC13C4">
      <w:pPr>
        <w:spacing w:after="0" w:line="240" w:lineRule="auto"/>
      </w:pPr>
    </w:p>
    <w:p w14:paraId="1323DE51" w14:textId="77777777" w:rsidR="00042E28" w:rsidRDefault="00042E28">
      <w:pPr>
        <w:spacing w:after="0" w:line="240" w:lineRule="auto"/>
        <w:rPr>
          <w:rFonts w:eastAsiaTheme="minorHAnsi"/>
          <w:b/>
          <w:bCs/>
          <w:sz w:val="18"/>
          <w:szCs w:val="18"/>
          <w:lang w:val="en-AU" w:eastAsia="en-US"/>
        </w:rPr>
      </w:pPr>
      <w:r>
        <w:rPr>
          <w:b/>
          <w:bCs/>
          <w:sz w:val="18"/>
          <w:szCs w:val="18"/>
        </w:rPr>
        <w:br w:type="page"/>
      </w:r>
    </w:p>
    <w:p w14:paraId="17735CE8" w14:textId="5B9E56F9" w:rsidR="00BC63A9" w:rsidRPr="006A2C28" w:rsidRDefault="00BC63A9" w:rsidP="00BC63A9">
      <w:pPr>
        <w:keepNext/>
        <w:keepLines/>
        <w:spacing w:before="240" w:after="0"/>
        <w:ind w:firstLine="720"/>
        <w:outlineLvl w:val="0"/>
        <w:rPr>
          <w:rFonts w:eastAsiaTheme="majorEastAsia"/>
          <w:b/>
          <w:sz w:val="36"/>
          <w:szCs w:val="36"/>
        </w:rPr>
      </w:pPr>
      <w:r w:rsidRPr="00BC63A9">
        <w:rPr>
          <w:rFonts w:ascii="Wingdings" w:eastAsiaTheme="majorEastAsia" w:hAnsi="Wingdings"/>
          <w:b/>
          <w:bCs/>
          <w:color w:val="C1363A"/>
          <w:sz w:val="36"/>
          <w:szCs w:val="36"/>
        </w:rPr>
        <w:lastRenderedPageBreak/>
        <w:sym w:font="Wingdings" w:char="F06C"/>
      </w:r>
      <w:r w:rsidRPr="00BC63A9">
        <w:rPr>
          <w:rFonts w:ascii="Wingdings" w:eastAsiaTheme="majorEastAsia" w:hAnsi="Wingdings"/>
          <w:b/>
          <w:bCs/>
          <w:color w:val="C1363A"/>
          <w:sz w:val="36"/>
          <w:szCs w:val="36"/>
        </w:rPr>
        <w:t xml:space="preserve"> </w:t>
      </w:r>
      <w:r w:rsidRPr="00BC63A9">
        <w:rPr>
          <w:rFonts w:ascii="Arial Black" w:eastAsiaTheme="majorEastAsia" w:hAnsi="Arial Black"/>
          <w:b/>
          <w:bCs/>
          <w:color w:val="C1363A"/>
          <w:sz w:val="36"/>
          <w:szCs w:val="36"/>
        </w:rPr>
        <w:t>Focus Area 2</w:t>
      </w:r>
      <w:r w:rsidRPr="00BC63A9">
        <w:rPr>
          <w:rFonts w:eastAsiaTheme="majorEastAsia"/>
          <w:b/>
          <w:color w:val="C1363A"/>
          <w:sz w:val="36"/>
          <w:szCs w:val="36"/>
        </w:rPr>
        <w:t xml:space="preserve">: </w:t>
      </w:r>
      <w:r w:rsidRPr="006A2C28">
        <w:rPr>
          <w:rFonts w:eastAsiaTheme="majorEastAsia"/>
          <w:b/>
          <w:sz w:val="36"/>
          <w:szCs w:val="36"/>
        </w:rPr>
        <w:t>D</w:t>
      </w:r>
      <w:r>
        <w:rPr>
          <w:rFonts w:eastAsiaTheme="majorEastAsia"/>
          <w:b/>
          <w:sz w:val="36"/>
          <w:szCs w:val="36"/>
        </w:rPr>
        <w:t>rive Diversity and Inclusion across the Public Sector</w:t>
      </w:r>
      <w:r w:rsidRPr="006A2C28">
        <w:rPr>
          <w:rFonts w:eastAsiaTheme="majorEastAsia"/>
          <w:b/>
          <w:sz w:val="36"/>
          <w:szCs w:val="36"/>
        </w:rPr>
        <w:t xml:space="preserve"> </w:t>
      </w:r>
    </w:p>
    <w:p w14:paraId="3FBFED0C" w14:textId="77777777" w:rsidR="00BC63A9" w:rsidRPr="006A2C28" w:rsidRDefault="00BC63A9" w:rsidP="00BC63A9">
      <w:pPr>
        <w:spacing w:after="0" w:line="240" w:lineRule="auto"/>
      </w:pPr>
    </w:p>
    <w:p w14:paraId="40F5CB1D" w14:textId="77777777" w:rsidR="009923F8" w:rsidRPr="009D65E5" w:rsidRDefault="009923F8" w:rsidP="003A0A7D">
      <w:pPr>
        <w:pStyle w:val="ListParagraph"/>
        <w:spacing w:after="0" w:line="240" w:lineRule="auto"/>
        <w:rPr>
          <w:rFonts w:ascii="Arial" w:eastAsia="Times New Roman" w:hAnsi="Arial" w:cs="Arial"/>
          <w:i/>
          <w:iCs/>
        </w:rPr>
      </w:pPr>
      <w:r w:rsidRPr="009923F8">
        <w:rPr>
          <w:rFonts w:ascii="Arial" w:eastAsia="Times New Roman" w:hAnsi="Arial" w:cs="Arial"/>
          <w:sz w:val="24"/>
          <w:szCs w:val="24"/>
        </w:rPr>
        <w:t xml:space="preserve">A diverse and inclusive workforce that is representative of the community we serve is essential to ensuring we are a culturally responsive government. </w:t>
      </w:r>
    </w:p>
    <w:p w14:paraId="307DE4A3" w14:textId="77777777" w:rsidR="00BC63A9" w:rsidRPr="009D65E5" w:rsidRDefault="00BC63A9" w:rsidP="009D65E5">
      <w:pPr>
        <w:spacing w:after="0" w:line="240" w:lineRule="auto"/>
        <w:rPr>
          <w:sz w:val="24"/>
          <w:szCs w:val="24"/>
        </w:rPr>
      </w:pPr>
    </w:p>
    <w:tbl>
      <w:tblPr>
        <w:tblStyle w:val="TableGrid"/>
        <w:tblpPr w:leftFromText="180" w:rightFromText="180" w:vertAnchor="text" w:tblpX="279" w:tblpY="1"/>
        <w:tblOverlap w:val="never"/>
        <w:tblW w:w="5000" w:type="pct"/>
        <w:tblLayout w:type="fixed"/>
        <w:tblCellMar>
          <w:top w:w="85" w:type="dxa"/>
          <w:bottom w:w="85" w:type="dxa"/>
        </w:tblCellMar>
        <w:tblLook w:val="04A0" w:firstRow="1" w:lastRow="0" w:firstColumn="1" w:lastColumn="0" w:noHBand="0" w:noVBand="1"/>
      </w:tblPr>
      <w:tblGrid>
        <w:gridCol w:w="4960"/>
        <w:gridCol w:w="1561"/>
        <w:gridCol w:w="8464"/>
      </w:tblGrid>
      <w:tr w:rsidR="00225D89" w:rsidRPr="00BC63A9" w14:paraId="1A8E7CDD" w14:textId="77777777" w:rsidTr="003D5AAB">
        <w:trPr>
          <w:cantSplit/>
          <w:trHeight w:val="866"/>
        </w:trPr>
        <w:tc>
          <w:tcPr>
            <w:tcW w:w="1655" w:type="pct"/>
            <w:shd w:val="clear" w:color="auto" w:fill="F2F2F2" w:themeFill="background1" w:themeFillShade="F2"/>
            <w:vAlign w:val="center"/>
          </w:tcPr>
          <w:p w14:paraId="68B91788" w14:textId="77777777" w:rsidR="00225D89" w:rsidRPr="00BC63A9" w:rsidRDefault="00225D89" w:rsidP="009346F0">
            <w:pPr>
              <w:keepNext/>
              <w:autoSpaceDE w:val="0"/>
              <w:autoSpaceDN w:val="0"/>
              <w:adjustRightInd w:val="0"/>
              <w:spacing w:after="120"/>
              <w:rPr>
                <w:rFonts w:ascii="Arial" w:hAnsi="Arial"/>
                <w:b/>
                <w:sz w:val="20"/>
                <w:szCs w:val="20"/>
              </w:rPr>
            </w:pPr>
            <w:r w:rsidRPr="00BC63A9">
              <w:rPr>
                <w:rFonts w:ascii="Arial" w:hAnsi="Arial"/>
                <w:b/>
                <w:sz w:val="20"/>
                <w:szCs w:val="20"/>
              </w:rPr>
              <w:t xml:space="preserve">Agency </w:t>
            </w:r>
            <w:r>
              <w:rPr>
                <w:rFonts w:ascii="Arial" w:hAnsi="Arial"/>
                <w:b/>
                <w:sz w:val="20"/>
                <w:szCs w:val="20"/>
              </w:rPr>
              <w:t>actions</w:t>
            </w:r>
            <w:r w:rsidRPr="00BC63A9">
              <w:rPr>
                <w:rFonts w:ascii="Arial" w:hAnsi="Arial"/>
                <w:b/>
                <w:sz w:val="20"/>
                <w:szCs w:val="20"/>
              </w:rPr>
              <w:t xml:space="preserve"> supporting </w:t>
            </w:r>
            <w:r w:rsidRPr="00BC63A9">
              <w:rPr>
                <w:rFonts w:ascii="Arial" w:hAnsi="Arial"/>
                <w:b/>
                <w:color w:val="C1363A"/>
                <w:sz w:val="20"/>
                <w:szCs w:val="20"/>
              </w:rPr>
              <w:t>Focus Area 2</w:t>
            </w:r>
          </w:p>
        </w:tc>
        <w:tc>
          <w:tcPr>
            <w:tcW w:w="521" w:type="pct"/>
            <w:shd w:val="clear" w:color="auto" w:fill="F2F2F2" w:themeFill="background1" w:themeFillShade="F2"/>
            <w:vAlign w:val="center"/>
          </w:tcPr>
          <w:p w14:paraId="1FC89FD7" w14:textId="77777777" w:rsidR="00225D89" w:rsidRPr="00DF7E9D" w:rsidRDefault="00225D89" w:rsidP="009346F0">
            <w:pPr>
              <w:keepNext/>
              <w:autoSpaceDE w:val="0"/>
              <w:autoSpaceDN w:val="0"/>
              <w:adjustRightInd w:val="0"/>
              <w:spacing w:after="120"/>
              <w:jc w:val="center"/>
              <w:rPr>
                <w:rFonts w:ascii="Arial" w:hAnsi="Arial"/>
                <w:b/>
                <w:sz w:val="20"/>
                <w:szCs w:val="20"/>
              </w:rPr>
            </w:pPr>
            <w:r w:rsidRPr="00DF7E9D">
              <w:rPr>
                <w:rFonts w:ascii="Arial" w:hAnsi="Arial"/>
                <w:b/>
                <w:sz w:val="20"/>
                <w:szCs w:val="20"/>
              </w:rPr>
              <w:t>Progress/ status for 2024-25</w:t>
            </w:r>
          </w:p>
        </w:tc>
        <w:tc>
          <w:tcPr>
            <w:tcW w:w="2824" w:type="pct"/>
            <w:shd w:val="clear" w:color="auto" w:fill="F2F2F2" w:themeFill="background1" w:themeFillShade="F2"/>
            <w:vAlign w:val="center"/>
          </w:tcPr>
          <w:p w14:paraId="5874F958" w14:textId="6414BE65" w:rsidR="00225D89" w:rsidRPr="004E568E" w:rsidRDefault="00225D89" w:rsidP="009346F0">
            <w:pPr>
              <w:keepNext/>
              <w:autoSpaceDE w:val="0"/>
              <w:autoSpaceDN w:val="0"/>
              <w:adjustRightInd w:val="0"/>
              <w:spacing w:after="120"/>
              <w:rPr>
                <w:rFonts w:ascii="Arial" w:hAnsi="Arial"/>
                <w:b/>
                <w:sz w:val="20"/>
                <w:szCs w:val="20"/>
              </w:rPr>
            </w:pPr>
            <w:r w:rsidRPr="00BC63A9">
              <w:rPr>
                <w:rFonts w:ascii="Arial" w:hAnsi="Arial"/>
                <w:b/>
                <w:sz w:val="20"/>
                <w:szCs w:val="20"/>
              </w:rPr>
              <w:t>Outcomes achieved for people from culturally and linguistically diverse backgrounds</w:t>
            </w:r>
          </w:p>
        </w:tc>
      </w:tr>
      <w:tr w:rsidR="00225D89" w:rsidRPr="00BC63A9" w14:paraId="20B93F1A" w14:textId="77777777" w:rsidTr="004E568E">
        <w:trPr>
          <w:cantSplit/>
          <w:trHeight w:val="790"/>
        </w:trPr>
        <w:tc>
          <w:tcPr>
            <w:tcW w:w="1655" w:type="pct"/>
          </w:tcPr>
          <w:p w14:paraId="6758E03B" w14:textId="77777777" w:rsidR="00225D89" w:rsidRPr="005165FF" w:rsidRDefault="005E3113" w:rsidP="00CB5193">
            <w:pPr>
              <w:pStyle w:val="Heading1"/>
              <w:numPr>
                <w:ilvl w:val="0"/>
                <w:numId w:val="0"/>
              </w:numPr>
              <w:rPr>
                <w:rFonts w:ascii="Arial" w:hAnsi="Arial"/>
                <w:b w:val="0"/>
                <w:bCs/>
                <w:color w:val="4F81BD" w:themeColor="accent1"/>
                <w:sz w:val="20"/>
                <w:szCs w:val="20"/>
              </w:rPr>
            </w:pPr>
            <w:bookmarkStart w:id="7" w:name="_Hlk206507297"/>
            <w:r w:rsidRPr="00FC13C4">
              <w:rPr>
                <w:rFonts w:ascii="Arial" w:hAnsi="Arial"/>
                <w:i/>
                <w:iCs/>
                <w:sz w:val="18"/>
                <w:szCs w:val="18"/>
              </w:rPr>
              <w:t>All Agencies Action –</w:t>
            </w:r>
            <w:r w:rsidRPr="005165FF">
              <w:rPr>
                <w:rFonts w:ascii="Arial" w:hAnsi="Arial"/>
                <w:b w:val="0"/>
                <w:bCs/>
                <w:color w:val="4F81BD" w:themeColor="accent1"/>
                <w:sz w:val="20"/>
                <w:szCs w:val="20"/>
              </w:rPr>
              <w:t xml:space="preserve"> </w:t>
            </w:r>
            <w:r w:rsidRPr="00FC13C4">
              <w:rPr>
                <w:rFonts w:ascii="Arial" w:hAnsi="Arial"/>
                <w:b w:val="0"/>
                <w:bCs/>
                <w:i/>
                <w:iCs/>
                <w:sz w:val="18"/>
                <w:szCs w:val="18"/>
              </w:rPr>
              <w:t>Monitor data related to culturally and linguistically diverse employee representation and deliver strategies to achieve the whole-of-government target of 12 per cent for employees who speak a language other than English at home</w:t>
            </w:r>
            <w:r w:rsidR="001C18B0" w:rsidRPr="00FC13C4">
              <w:rPr>
                <w:rFonts w:ascii="Arial" w:hAnsi="Arial"/>
                <w:b w:val="0"/>
                <w:bCs/>
                <w:i/>
                <w:iCs/>
                <w:sz w:val="18"/>
                <w:szCs w:val="18"/>
              </w:rPr>
              <w:t>.</w:t>
            </w:r>
            <w:bookmarkEnd w:id="7"/>
          </w:p>
        </w:tc>
        <w:tc>
          <w:tcPr>
            <w:tcW w:w="521" w:type="pct"/>
          </w:tcPr>
          <w:p w14:paraId="579F2F3E" w14:textId="6E5B8CEE" w:rsidR="00225D89" w:rsidRPr="00DF7E9D" w:rsidRDefault="009E64D3" w:rsidP="009346F0">
            <w:pPr>
              <w:pStyle w:val="Heading1"/>
              <w:numPr>
                <w:ilvl w:val="0"/>
                <w:numId w:val="0"/>
              </w:numPr>
              <w:rPr>
                <w:rFonts w:ascii="Arial" w:hAnsi="Arial"/>
                <w:bCs/>
                <w:sz w:val="18"/>
                <w:szCs w:val="18"/>
              </w:rPr>
            </w:pPr>
            <w:r w:rsidRPr="00DF7E9D">
              <w:rPr>
                <w:rFonts w:ascii="Arial" w:hAnsi="Arial"/>
                <w:bCs/>
                <w:sz w:val="18"/>
                <w:szCs w:val="18"/>
              </w:rPr>
              <w:t>Delivered</w:t>
            </w:r>
            <w:r w:rsidR="00225D89" w:rsidRPr="00DF7E9D" w:rsidDel="00587F58">
              <w:rPr>
                <w:rFonts w:ascii="Arial" w:hAnsi="Arial"/>
                <w:bCs/>
                <w:sz w:val="18"/>
                <w:szCs w:val="18"/>
              </w:rPr>
              <w:t xml:space="preserve"> </w:t>
            </w:r>
          </w:p>
        </w:tc>
        <w:tc>
          <w:tcPr>
            <w:tcW w:w="2824" w:type="pct"/>
          </w:tcPr>
          <w:p w14:paraId="4A764258" w14:textId="794665A2" w:rsidR="00FD39A1" w:rsidRPr="004E568E" w:rsidRDefault="00B535E9" w:rsidP="004E568E">
            <w:pPr>
              <w:pStyle w:val="Heading1"/>
              <w:spacing w:after="120"/>
              <w:ind w:left="28"/>
              <w:contextualSpacing/>
              <w:rPr>
                <w:rFonts w:ascii="Arial" w:hAnsi="Arial"/>
                <w:b w:val="0"/>
                <w:bCs/>
                <w:sz w:val="18"/>
                <w:szCs w:val="18"/>
                <w:lang w:val="en-US"/>
              </w:rPr>
            </w:pPr>
            <w:r w:rsidRPr="00927068">
              <w:rPr>
                <w:rFonts w:ascii="Arial" w:hAnsi="Arial"/>
                <w:b w:val="0"/>
                <w:sz w:val="18"/>
                <w:szCs w:val="18"/>
              </w:rPr>
              <w:t>In collaboration with partners, Recruit Services and Recruiting identified barriers affecting CALD</w:t>
            </w:r>
            <w:r w:rsidR="00D6437E">
              <w:rPr>
                <w:rFonts w:ascii="Arial" w:hAnsi="Arial"/>
                <w:b w:val="0"/>
                <w:sz w:val="18"/>
                <w:szCs w:val="18"/>
              </w:rPr>
              <w:t xml:space="preserve"> </w:t>
            </w:r>
            <w:r w:rsidRPr="00927068">
              <w:rPr>
                <w:rFonts w:ascii="Arial" w:hAnsi="Arial"/>
                <w:b w:val="0"/>
                <w:sz w:val="18"/>
                <w:szCs w:val="18"/>
              </w:rPr>
              <w:t>applicants in meeting minimum standards. To address this, alternate QPS Recruit Training entry pathways were introduced via the MRPP.</w:t>
            </w:r>
            <w:r w:rsidR="00E97A5A">
              <w:rPr>
                <w:rFonts w:ascii="Arial" w:hAnsi="Arial"/>
                <w:b w:val="0"/>
                <w:sz w:val="18"/>
                <w:szCs w:val="18"/>
              </w:rPr>
              <w:t xml:space="preserve"> </w:t>
            </w:r>
            <w:r w:rsidR="00E97A5A" w:rsidRPr="00E97A5A">
              <w:rPr>
                <w:rFonts w:ascii="Arial" w:hAnsi="Arial"/>
                <w:b w:val="0"/>
                <w:bCs/>
                <w:sz w:val="18"/>
                <w:szCs w:val="18"/>
                <w:lang w:val="en-US"/>
              </w:rPr>
              <w:t>Two MRPP programs are delivered annually to support CALD applicants.</w:t>
            </w:r>
            <w:r w:rsidR="00FD39A1">
              <w:rPr>
                <w:rFonts w:ascii="Arial" w:hAnsi="Arial"/>
                <w:b w:val="0"/>
                <w:bCs/>
                <w:sz w:val="18"/>
                <w:szCs w:val="18"/>
                <w:lang w:val="en-US"/>
              </w:rPr>
              <w:br/>
            </w:r>
          </w:p>
          <w:p w14:paraId="122517F1" w14:textId="0A54FA8E" w:rsidR="00B535E9" w:rsidRPr="00312283" w:rsidRDefault="00E97A5A" w:rsidP="004E568E">
            <w:pPr>
              <w:pStyle w:val="Heading1"/>
              <w:numPr>
                <w:ilvl w:val="0"/>
                <w:numId w:val="0"/>
              </w:numPr>
              <w:spacing w:after="120"/>
              <w:contextualSpacing/>
              <w:rPr>
                <w:rFonts w:ascii="Arial" w:hAnsi="Arial"/>
                <w:b w:val="0"/>
                <w:sz w:val="18"/>
                <w:szCs w:val="18"/>
                <w:highlight w:val="yellow"/>
              </w:rPr>
            </w:pPr>
            <w:r w:rsidRPr="00E97A5A">
              <w:rPr>
                <w:rFonts w:ascii="Arial" w:hAnsi="Arial"/>
                <w:b w:val="0"/>
                <w:sz w:val="18"/>
                <w:szCs w:val="18"/>
                <w:lang w:val="en-US"/>
              </w:rPr>
              <w:t>The last graduation was held on 03/04/2025, with all 9 recruits successfully completing the program (100% success rate). The cohort reflected strong cultural and gender diversity—5 females and 4 males from Japan, Germany, Brazil, Nepal, Tonga, Hungary, Iraq, and Kenya. These recruits are now progressing through mainstream RTP (Intake 04/2025), set to graduate on 04/12/2025. The next MRPP intake begins on 29/09/2025 at Oxley.</w:t>
            </w:r>
            <w:r w:rsidR="007021A9">
              <w:rPr>
                <w:rFonts w:ascii="Arial" w:hAnsi="Arial"/>
                <w:b w:val="0"/>
                <w:sz w:val="18"/>
                <w:szCs w:val="18"/>
                <w:highlight w:val="yellow"/>
              </w:rPr>
              <w:br/>
            </w:r>
          </w:p>
          <w:p w14:paraId="6CECB4F6" w14:textId="5F3A0466" w:rsidR="00E83D99" w:rsidRPr="00927068" w:rsidRDefault="00E83D99" w:rsidP="004E568E">
            <w:pPr>
              <w:keepNext/>
              <w:spacing w:after="120" w:line="240" w:lineRule="auto"/>
              <w:contextualSpacing/>
              <w:rPr>
                <w:rFonts w:ascii="Arial" w:hAnsi="Arial"/>
                <w:sz w:val="18"/>
                <w:szCs w:val="18"/>
                <w:lang w:val="en-AU" w:eastAsia="en-US"/>
              </w:rPr>
            </w:pPr>
            <w:r w:rsidRPr="00927068">
              <w:rPr>
                <w:rFonts w:ascii="Arial" w:hAnsi="Arial"/>
                <w:sz w:val="18"/>
                <w:szCs w:val="18"/>
                <w:lang w:val="en-AU" w:eastAsia="en-US"/>
              </w:rPr>
              <w:t xml:space="preserve">The QPS is actively supporting preparations for the </w:t>
            </w:r>
            <w:r w:rsidR="00A82FA3" w:rsidRPr="00927068">
              <w:rPr>
                <w:rFonts w:ascii="Arial" w:hAnsi="Arial"/>
                <w:sz w:val="18"/>
                <w:szCs w:val="18"/>
                <w:lang w:val="en-AU" w:eastAsia="en-US"/>
              </w:rPr>
              <w:t>next</w:t>
            </w:r>
            <w:r w:rsidRPr="00927068">
              <w:rPr>
                <w:rFonts w:ascii="Arial" w:hAnsi="Arial"/>
                <w:sz w:val="18"/>
                <w:szCs w:val="18"/>
                <w:lang w:val="en-AU" w:eastAsia="en-US"/>
              </w:rPr>
              <w:t xml:space="preserve"> intake of the Get Prepared Program—a six-week initiative delivered in partnership with the Australian Federal Police (AFP), Queensland Corrective Services (QCS) and</w:t>
            </w:r>
            <w:r w:rsidR="00A82FA3" w:rsidRPr="00927068">
              <w:rPr>
                <w:rFonts w:ascii="Arial" w:hAnsi="Arial"/>
                <w:sz w:val="18"/>
                <w:szCs w:val="18"/>
                <w:lang w:val="en-AU" w:eastAsia="en-US"/>
              </w:rPr>
              <w:t xml:space="preserve"> Aqua English</w:t>
            </w:r>
            <w:r w:rsidRPr="00927068">
              <w:rPr>
                <w:rFonts w:ascii="Arial" w:hAnsi="Arial"/>
                <w:sz w:val="18"/>
                <w:szCs w:val="18"/>
                <w:lang w:val="en-AU" w:eastAsia="en-US"/>
              </w:rPr>
              <w:t xml:space="preserve">. The program is designed to inform, develop, and inspire members of </w:t>
            </w:r>
            <w:r w:rsidR="00D716AB" w:rsidRPr="00927068">
              <w:rPr>
                <w:rFonts w:ascii="Arial" w:hAnsi="Arial"/>
                <w:sz w:val="18"/>
                <w:szCs w:val="18"/>
                <w:lang w:val="en-AU" w:eastAsia="en-US"/>
              </w:rPr>
              <w:t>CALD</w:t>
            </w:r>
            <w:r w:rsidRPr="00927068">
              <w:rPr>
                <w:rFonts w:ascii="Arial" w:hAnsi="Arial"/>
                <w:sz w:val="18"/>
                <w:szCs w:val="18"/>
                <w:lang w:val="en-AU" w:eastAsia="en-US"/>
              </w:rPr>
              <w:t xml:space="preserve"> communities to explore career and engagement opportunities across participating agencies.</w:t>
            </w:r>
            <w:r w:rsidR="00A83B54">
              <w:rPr>
                <w:rFonts w:ascii="Arial" w:hAnsi="Arial"/>
                <w:sz w:val="18"/>
                <w:szCs w:val="18"/>
                <w:lang w:val="en-AU" w:eastAsia="en-US"/>
              </w:rPr>
              <w:br/>
            </w:r>
          </w:p>
          <w:p w14:paraId="16E4950A" w14:textId="1CD8B575" w:rsidR="00F44E43" w:rsidRPr="00927068" w:rsidRDefault="00F44E43" w:rsidP="004E568E">
            <w:pPr>
              <w:keepNext/>
              <w:spacing w:after="120" w:line="240" w:lineRule="auto"/>
              <w:contextualSpacing/>
              <w:rPr>
                <w:rFonts w:ascii="Arial" w:hAnsi="Arial"/>
                <w:sz w:val="18"/>
                <w:szCs w:val="18"/>
                <w:lang w:val="en-AU" w:eastAsia="en-US"/>
              </w:rPr>
            </w:pPr>
            <w:bookmarkStart w:id="8" w:name="_Hlk205561426"/>
            <w:r w:rsidRPr="00927068">
              <w:rPr>
                <w:rFonts w:ascii="Arial" w:hAnsi="Arial"/>
                <w:sz w:val="18"/>
                <w:szCs w:val="18"/>
                <w:lang w:val="en-AU" w:eastAsia="en-US"/>
              </w:rPr>
              <w:t xml:space="preserve">The QPS continues to advance its commitment to equity, diversity, and community engagement through the ongoing delivery and enhancement of its </w:t>
            </w:r>
            <w:r w:rsidR="00FC3B96" w:rsidRPr="00927068">
              <w:rPr>
                <w:rFonts w:ascii="Arial" w:hAnsi="Arial"/>
                <w:sz w:val="18"/>
                <w:szCs w:val="18"/>
                <w:lang w:val="en-AU" w:eastAsia="en-US"/>
              </w:rPr>
              <w:t>PLO</w:t>
            </w:r>
            <w:r w:rsidRPr="00927068">
              <w:rPr>
                <w:rFonts w:ascii="Arial" w:hAnsi="Arial"/>
                <w:sz w:val="18"/>
                <w:szCs w:val="18"/>
                <w:lang w:val="en-AU" w:eastAsia="en-US"/>
              </w:rPr>
              <w:t xml:space="preserve"> Program. This program employs officers from Multicultural backgrounds across the state, playing a vital role in strengthening relationships between police and diverse communities. </w:t>
            </w:r>
            <w:r w:rsidR="00A83B54">
              <w:rPr>
                <w:rFonts w:ascii="Arial" w:hAnsi="Arial"/>
                <w:sz w:val="18"/>
                <w:szCs w:val="18"/>
                <w:lang w:val="en-AU" w:eastAsia="en-US"/>
              </w:rPr>
              <w:br/>
            </w:r>
          </w:p>
          <w:p w14:paraId="730033ED" w14:textId="12D9B51D" w:rsidR="00F44E43" w:rsidRPr="00927068" w:rsidRDefault="00F44E43" w:rsidP="004E568E">
            <w:pPr>
              <w:keepNext/>
              <w:spacing w:after="120" w:line="240" w:lineRule="auto"/>
              <w:contextualSpacing/>
              <w:rPr>
                <w:rFonts w:ascii="Arial" w:hAnsi="Arial"/>
                <w:sz w:val="18"/>
                <w:szCs w:val="18"/>
                <w:lang w:val="en-AU" w:eastAsia="en-US"/>
              </w:rPr>
            </w:pPr>
            <w:r w:rsidRPr="00927068">
              <w:rPr>
                <w:rFonts w:ascii="Arial" w:hAnsi="Arial"/>
                <w:sz w:val="18"/>
                <w:szCs w:val="18"/>
                <w:lang w:val="en-AU" w:eastAsia="en-US"/>
              </w:rPr>
              <w:t xml:space="preserve">As of 2025, there are 210 </w:t>
            </w:r>
            <w:r w:rsidR="00FC3B96" w:rsidRPr="00927068">
              <w:rPr>
                <w:rFonts w:ascii="Arial" w:hAnsi="Arial"/>
                <w:sz w:val="18"/>
                <w:szCs w:val="18"/>
                <w:lang w:val="en-AU" w:eastAsia="en-US"/>
              </w:rPr>
              <w:t>PLOs</w:t>
            </w:r>
            <w:r w:rsidRPr="00927068">
              <w:rPr>
                <w:rFonts w:ascii="Arial" w:hAnsi="Arial"/>
                <w:sz w:val="18"/>
                <w:szCs w:val="18"/>
                <w:lang w:val="en-AU" w:eastAsia="en-US"/>
              </w:rPr>
              <w:t xml:space="preserve"> working across Queensland (an increase of 34 new PLOs since September 2024). The current PLO workforce includes 132 individuals identifying as First Nations, 70 identifying as being from multicultural backgrounds, and 43 identifying as Torres Strait Islander. This diverse representation underscores the QPS’s commitment to inclusive employment practices and culturally informed service delivery. </w:t>
            </w:r>
            <w:r w:rsidR="00A83B54">
              <w:rPr>
                <w:rFonts w:ascii="Arial" w:hAnsi="Arial"/>
                <w:sz w:val="18"/>
                <w:szCs w:val="18"/>
                <w:lang w:val="en-AU" w:eastAsia="en-US"/>
              </w:rPr>
              <w:br/>
            </w:r>
          </w:p>
          <w:p w14:paraId="69D4F605" w14:textId="13A61FB7" w:rsidR="00F44E43" w:rsidRPr="00927068" w:rsidRDefault="00F44E43" w:rsidP="004E568E">
            <w:pPr>
              <w:keepNext/>
              <w:spacing w:after="120" w:line="240" w:lineRule="auto"/>
              <w:contextualSpacing/>
              <w:rPr>
                <w:rFonts w:ascii="Arial" w:hAnsi="Arial"/>
                <w:sz w:val="18"/>
                <w:szCs w:val="18"/>
                <w:lang w:val="en-AU" w:eastAsia="en-US"/>
              </w:rPr>
            </w:pPr>
            <w:r w:rsidRPr="00927068">
              <w:rPr>
                <w:rFonts w:ascii="Arial" w:hAnsi="Arial"/>
                <w:sz w:val="18"/>
                <w:szCs w:val="18"/>
                <w:lang w:val="en-AU" w:eastAsia="en-US"/>
              </w:rPr>
              <w:t xml:space="preserve">To support district-level recruitment, the QPS has also implemented a comprehensive PLO Recruitment Strategy that includes a recruitment framework, targeted campaigns, and tailored induction manual for First Nations, Torres Strait Islander, and Multicultural PLOs. These initiatives are designed to attract </w:t>
            </w:r>
            <w:r w:rsidRPr="00927068">
              <w:rPr>
                <w:rFonts w:ascii="Arial" w:hAnsi="Arial"/>
                <w:sz w:val="18"/>
                <w:szCs w:val="18"/>
                <w:lang w:val="en-AU" w:eastAsia="en-US"/>
              </w:rPr>
              <w:lastRenderedPageBreak/>
              <w:t>and retain candidates who reflect the communities they serve. </w:t>
            </w:r>
            <w:r w:rsidR="00A83B54">
              <w:rPr>
                <w:rFonts w:ascii="Arial" w:hAnsi="Arial"/>
                <w:sz w:val="18"/>
                <w:szCs w:val="18"/>
                <w:lang w:val="en-AU" w:eastAsia="en-US"/>
              </w:rPr>
              <w:br/>
            </w:r>
          </w:p>
          <w:p w14:paraId="40533EA9" w14:textId="5EC5B454" w:rsidR="0056686F" w:rsidRPr="00927068" w:rsidRDefault="00F44E43" w:rsidP="004E568E">
            <w:pPr>
              <w:keepNext/>
              <w:spacing w:after="120" w:line="240" w:lineRule="auto"/>
              <w:contextualSpacing/>
              <w:rPr>
                <w:rFonts w:ascii="Arial" w:hAnsi="Arial"/>
                <w:sz w:val="18"/>
                <w:szCs w:val="18"/>
                <w:lang w:val="en-AU"/>
              </w:rPr>
            </w:pPr>
            <w:r w:rsidRPr="00927068">
              <w:rPr>
                <w:rFonts w:ascii="Arial" w:hAnsi="Arial"/>
                <w:sz w:val="18"/>
                <w:szCs w:val="18"/>
                <w:lang w:val="en-AU" w:eastAsia="en-US"/>
              </w:rPr>
              <w:t xml:space="preserve">Looking ahead to 2025–2026, the QPS will continue to support its </w:t>
            </w:r>
            <w:r w:rsidR="00056E00">
              <w:rPr>
                <w:rFonts w:ascii="Arial" w:hAnsi="Arial"/>
                <w:sz w:val="18"/>
                <w:szCs w:val="18"/>
                <w:lang w:val="en-AU" w:eastAsia="en-US"/>
              </w:rPr>
              <w:t>CALD</w:t>
            </w:r>
            <w:r w:rsidRPr="00927068">
              <w:rPr>
                <w:rFonts w:ascii="Arial" w:hAnsi="Arial"/>
                <w:sz w:val="18"/>
                <w:szCs w:val="18"/>
                <w:lang w:val="en-AU" w:eastAsia="en-US"/>
              </w:rPr>
              <w:t xml:space="preserve"> workforce in alignment with its broader equity and diversity strategies</w:t>
            </w:r>
            <w:bookmarkEnd w:id="8"/>
            <w:r w:rsidRPr="00927068">
              <w:rPr>
                <w:rFonts w:ascii="Arial" w:hAnsi="Arial"/>
                <w:sz w:val="18"/>
                <w:szCs w:val="18"/>
                <w:lang w:val="en-AU" w:eastAsia="en-US"/>
              </w:rPr>
              <w:t>.</w:t>
            </w:r>
            <w:r w:rsidR="009E64D3" w:rsidRPr="00927068">
              <w:rPr>
                <w:rFonts w:ascii="Arial" w:hAnsi="Arial"/>
                <w:sz w:val="18"/>
                <w:szCs w:val="18"/>
                <w:lang w:eastAsia="en-US"/>
              </w:rPr>
              <w:t xml:space="preserve">  </w:t>
            </w:r>
            <w:r w:rsidR="00BD2F0D" w:rsidRPr="00927068">
              <w:rPr>
                <w:rFonts w:ascii="Arial" w:hAnsi="Arial"/>
                <w:sz w:val="18"/>
                <w:szCs w:val="18"/>
                <w:lang w:eastAsia="en-US"/>
              </w:rPr>
              <w:br/>
            </w:r>
            <w:r w:rsidR="00F854DE">
              <w:rPr>
                <w:rFonts w:ascii="Arial" w:hAnsi="Arial"/>
                <w:sz w:val="18"/>
                <w:szCs w:val="18"/>
                <w:lang w:val="en-AU"/>
              </w:rPr>
              <w:br/>
            </w:r>
            <w:r w:rsidR="0056686F" w:rsidRPr="00927068">
              <w:rPr>
                <w:rFonts w:ascii="Arial" w:hAnsi="Arial"/>
                <w:sz w:val="18"/>
                <w:szCs w:val="18"/>
                <w:lang w:val="en-AU"/>
              </w:rPr>
              <w:t>The</w:t>
            </w:r>
            <w:r w:rsidR="00EB2B3B">
              <w:rPr>
                <w:rFonts w:ascii="Arial" w:hAnsi="Arial"/>
                <w:sz w:val="18"/>
                <w:szCs w:val="18"/>
                <w:lang w:val="en-AU"/>
              </w:rPr>
              <w:t xml:space="preserve"> </w:t>
            </w:r>
            <w:r w:rsidR="0056686F" w:rsidRPr="00927068">
              <w:rPr>
                <w:rFonts w:ascii="Arial" w:hAnsi="Arial"/>
                <w:sz w:val="18"/>
                <w:szCs w:val="18"/>
                <w:lang w:val="en-AU"/>
              </w:rPr>
              <w:t xml:space="preserve">QPS recognises the valuable contributions of its CALD workforce in effectively serving Queensland’s diverse communities. A representative workforce enhances community engagement and service delivery, aligning with the QPS Strategic Plan 2025–2029 </w:t>
            </w:r>
            <w:r w:rsidR="008B08F9">
              <w:rPr>
                <w:rFonts w:ascii="Arial" w:hAnsi="Arial"/>
                <w:sz w:val="18"/>
                <w:szCs w:val="18"/>
                <w:lang w:val="en-AU"/>
              </w:rPr>
              <w:t>strategy</w:t>
            </w:r>
            <w:r w:rsidR="0056686F" w:rsidRPr="00927068">
              <w:rPr>
                <w:rFonts w:ascii="Arial" w:hAnsi="Arial"/>
                <w:sz w:val="18"/>
                <w:szCs w:val="18"/>
                <w:lang w:val="en-AU"/>
              </w:rPr>
              <w:t xml:space="preserve"> to </w:t>
            </w:r>
            <w:r w:rsidR="008B08F9">
              <w:rPr>
                <w:rFonts w:ascii="Arial" w:hAnsi="Arial"/>
                <w:sz w:val="18"/>
                <w:szCs w:val="18"/>
                <w:lang w:val="en-AU"/>
              </w:rPr>
              <w:t>grow</w:t>
            </w:r>
            <w:r w:rsidR="0056686F" w:rsidRPr="00927068">
              <w:rPr>
                <w:rFonts w:ascii="Arial" w:hAnsi="Arial"/>
                <w:sz w:val="18"/>
                <w:szCs w:val="18"/>
                <w:lang w:val="en-AU"/>
              </w:rPr>
              <w:t xml:space="preserve"> a capable workforce that </w:t>
            </w:r>
            <w:r w:rsidR="008B08F9">
              <w:rPr>
                <w:rFonts w:ascii="Arial" w:hAnsi="Arial"/>
                <w:sz w:val="18"/>
                <w:szCs w:val="18"/>
                <w:lang w:val="en-AU"/>
              </w:rPr>
              <w:t>represents</w:t>
            </w:r>
            <w:r w:rsidR="0056686F" w:rsidRPr="00927068">
              <w:rPr>
                <w:rFonts w:ascii="Arial" w:hAnsi="Arial"/>
                <w:sz w:val="18"/>
                <w:szCs w:val="18"/>
                <w:lang w:val="en-AU"/>
              </w:rPr>
              <w:t xml:space="preserve"> and understands the community</w:t>
            </w:r>
            <w:r w:rsidR="008B08F9">
              <w:rPr>
                <w:rFonts w:ascii="Arial" w:hAnsi="Arial"/>
                <w:sz w:val="18"/>
                <w:szCs w:val="18"/>
                <w:lang w:val="en-AU"/>
              </w:rPr>
              <w:t xml:space="preserve"> we serve</w:t>
            </w:r>
            <w:r w:rsidR="0056686F" w:rsidRPr="00927068">
              <w:rPr>
                <w:rFonts w:ascii="Arial" w:hAnsi="Arial"/>
                <w:sz w:val="18"/>
                <w:szCs w:val="18"/>
                <w:lang w:val="en-AU"/>
              </w:rPr>
              <w:t>.</w:t>
            </w:r>
            <w:r w:rsidR="00A83B54">
              <w:rPr>
                <w:rFonts w:ascii="Arial" w:hAnsi="Arial"/>
                <w:sz w:val="18"/>
                <w:szCs w:val="18"/>
                <w:lang w:val="en-AU"/>
              </w:rPr>
              <w:br/>
            </w:r>
          </w:p>
          <w:p w14:paraId="7C9E0505" w14:textId="1BC23BC5" w:rsidR="00EB2B3B" w:rsidRPr="00EB2B3B" w:rsidRDefault="00EB2B3B" w:rsidP="004E568E">
            <w:pPr>
              <w:keepNext/>
              <w:spacing w:after="120" w:line="240" w:lineRule="auto"/>
              <w:contextualSpacing/>
              <w:rPr>
                <w:rFonts w:ascii="Arial" w:hAnsi="Arial"/>
                <w:sz w:val="18"/>
                <w:szCs w:val="18"/>
                <w:lang w:val="en-AU"/>
              </w:rPr>
            </w:pPr>
            <w:r w:rsidRPr="00EB2B3B">
              <w:rPr>
                <w:rFonts w:ascii="Arial" w:hAnsi="Arial"/>
                <w:sz w:val="18"/>
                <w:szCs w:val="18"/>
                <w:lang w:val="en-AU"/>
              </w:rPr>
              <w:t>While progress has been made, the QPS has not yet reached its 8% diversity target for employees who speak a language other than English at home. Key data points include:</w:t>
            </w:r>
            <w:r w:rsidR="00B23031">
              <w:rPr>
                <w:rFonts w:ascii="Arial" w:hAnsi="Arial"/>
                <w:sz w:val="18"/>
                <w:szCs w:val="18"/>
                <w:lang w:val="en-AU"/>
              </w:rPr>
              <w:t xml:space="preserve"> </w:t>
            </w:r>
            <w:r>
              <w:rPr>
                <w:rFonts w:ascii="Arial" w:hAnsi="Arial"/>
                <w:sz w:val="18"/>
                <w:szCs w:val="18"/>
                <w:lang w:val="en-AU"/>
              </w:rPr>
              <w:br/>
            </w:r>
          </w:p>
          <w:p w14:paraId="55338B40" w14:textId="77777777" w:rsidR="00EB2B3B" w:rsidRPr="00EB2B3B" w:rsidRDefault="00EB2B3B" w:rsidP="004E568E">
            <w:pPr>
              <w:keepNext/>
              <w:numPr>
                <w:ilvl w:val="0"/>
                <w:numId w:val="27"/>
              </w:numPr>
              <w:tabs>
                <w:tab w:val="clear" w:pos="720"/>
              </w:tabs>
              <w:spacing w:after="120" w:line="240" w:lineRule="auto"/>
              <w:ind w:left="314"/>
              <w:contextualSpacing/>
              <w:rPr>
                <w:rFonts w:ascii="Arial" w:hAnsi="Arial"/>
                <w:sz w:val="18"/>
                <w:szCs w:val="18"/>
                <w:lang w:val="en-AU"/>
              </w:rPr>
            </w:pPr>
            <w:r w:rsidRPr="00EB2B3B">
              <w:rPr>
                <w:rFonts w:ascii="Arial" w:hAnsi="Arial"/>
                <w:b/>
                <w:bCs/>
                <w:sz w:val="18"/>
                <w:szCs w:val="18"/>
                <w:lang w:val="en-AU"/>
              </w:rPr>
              <w:t>Queensland Shared Services (QSS) data:</w:t>
            </w:r>
          </w:p>
          <w:p w14:paraId="3571E899" w14:textId="5D31CA92" w:rsidR="00EB2B3B" w:rsidRPr="00EB2B3B" w:rsidRDefault="00EB2B3B" w:rsidP="004E568E">
            <w:pPr>
              <w:keepNext/>
              <w:numPr>
                <w:ilvl w:val="1"/>
                <w:numId w:val="32"/>
              </w:numPr>
              <w:spacing w:after="120" w:line="240" w:lineRule="auto"/>
              <w:ind w:left="739"/>
              <w:contextualSpacing/>
              <w:rPr>
                <w:rFonts w:ascii="Arial" w:hAnsi="Arial"/>
                <w:sz w:val="18"/>
                <w:szCs w:val="18"/>
                <w:lang w:val="en-AU"/>
              </w:rPr>
            </w:pPr>
            <w:r w:rsidRPr="00EB2B3B">
              <w:rPr>
                <w:rFonts w:ascii="Arial" w:hAnsi="Arial"/>
                <w:sz w:val="18"/>
                <w:szCs w:val="18"/>
                <w:lang w:val="en-AU"/>
              </w:rPr>
              <w:t>3.9% of employees speak a language other than English at home (up from 3.2% in June 2024)</w:t>
            </w:r>
          </w:p>
          <w:p w14:paraId="6DF500F5" w14:textId="5A351DA0" w:rsidR="00EB2B3B" w:rsidRPr="00EB2B3B" w:rsidRDefault="00EB2B3B" w:rsidP="004E568E">
            <w:pPr>
              <w:keepNext/>
              <w:numPr>
                <w:ilvl w:val="1"/>
                <w:numId w:val="32"/>
              </w:numPr>
              <w:spacing w:after="120" w:line="240" w:lineRule="auto"/>
              <w:ind w:left="739"/>
              <w:contextualSpacing/>
              <w:rPr>
                <w:rFonts w:ascii="Arial" w:hAnsi="Arial"/>
                <w:sz w:val="18"/>
                <w:szCs w:val="18"/>
                <w:lang w:val="en-AU"/>
              </w:rPr>
            </w:pPr>
            <w:r w:rsidRPr="00EB2B3B">
              <w:rPr>
                <w:rFonts w:ascii="Arial" w:hAnsi="Arial"/>
                <w:sz w:val="18"/>
                <w:szCs w:val="18"/>
                <w:lang w:val="en-AU"/>
              </w:rPr>
              <w:t>6.8% of employees were born overseas</w:t>
            </w:r>
          </w:p>
          <w:p w14:paraId="6B32ACDD" w14:textId="4F6A2166" w:rsidR="00EB2B3B" w:rsidRDefault="00891004" w:rsidP="004E568E">
            <w:pPr>
              <w:keepNext/>
              <w:numPr>
                <w:ilvl w:val="1"/>
                <w:numId w:val="32"/>
              </w:numPr>
              <w:spacing w:after="120" w:line="240" w:lineRule="auto"/>
              <w:ind w:left="739"/>
              <w:contextualSpacing/>
              <w:rPr>
                <w:rFonts w:ascii="Arial" w:hAnsi="Arial"/>
                <w:sz w:val="18"/>
                <w:szCs w:val="18"/>
                <w:lang w:val="en-AU"/>
              </w:rPr>
            </w:pPr>
            <w:r>
              <w:rPr>
                <w:rFonts w:ascii="Arial" w:hAnsi="Arial"/>
                <w:sz w:val="18"/>
                <w:szCs w:val="18"/>
                <w:lang w:val="en-AU"/>
              </w:rPr>
              <w:t>3.9</w:t>
            </w:r>
            <w:r w:rsidR="00EB2B3B" w:rsidRPr="00EB2B3B">
              <w:rPr>
                <w:rFonts w:ascii="Arial" w:hAnsi="Arial"/>
                <w:sz w:val="18"/>
                <w:szCs w:val="18"/>
                <w:lang w:val="en-AU"/>
              </w:rPr>
              <w:t>% of employees either speak a language other than English at home and/or were born overseas.</w:t>
            </w:r>
            <w:r w:rsidR="00CB5193">
              <w:rPr>
                <w:rFonts w:ascii="Arial" w:hAnsi="Arial"/>
                <w:sz w:val="18"/>
                <w:szCs w:val="18"/>
                <w:lang w:val="en-AU"/>
              </w:rPr>
              <w:t xml:space="preserve"> </w:t>
            </w:r>
          </w:p>
          <w:p w14:paraId="121E8FDA" w14:textId="246202E4" w:rsidR="00EB2B3B" w:rsidRPr="00EB2B3B" w:rsidRDefault="00EB2B3B" w:rsidP="004E568E">
            <w:pPr>
              <w:keepNext/>
              <w:numPr>
                <w:ilvl w:val="0"/>
                <w:numId w:val="27"/>
              </w:numPr>
              <w:tabs>
                <w:tab w:val="clear" w:pos="720"/>
              </w:tabs>
              <w:spacing w:after="120" w:line="240" w:lineRule="auto"/>
              <w:ind w:left="314"/>
              <w:contextualSpacing/>
              <w:rPr>
                <w:rFonts w:ascii="Arial" w:hAnsi="Arial"/>
                <w:sz w:val="18"/>
                <w:szCs w:val="18"/>
                <w:lang w:val="en-AU"/>
              </w:rPr>
            </w:pPr>
            <w:r w:rsidRPr="00EB2B3B">
              <w:rPr>
                <w:rFonts w:ascii="Arial" w:hAnsi="Arial"/>
                <w:b/>
                <w:bCs/>
                <w:sz w:val="18"/>
                <w:szCs w:val="18"/>
                <w:lang w:val="en-AU"/>
              </w:rPr>
              <w:t xml:space="preserve">2024 Working for Queensland </w:t>
            </w:r>
            <w:r w:rsidR="00085FD3">
              <w:rPr>
                <w:rFonts w:ascii="Arial" w:hAnsi="Arial"/>
                <w:b/>
                <w:bCs/>
                <w:sz w:val="18"/>
                <w:szCs w:val="18"/>
                <w:lang w:val="en-AU"/>
              </w:rPr>
              <w:t xml:space="preserve">(WfQ) </w:t>
            </w:r>
            <w:r w:rsidRPr="00EB2B3B">
              <w:rPr>
                <w:rFonts w:ascii="Arial" w:hAnsi="Arial"/>
                <w:b/>
                <w:bCs/>
                <w:sz w:val="18"/>
                <w:szCs w:val="18"/>
                <w:lang w:val="en-AU"/>
              </w:rPr>
              <w:t>survey results:</w:t>
            </w:r>
          </w:p>
          <w:p w14:paraId="39815186" w14:textId="1F797971" w:rsidR="00EB2B3B" w:rsidRPr="00EB2B3B" w:rsidRDefault="00EB2B3B" w:rsidP="004E568E">
            <w:pPr>
              <w:keepNext/>
              <w:numPr>
                <w:ilvl w:val="1"/>
                <w:numId w:val="33"/>
              </w:numPr>
              <w:spacing w:after="120" w:line="240" w:lineRule="auto"/>
              <w:ind w:left="739"/>
              <w:contextualSpacing/>
              <w:rPr>
                <w:rFonts w:ascii="Arial" w:hAnsi="Arial"/>
                <w:sz w:val="18"/>
                <w:szCs w:val="18"/>
                <w:lang w:val="en-AU"/>
              </w:rPr>
            </w:pPr>
            <w:r w:rsidRPr="00EB2B3B">
              <w:rPr>
                <w:rFonts w:ascii="Arial" w:hAnsi="Arial"/>
                <w:sz w:val="18"/>
                <w:szCs w:val="18"/>
                <w:lang w:val="en-AU"/>
              </w:rPr>
              <w:t>7.4% of employees reported speaking a language other than English at home</w:t>
            </w:r>
          </w:p>
          <w:p w14:paraId="3121456B" w14:textId="1234B607" w:rsidR="00EB2B3B" w:rsidRDefault="00EB2B3B" w:rsidP="007C2D1B">
            <w:pPr>
              <w:keepNext/>
              <w:numPr>
                <w:ilvl w:val="1"/>
                <w:numId w:val="33"/>
              </w:numPr>
              <w:spacing w:after="120" w:line="240" w:lineRule="auto"/>
              <w:ind w:left="739"/>
              <w:contextualSpacing/>
              <w:rPr>
                <w:rFonts w:ascii="Arial" w:hAnsi="Arial"/>
                <w:sz w:val="18"/>
                <w:szCs w:val="18"/>
                <w:lang w:val="en-AU"/>
              </w:rPr>
            </w:pPr>
            <w:r w:rsidRPr="00EB2B3B">
              <w:rPr>
                <w:rFonts w:ascii="Arial" w:hAnsi="Arial"/>
                <w:sz w:val="18"/>
                <w:szCs w:val="18"/>
                <w:lang w:val="en-AU"/>
              </w:rPr>
              <w:t>16.3% of employees reported being born overseas.</w:t>
            </w:r>
          </w:p>
          <w:p w14:paraId="7ED46589" w14:textId="003D138F" w:rsidR="007C2D1B" w:rsidRDefault="007C2D1B" w:rsidP="00E07E80">
            <w:pPr>
              <w:keepNext/>
              <w:spacing w:after="120" w:line="240" w:lineRule="auto"/>
              <w:ind w:left="379"/>
              <w:contextualSpacing/>
              <w:rPr>
                <w:rFonts w:ascii="Arial" w:hAnsi="Arial"/>
                <w:sz w:val="18"/>
                <w:szCs w:val="18"/>
                <w:lang w:val="en-AU"/>
              </w:rPr>
            </w:pPr>
          </w:p>
          <w:p w14:paraId="10E44860" w14:textId="2FEFDEFD" w:rsidR="00BD2F0D" w:rsidRPr="00927068" w:rsidRDefault="0056686F" w:rsidP="004E568E">
            <w:pPr>
              <w:keepNext/>
              <w:spacing w:after="120" w:line="240" w:lineRule="auto"/>
              <w:contextualSpacing/>
              <w:rPr>
                <w:rFonts w:ascii="Arial" w:hAnsi="Arial"/>
                <w:sz w:val="18"/>
                <w:szCs w:val="18"/>
                <w:lang w:val="en-AU"/>
              </w:rPr>
            </w:pPr>
            <w:r w:rsidRPr="00927068">
              <w:rPr>
                <w:rFonts w:ascii="Arial" w:hAnsi="Arial"/>
                <w:sz w:val="18"/>
                <w:szCs w:val="18"/>
                <w:lang w:val="en-AU"/>
              </w:rPr>
              <w:t>QPS remains committed to fostering an inclusive workplace through targeted initiatives under the Equity, Diversity, and Inclusion Plan 2024–2025, supported by annual equity and diversity audits to monitor workforce composition and identify opportunities for improvement.</w:t>
            </w:r>
            <w:r w:rsidR="00CB5193">
              <w:rPr>
                <w:rFonts w:ascii="Arial" w:hAnsi="Arial"/>
                <w:sz w:val="18"/>
                <w:szCs w:val="18"/>
                <w:lang w:val="en-AU"/>
              </w:rPr>
              <w:t xml:space="preserve">  </w:t>
            </w:r>
          </w:p>
        </w:tc>
      </w:tr>
      <w:tr w:rsidR="005E3113" w:rsidRPr="00BC63A9" w14:paraId="0A31B5BD" w14:textId="77777777" w:rsidTr="004E568E">
        <w:trPr>
          <w:cantSplit/>
          <w:trHeight w:val="790"/>
        </w:trPr>
        <w:tc>
          <w:tcPr>
            <w:tcW w:w="1655" w:type="pct"/>
          </w:tcPr>
          <w:p w14:paraId="7DB69312" w14:textId="3498E2CD" w:rsidR="005E3113" w:rsidRPr="005165FF" w:rsidRDefault="00DD719A" w:rsidP="004E568E">
            <w:pPr>
              <w:pStyle w:val="Heading1"/>
              <w:numPr>
                <w:ilvl w:val="0"/>
                <w:numId w:val="0"/>
              </w:numPr>
              <w:rPr>
                <w:rFonts w:ascii="Arial" w:hAnsi="Arial"/>
                <w:b w:val="0"/>
                <w:bCs/>
                <w:color w:val="4F81BD" w:themeColor="accent1"/>
                <w:sz w:val="20"/>
                <w:szCs w:val="20"/>
              </w:rPr>
            </w:pPr>
            <w:r w:rsidRPr="00FC13C4">
              <w:rPr>
                <w:rFonts w:ascii="Arial" w:hAnsi="Arial"/>
                <w:i/>
                <w:iCs/>
                <w:sz w:val="18"/>
                <w:szCs w:val="18"/>
              </w:rPr>
              <w:t>All Agencies Action –</w:t>
            </w:r>
            <w:r w:rsidRPr="005165FF">
              <w:rPr>
                <w:rFonts w:ascii="Arial" w:hAnsi="Arial"/>
                <w:b w:val="0"/>
                <w:bCs/>
                <w:color w:val="4F81BD" w:themeColor="accent1"/>
                <w:sz w:val="20"/>
                <w:szCs w:val="20"/>
              </w:rPr>
              <w:t xml:space="preserve"> </w:t>
            </w:r>
            <w:r w:rsidRPr="00FC13C4">
              <w:rPr>
                <w:rFonts w:ascii="Arial" w:hAnsi="Arial"/>
                <w:b w:val="0"/>
                <w:bCs/>
                <w:i/>
                <w:iCs/>
                <w:sz w:val="18"/>
                <w:szCs w:val="18"/>
              </w:rPr>
              <w:t xml:space="preserve">Monitor </w:t>
            </w:r>
            <w:r w:rsidR="00085FD3">
              <w:rPr>
                <w:rFonts w:ascii="Arial" w:hAnsi="Arial"/>
                <w:b w:val="0"/>
                <w:bCs/>
                <w:i/>
                <w:iCs/>
                <w:sz w:val="18"/>
                <w:szCs w:val="18"/>
              </w:rPr>
              <w:t>WfQ</w:t>
            </w:r>
            <w:r w:rsidRPr="00FC13C4">
              <w:rPr>
                <w:rFonts w:ascii="Arial" w:hAnsi="Arial"/>
                <w:b w:val="0"/>
                <w:bCs/>
                <w:i/>
                <w:iCs/>
                <w:sz w:val="18"/>
                <w:szCs w:val="18"/>
              </w:rPr>
              <w:t xml:space="preserve"> survey results relevant to cultural diversity and inclusion and deliver strategies to improve inclusion for cultural</w:t>
            </w:r>
            <w:r w:rsidR="00891004">
              <w:rPr>
                <w:rFonts w:ascii="Arial" w:hAnsi="Arial"/>
                <w:b w:val="0"/>
                <w:bCs/>
                <w:i/>
                <w:iCs/>
                <w:sz w:val="18"/>
                <w:szCs w:val="18"/>
              </w:rPr>
              <w:t>l</w:t>
            </w:r>
            <w:r w:rsidRPr="00FC13C4">
              <w:rPr>
                <w:rFonts w:ascii="Arial" w:hAnsi="Arial"/>
                <w:b w:val="0"/>
                <w:bCs/>
                <w:i/>
                <w:iCs/>
                <w:sz w:val="18"/>
                <w:szCs w:val="18"/>
              </w:rPr>
              <w:t>y and linguistically diverse employees, including Australian South Sea Islander peoples.</w:t>
            </w:r>
          </w:p>
        </w:tc>
        <w:tc>
          <w:tcPr>
            <w:tcW w:w="521" w:type="pct"/>
          </w:tcPr>
          <w:p w14:paraId="60351671" w14:textId="076379BF" w:rsidR="005E3113" w:rsidRDefault="00737A8A" w:rsidP="009346F0">
            <w:pPr>
              <w:pStyle w:val="Heading1"/>
              <w:numPr>
                <w:ilvl w:val="0"/>
                <w:numId w:val="0"/>
              </w:numPr>
              <w:rPr>
                <w:bCs/>
                <w:sz w:val="18"/>
                <w:szCs w:val="18"/>
              </w:rPr>
            </w:pPr>
            <w:r w:rsidRPr="00DF7E9D">
              <w:rPr>
                <w:rFonts w:ascii="Arial" w:hAnsi="Arial"/>
                <w:bCs/>
                <w:sz w:val="18"/>
                <w:szCs w:val="18"/>
              </w:rPr>
              <w:t>Delivered</w:t>
            </w:r>
          </w:p>
        </w:tc>
        <w:tc>
          <w:tcPr>
            <w:tcW w:w="2824" w:type="pct"/>
          </w:tcPr>
          <w:p w14:paraId="46A490BC" w14:textId="489D067A" w:rsidR="00B42327" w:rsidRPr="00927068" w:rsidRDefault="00B42327" w:rsidP="004E568E">
            <w:pPr>
              <w:keepNext/>
              <w:spacing w:after="120" w:line="240" w:lineRule="auto"/>
              <w:contextualSpacing/>
              <w:rPr>
                <w:rFonts w:ascii="Arial" w:hAnsi="Arial"/>
                <w:sz w:val="18"/>
                <w:szCs w:val="18"/>
                <w:lang w:eastAsia="en-US"/>
              </w:rPr>
            </w:pPr>
            <w:r w:rsidRPr="00927068">
              <w:rPr>
                <w:rFonts w:ascii="Arial" w:hAnsi="Arial"/>
                <w:sz w:val="18"/>
                <w:szCs w:val="18"/>
                <w:lang w:eastAsia="en-US"/>
              </w:rPr>
              <w:t xml:space="preserve">2024 </w:t>
            </w:r>
            <w:r w:rsidR="00085FD3">
              <w:rPr>
                <w:rFonts w:ascii="Arial" w:hAnsi="Arial"/>
                <w:sz w:val="18"/>
                <w:szCs w:val="18"/>
                <w:lang w:eastAsia="en-US"/>
              </w:rPr>
              <w:t>WfQ</w:t>
            </w:r>
            <w:r w:rsidRPr="00927068">
              <w:rPr>
                <w:rFonts w:ascii="Arial" w:hAnsi="Arial"/>
                <w:sz w:val="18"/>
                <w:szCs w:val="18"/>
                <w:lang w:eastAsia="en-US"/>
              </w:rPr>
              <w:t xml:space="preserve"> </w:t>
            </w:r>
            <w:r w:rsidR="00085FD3">
              <w:rPr>
                <w:rFonts w:ascii="Arial" w:hAnsi="Arial"/>
                <w:sz w:val="18"/>
                <w:szCs w:val="18"/>
                <w:lang w:eastAsia="en-US"/>
              </w:rPr>
              <w:t>s</w:t>
            </w:r>
            <w:r w:rsidRPr="00927068">
              <w:rPr>
                <w:rFonts w:ascii="Arial" w:hAnsi="Arial"/>
                <w:sz w:val="18"/>
                <w:szCs w:val="18"/>
                <w:lang w:eastAsia="en-US"/>
              </w:rPr>
              <w:t xml:space="preserve">urvey results highlight the </w:t>
            </w:r>
            <w:r w:rsidR="00FA5951">
              <w:rPr>
                <w:rFonts w:ascii="Arial" w:hAnsi="Arial"/>
                <w:sz w:val="18"/>
                <w:szCs w:val="18"/>
                <w:lang w:eastAsia="en-US"/>
              </w:rPr>
              <w:t>Service’s</w:t>
            </w:r>
            <w:r w:rsidRPr="00927068">
              <w:rPr>
                <w:rFonts w:ascii="Arial" w:hAnsi="Arial"/>
                <w:sz w:val="18"/>
                <w:szCs w:val="18"/>
                <w:lang w:eastAsia="en-US"/>
              </w:rPr>
              <w:t xml:space="preserve"> cultural and linguistic diversity.</w:t>
            </w:r>
          </w:p>
          <w:p w14:paraId="25C9F678" w14:textId="2CD3F47F" w:rsidR="00737A8A" w:rsidRPr="00927068" w:rsidRDefault="00737A8A" w:rsidP="004E568E">
            <w:pPr>
              <w:keepNext/>
              <w:spacing w:after="120" w:line="240" w:lineRule="auto"/>
              <w:contextualSpacing/>
              <w:rPr>
                <w:rFonts w:ascii="Arial" w:hAnsi="Arial"/>
                <w:sz w:val="18"/>
                <w:szCs w:val="18"/>
                <w:lang w:eastAsia="en-US"/>
              </w:rPr>
            </w:pPr>
            <w:r w:rsidRPr="00927068">
              <w:rPr>
                <w:rFonts w:ascii="Arial" w:hAnsi="Arial"/>
                <w:sz w:val="18"/>
                <w:szCs w:val="18"/>
                <w:lang w:eastAsia="en-US"/>
              </w:rPr>
              <w:t xml:space="preserve">The QPS is working to improve inclusion for </w:t>
            </w:r>
            <w:r w:rsidR="00D40781" w:rsidRPr="00927068">
              <w:rPr>
                <w:rFonts w:ascii="Arial" w:hAnsi="Arial"/>
                <w:sz w:val="18"/>
                <w:szCs w:val="18"/>
                <w:lang w:eastAsia="en-US"/>
              </w:rPr>
              <w:t>CALD</w:t>
            </w:r>
            <w:r w:rsidRPr="00927068">
              <w:rPr>
                <w:rFonts w:ascii="Arial" w:hAnsi="Arial"/>
                <w:sz w:val="18"/>
                <w:szCs w:val="18"/>
                <w:lang w:eastAsia="en-US"/>
              </w:rPr>
              <w:t xml:space="preserve"> employees, including Australian South Sea Islander peoples. </w:t>
            </w:r>
            <w:r w:rsidR="007C2D1B">
              <w:rPr>
                <w:rFonts w:ascii="Arial" w:hAnsi="Arial"/>
                <w:sz w:val="18"/>
                <w:szCs w:val="18"/>
                <w:lang w:eastAsia="en-US"/>
              </w:rPr>
              <w:br/>
            </w:r>
          </w:p>
          <w:p w14:paraId="10CC65DF" w14:textId="0A39276A" w:rsidR="00D40781" w:rsidRPr="00927068" w:rsidRDefault="00D40781" w:rsidP="004E568E">
            <w:pPr>
              <w:keepNext/>
              <w:spacing w:after="120" w:line="240" w:lineRule="auto"/>
              <w:contextualSpacing/>
              <w:rPr>
                <w:rFonts w:ascii="Arial" w:hAnsi="Arial"/>
                <w:sz w:val="18"/>
                <w:szCs w:val="18"/>
                <w:lang w:eastAsia="en-US"/>
              </w:rPr>
            </w:pPr>
            <w:r w:rsidRPr="00927068">
              <w:rPr>
                <w:rFonts w:ascii="Arial" w:hAnsi="Arial"/>
                <w:sz w:val="18"/>
                <w:szCs w:val="18"/>
                <w:lang w:eastAsia="en-US"/>
              </w:rPr>
              <w:t>Across 2024</w:t>
            </w:r>
            <w:r w:rsidR="00FA5951">
              <w:rPr>
                <w:rFonts w:ascii="Arial" w:hAnsi="Arial"/>
                <w:sz w:val="18"/>
                <w:szCs w:val="18"/>
                <w:lang w:eastAsia="en-US"/>
              </w:rPr>
              <w:t>-</w:t>
            </w:r>
            <w:r w:rsidRPr="00927068">
              <w:rPr>
                <w:rFonts w:ascii="Arial" w:hAnsi="Arial"/>
                <w:sz w:val="18"/>
                <w:szCs w:val="18"/>
                <w:lang w:eastAsia="en-US"/>
              </w:rPr>
              <w:t xml:space="preserve">25, the QPS has delivered </w:t>
            </w:r>
            <w:r w:rsidR="00AA3C78" w:rsidRPr="00927068">
              <w:rPr>
                <w:rFonts w:ascii="Arial" w:hAnsi="Arial"/>
                <w:sz w:val="18"/>
                <w:szCs w:val="18"/>
                <w:lang w:eastAsia="en-US"/>
              </w:rPr>
              <w:t xml:space="preserve">the following </w:t>
            </w:r>
            <w:r w:rsidRPr="00927068">
              <w:rPr>
                <w:rFonts w:ascii="Arial" w:hAnsi="Arial"/>
                <w:sz w:val="18"/>
                <w:szCs w:val="18"/>
                <w:lang w:eastAsia="en-US"/>
              </w:rPr>
              <w:t>strategies to improve inclusion</w:t>
            </w:r>
            <w:r w:rsidR="00AA3C78" w:rsidRPr="00927068">
              <w:rPr>
                <w:rFonts w:ascii="Arial" w:hAnsi="Arial"/>
                <w:sz w:val="18"/>
                <w:szCs w:val="18"/>
                <w:lang w:eastAsia="en-US"/>
              </w:rPr>
              <w:t>:</w:t>
            </w:r>
            <w:r w:rsidRPr="00927068">
              <w:rPr>
                <w:rFonts w:ascii="Arial" w:hAnsi="Arial"/>
                <w:sz w:val="18"/>
                <w:szCs w:val="18"/>
                <w:lang w:eastAsia="en-US"/>
              </w:rPr>
              <w:t xml:space="preserve"> </w:t>
            </w:r>
            <w:r w:rsidR="007C2D1B">
              <w:rPr>
                <w:rFonts w:ascii="Arial" w:hAnsi="Arial"/>
                <w:sz w:val="18"/>
                <w:szCs w:val="18"/>
                <w:lang w:eastAsia="en-US"/>
              </w:rPr>
              <w:br/>
            </w:r>
          </w:p>
          <w:p w14:paraId="21C84644" w14:textId="6FE251BD" w:rsidR="00C565C2" w:rsidRPr="00C565C2" w:rsidRDefault="00C565C2" w:rsidP="004E568E">
            <w:pPr>
              <w:keepNext/>
              <w:numPr>
                <w:ilvl w:val="0"/>
                <w:numId w:val="11"/>
              </w:numPr>
              <w:spacing w:after="60" w:line="240" w:lineRule="auto"/>
              <w:ind w:left="453" w:hanging="357"/>
              <w:contextualSpacing/>
              <w:rPr>
                <w:rFonts w:ascii="Arial" w:hAnsi="Arial"/>
                <w:sz w:val="18"/>
                <w:szCs w:val="18"/>
                <w:lang w:val="en-AU"/>
              </w:rPr>
            </w:pPr>
            <w:r w:rsidRPr="00C565C2">
              <w:rPr>
                <w:rFonts w:ascii="Arial" w:hAnsi="Arial"/>
                <w:b/>
                <w:bCs/>
                <w:sz w:val="18"/>
                <w:szCs w:val="18"/>
                <w:lang w:val="en-AU"/>
              </w:rPr>
              <w:t>Multicultural Action Plan 2024–27:</w:t>
            </w:r>
            <w:r w:rsidRPr="00C565C2">
              <w:rPr>
                <w:rFonts w:ascii="Arial" w:hAnsi="Arial"/>
                <w:sz w:val="18"/>
                <w:szCs w:val="18"/>
                <w:lang w:val="en-AU"/>
              </w:rPr>
              <w:t xml:space="preserve"> Launched to promote culturally responsive services, diversity, and social cohesion across the Public Sector</w:t>
            </w:r>
          </w:p>
          <w:p w14:paraId="1B3C71E0" w14:textId="5866A4AA" w:rsidR="00C565C2" w:rsidRPr="00C565C2" w:rsidRDefault="00C565C2" w:rsidP="004E568E">
            <w:pPr>
              <w:keepNext/>
              <w:numPr>
                <w:ilvl w:val="0"/>
                <w:numId w:val="11"/>
              </w:numPr>
              <w:spacing w:after="60" w:line="240" w:lineRule="auto"/>
              <w:ind w:left="453" w:hanging="357"/>
              <w:contextualSpacing/>
              <w:rPr>
                <w:rFonts w:ascii="Arial" w:hAnsi="Arial"/>
                <w:sz w:val="18"/>
                <w:szCs w:val="18"/>
                <w:lang w:val="en-AU"/>
              </w:rPr>
            </w:pPr>
            <w:r w:rsidRPr="00C565C2">
              <w:rPr>
                <w:rFonts w:ascii="Arial" w:hAnsi="Arial"/>
                <w:b/>
                <w:bCs/>
                <w:sz w:val="18"/>
                <w:szCs w:val="18"/>
                <w:lang w:val="en-AU"/>
              </w:rPr>
              <w:t xml:space="preserve">CALD Consultative Group: </w:t>
            </w:r>
            <w:r w:rsidRPr="00C565C2">
              <w:rPr>
                <w:rFonts w:ascii="Arial" w:hAnsi="Arial"/>
                <w:sz w:val="18"/>
                <w:szCs w:val="18"/>
              </w:rPr>
              <w:t>An inclusive internal advisory panel made up of 15 staff members representing a wide range of languages, cultures, faiths, lived experiences, professional levels, roles, and geographic locations. The group offers valuable perspectives to help foster safe and inclusive workplaces</w:t>
            </w:r>
          </w:p>
          <w:p w14:paraId="78E969AD" w14:textId="74C7E1E6" w:rsidR="00C565C2" w:rsidRPr="00C565C2" w:rsidRDefault="00C565C2" w:rsidP="004E568E">
            <w:pPr>
              <w:keepNext/>
              <w:numPr>
                <w:ilvl w:val="0"/>
                <w:numId w:val="11"/>
              </w:numPr>
              <w:spacing w:after="60" w:line="240" w:lineRule="auto"/>
              <w:ind w:left="453" w:hanging="357"/>
              <w:contextualSpacing/>
              <w:rPr>
                <w:rFonts w:ascii="Arial" w:hAnsi="Arial"/>
                <w:sz w:val="18"/>
                <w:szCs w:val="18"/>
                <w:lang w:val="en-AU"/>
              </w:rPr>
            </w:pPr>
            <w:r w:rsidRPr="00C565C2">
              <w:rPr>
                <w:rFonts w:ascii="Arial" w:hAnsi="Arial"/>
                <w:b/>
                <w:bCs/>
                <w:sz w:val="18"/>
                <w:szCs w:val="18"/>
                <w:lang w:val="en-AU"/>
              </w:rPr>
              <w:t>QPS Multicultural Network</w:t>
            </w:r>
            <w:r>
              <w:rPr>
                <w:rFonts w:ascii="Arial" w:hAnsi="Arial"/>
                <w:b/>
                <w:bCs/>
                <w:sz w:val="18"/>
                <w:szCs w:val="18"/>
                <w:lang w:val="en-AU"/>
              </w:rPr>
              <w:t>:</w:t>
            </w:r>
            <w:r w:rsidRPr="00C565C2">
              <w:rPr>
                <w:rFonts w:ascii="Arial" w:hAnsi="Arial"/>
                <w:sz w:val="18"/>
                <w:szCs w:val="18"/>
                <w:lang w:val="en-AU"/>
              </w:rPr>
              <w:t xml:space="preserve"> A platform for staff to support CALD members, share cultural knowledge, and champion inclusion</w:t>
            </w:r>
          </w:p>
          <w:p w14:paraId="2D8800BE" w14:textId="2804E977" w:rsidR="00C565C2" w:rsidRPr="00C565C2" w:rsidRDefault="00C565C2" w:rsidP="004E568E">
            <w:pPr>
              <w:keepNext/>
              <w:numPr>
                <w:ilvl w:val="0"/>
                <w:numId w:val="11"/>
              </w:numPr>
              <w:spacing w:after="0" w:line="240" w:lineRule="auto"/>
              <w:ind w:left="453" w:hanging="357"/>
              <w:contextualSpacing/>
              <w:rPr>
                <w:rFonts w:ascii="Arial" w:hAnsi="Arial"/>
                <w:sz w:val="18"/>
                <w:szCs w:val="18"/>
                <w:lang w:val="en-AU"/>
              </w:rPr>
            </w:pPr>
            <w:r w:rsidRPr="00C565C2">
              <w:rPr>
                <w:rFonts w:ascii="Arial" w:hAnsi="Arial"/>
                <w:b/>
                <w:bCs/>
                <w:sz w:val="18"/>
                <w:szCs w:val="18"/>
                <w:lang w:val="en-AU"/>
              </w:rPr>
              <w:t xml:space="preserve">PLO and Cross-Cultural Liaison Officer Networks: </w:t>
            </w:r>
            <w:r w:rsidRPr="00C565C2">
              <w:rPr>
                <w:rFonts w:ascii="Arial" w:hAnsi="Arial"/>
                <w:sz w:val="18"/>
                <w:szCs w:val="18"/>
                <w:lang w:val="en-AU"/>
              </w:rPr>
              <w:t>Delivered to enhance cultural engagement and community connections.</w:t>
            </w:r>
            <w:r w:rsidR="004E568E">
              <w:rPr>
                <w:rFonts w:ascii="Arial" w:hAnsi="Arial"/>
                <w:sz w:val="18"/>
                <w:szCs w:val="18"/>
                <w:lang w:val="en-AU"/>
              </w:rPr>
              <w:t xml:space="preserve">  </w:t>
            </w:r>
          </w:p>
          <w:p w14:paraId="36B2B991" w14:textId="4DA9D1FE" w:rsidR="00CB5193" w:rsidRDefault="00CB5193" w:rsidP="004E568E">
            <w:pPr>
              <w:keepNext/>
              <w:spacing w:after="0" w:line="240" w:lineRule="auto"/>
              <w:contextualSpacing/>
              <w:rPr>
                <w:rFonts w:ascii="Arial" w:hAnsi="Arial"/>
                <w:sz w:val="18"/>
                <w:szCs w:val="18"/>
                <w:lang w:eastAsia="en-US"/>
              </w:rPr>
            </w:pPr>
          </w:p>
          <w:p w14:paraId="2E3DD44B" w14:textId="5F7D39EB" w:rsidR="00296A21" w:rsidRPr="00927068" w:rsidRDefault="00D40781" w:rsidP="004E568E">
            <w:pPr>
              <w:keepNext/>
              <w:spacing w:after="60" w:line="240" w:lineRule="auto"/>
              <w:contextualSpacing/>
              <w:rPr>
                <w:rFonts w:ascii="Arial" w:hAnsi="Arial"/>
                <w:sz w:val="18"/>
                <w:szCs w:val="18"/>
              </w:rPr>
            </w:pPr>
            <w:r w:rsidRPr="00927068">
              <w:rPr>
                <w:rFonts w:ascii="Arial" w:hAnsi="Arial"/>
                <w:sz w:val="18"/>
                <w:szCs w:val="18"/>
                <w:lang w:eastAsia="en-US"/>
              </w:rPr>
              <w:lastRenderedPageBreak/>
              <w:t>The QPS celebrated cultural diversity and inclusion b</w:t>
            </w:r>
            <w:r w:rsidR="00296A21" w:rsidRPr="00927068">
              <w:rPr>
                <w:rFonts w:ascii="Arial" w:hAnsi="Arial"/>
                <w:sz w:val="18"/>
                <w:szCs w:val="18"/>
                <w:lang w:eastAsia="en-US"/>
              </w:rPr>
              <w:t xml:space="preserve">y delivering the </w:t>
            </w:r>
            <w:r w:rsidRPr="00927068">
              <w:rPr>
                <w:rFonts w:ascii="Arial" w:eastAsiaTheme="minorHAnsi" w:hAnsi="Arial"/>
                <w:sz w:val="18"/>
                <w:szCs w:val="18"/>
                <w:lang w:eastAsia="en-US"/>
              </w:rPr>
              <w:t xml:space="preserve">QPS </w:t>
            </w:r>
            <w:r w:rsidRPr="00927068">
              <w:rPr>
                <w:rFonts w:ascii="Arial" w:hAnsi="Arial"/>
                <w:sz w:val="18"/>
                <w:szCs w:val="18"/>
              </w:rPr>
              <w:t xml:space="preserve">Significant Events Calendar, </w:t>
            </w:r>
            <w:r w:rsidR="003954F1" w:rsidRPr="00927068">
              <w:rPr>
                <w:rFonts w:ascii="Arial" w:hAnsi="Arial"/>
                <w:sz w:val="18"/>
                <w:szCs w:val="18"/>
              </w:rPr>
              <w:t>which provided opportunities to build relationships and extend friendships across the CALD workforce and communities. Events included:</w:t>
            </w:r>
            <w:r w:rsidR="004E568E">
              <w:rPr>
                <w:rFonts w:ascii="Arial" w:hAnsi="Arial"/>
                <w:sz w:val="18"/>
                <w:szCs w:val="18"/>
              </w:rPr>
              <w:t xml:space="preserve"> </w:t>
            </w:r>
          </w:p>
          <w:p w14:paraId="65C7BBF8" w14:textId="13BC7D2B" w:rsidR="00296A21" w:rsidRPr="00927068" w:rsidRDefault="00296A21" w:rsidP="004E568E">
            <w:pPr>
              <w:pStyle w:val="ListParagraph"/>
              <w:keepNext/>
              <w:numPr>
                <w:ilvl w:val="0"/>
                <w:numId w:val="11"/>
              </w:numPr>
              <w:spacing w:after="120" w:line="240" w:lineRule="auto"/>
              <w:ind w:left="499" w:hanging="357"/>
              <w:rPr>
                <w:rFonts w:ascii="Arial" w:hAnsi="Arial" w:cs="Arial"/>
                <w:sz w:val="18"/>
                <w:szCs w:val="18"/>
              </w:rPr>
            </w:pPr>
            <w:r w:rsidRPr="00927068">
              <w:rPr>
                <w:rFonts w:ascii="Arial" w:hAnsi="Arial" w:cs="Arial"/>
                <w:sz w:val="18"/>
                <w:szCs w:val="18"/>
                <w:lang w:val="en-US"/>
              </w:rPr>
              <w:t xml:space="preserve">Harmony Day satellite morning teas </w:t>
            </w:r>
            <w:r w:rsidR="009C77E4" w:rsidRPr="00927068">
              <w:rPr>
                <w:rFonts w:ascii="Arial" w:hAnsi="Arial" w:cs="Arial"/>
                <w:sz w:val="18"/>
                <w:szCs w:val="18"/>
                <w:lang w:val="en-US"/>
              </w:rPr>
              <w:t>throughout</w:t>
            </w:r>
            <w:r w:rsidRPr="00927068">
              <w:rPr>
                <w:rFonts w:ascii="Arial" w:hAnsi="Arial" w:cs="Arial"/>
                <w:sz w:val="18"/>
                <w:szCs w:val="18"/>
                <w:lang w:val="en-US"/>
              </w:rPr>
              <w:t xml:space="preserve"> March 2025</w:t>
            </w:r>
          </w:p>
          <w:p w14:paraId="57561ED9" w14:textId="3473939D" w:rsidR="00296A21" w:rsidRPr="00927068" w:rsidRDefault="00D40781" w:rsidP="004E568E">
            <w:pPr>
              <w:pStyle w:val="ListParagraph"/>
              <w:keepNext/>
              <w:numPr>
                <w:ilvl w:val="0"/>
                <w:numId w:val="11"/>
              </w:numPr>
              <w:spacing w:after="120" w:line="240" w:lineRule="auto"/>
              <w:ind w:left="499" w:hanging="357"/>
              <w:rPr>
                <w:rFonts w:ascii="Arial" w:eastAsia="Times New Roman" w:hAnsi="Arial" w:cs="Arial"/>
                <w:sz w:val="18"/>
                <w:szCs w:val="18"/>
              </w:rPr>
            </w:pPr>
            <w:r w:rsidRPr="00927068">
              <w:rPr>
                <w:rFonts w:ascii="Arial" w:hAnsi="Arial" w:cs="Arial"/>
                <w:sz w:val="18"/>
                <w:szCs w:val="18"/>
                <w:lang w:val="en-US"/>
              </w:rPr>
              <w:t xml:space="preserve">annual QPS </w:t>
            </w:r>
            <w:r w:rsidR="00C565C2">
              <w:rPr>
                <w:rFonts w:ascii="Arial" w:hAnsi="Arial" w:cs="Arial"/>
                <w:sz w:val="18"/>
                <w:szCs w:val="18"/>
                <w:lang w:val="en-US"/>
              </w:rPr>
              <w:t>Eid</w:t>
            </w:r>
            <w:r w:rsidRPr="00927068">
              <w:rPr>
                <w:rFonts w:ascii="Arial" w:hAnsi="Arial" w:cs="Arial"/>
                <w:sz w:val="18"/>
                <w:szCs w:val="18"/>
                <w:lang w:val="en-US"/>
              </w:rPr>
              <w:t xml:space="preserve"> Dinner </w:t>
            </w:r>
            <w:r w:rsidR="009C77E4" w:rsidRPr="00927068">
              <w:rPr>
                <w:rFonts w:ascii="Arial" w:hAnsi="Arial" w:cs="Arial"/>
                <w:sz w:val="18"/>
                <w:szCs w:val="18"/>
                <w:lang w:val="en-US"/>
              </w:rPr>
              <w:t xml:space="preserve">on </w:t>
            </w:r>
            <w:r w:rsidR="00AC522D" w:rsidRPr="00927068">
              <w:rPr>
                <w:rFonts w:ascii="Arial" w:hAnsi="Arial" w:cs="Arial"/>
                <w:sz w:val="18"/>
                <w:szCs w:val="18"/>
                <w:lang w:val="en-US"/>
              </w:rPr>
              <w:t>8</w:t>
            </w:r>
            <w:r w:rsidR="009C77E4" w:rsidRPr="00927068">
              <w:rPr>
                <w:rFonts w:ascii="Arial" w:hAnsi="Arial" w:cs="Arial"/>
                <w:sz w:val="18"/>
                <w:szCs w:val="18"/>
                <w:lang w:val="en-US"/>
              </w:rPr>
              <w:t xml:space="preserve"> </w:t>
            </w:r>
            <w:r w:rsidRPr="00927068">
              <w:rPr>
                <w:rFonts w:ascii="Arial" w:hAnsi="Arial" w:cs="Arial"/>
                <w:sz w:val="18"/>
                <w:szCs w:val="18"/>
                <w:lang w:val="en-US"/>
              </w:rPr>
              <w:t>May 2025</w:t>
            </w:r>
            <w:r w:rsidR="004D0526">
              <w:rPr>
                <w:rFonts w:ascii="Arial" w:hAnsi="Arial" w:cs="Arial"/>
                <w:sz w:val="18"/>
                <w:szCs w:val="18"/>
                <w:lang w:val="en-US"/>
              </w:rPr>
              <w:t xml:space="preserve"> which </w:t>
            </w:r>
            <w:r w:rsidR="004D0526" w:rsidRPr="00D779B2">
              <w:rPr>
                <w:rFonts w:ascii="Arial" w:hAnsi="Arial" w:cs="Arial"/>
                <w:sz w:val="18"/>
                <w:szCs w:val="18"/>
                <w:lang w:val="en-US"/>
              </w:rPr>
              <w:t>celebrate</w:t>
            </w:r>
            <w:r w:rsidR="004D0526" w:rsidRPr="004E568E">
              <w:rPr>
                <w:rFonts w:ascii="Arial" w:hAnsi="Arial" w:cs="Arial"/>
                <w:sz w:val="18"/>
                <w:szCs w:val="18"/>
                <w:lang w:val="en-US"/>
              </w:rPr>
              <w:t>d the end of the month-long dawn to dusk fasting</w:t>
            </w:r>
            <w:r w:rsidR="004D0526">
              <w:rPr>
                <w:rFonts w:ascii="Arial" w:hAnsi="Arial" w:cs="Arial"/>
                <w:sz w:val="18"/>
                <w:szCs w:val="18"/>
                <w:lang w:val="en-US"/>
              </w:rPr>
              <w:t xml:space="preserve"> during Ramadan</w:t>
            </w:r>
            <w:r w:rsidRPr="00927068">
              <w:rPr>
                <w:rFonts w:ascii="Arial" w:hAnsi="Arial" w:cs="Arial"/>
                <w:sz w:val="18"/>
                <w:szCs w:val="18"/>
                <w:lang w:val="en-US"/>
              </w:rPr>
              <w:t>. This event welcomed 153 community members, 8 partner agency representatives, and 46 QPS members and Executive/Senior Leaders, 4 P</w:t>
            </w:r>
            <w:r w:rsidR="00296A21" w:rsidRPr="00927068">
              <w:rPr>
                <w:rFonts w:ascii="Arial" w:hAnsi="Arial" w:cs="Arial"/>
                <w:sz w:val="18"/>
                <w:szCs w:val="18"/>
                <w:lang w:val="en-US"/>
              </w:rPr>
              <w:t xml:space="preserve">MAG </w:t>
            </w:r>
            <w:r w:rsidRPr="00927068">
              <w:rPr>
                <w:rFonts w:ascii="Arial" w:hAnsi="Arial" w:cs="Arial"/>
                <w:sz w:val="18"/>
                <w:szCs w:val="18"/>
                <w:lang w:val="en-US"/>
              </w:rPr>
              <w:t>members and 14 Imams</w:t>
            </w:r>
          </w:p>
          <w:p w14:paraId="6B818935" w14:textId="6C688C4D" w:rsidR="009C77E4" w:rsidRPr="00927068" w:rsidRDefault="00296A21" w:rsidP="004E568E">
            <w:pPr>
              <w:pStyle w:val="ListParagraph"/>
              <w:keepNext/>
              <w:numPr>
                <w:ilvl w:val="0"/>
                <w:numId w:val="11"/>
              </w:numPr>
              <w:spacing w:after="120" w:line="240" w:lineRule="auto"/>
              <w:ind w:left="499" w:hanging="357"/>
              <w:rPr>
                <w:rFonts w:ascii="Arial" w:eastAsia="Times New Roman" w:hAnsi="Arial" w:cs="Arial"/>
                <w:sz w:val="18"/>
                <w:szCs w:val="18"/>
              </w:rPr>
            </w:pPr>
            <w:r w:rsidRPr="00927068">
              <w:rPr>
                <w:rFonts w:ascii="Arial" w:hAnsi="Arial" w:cs="Arial"/>
                <w:sz w:val="18"/>
                <w:szCs w:val="18"/>
              </w:rPr>
              <w:t>Multicultural Queensland Month, including satellite ‘Coffee with a Culture’ events</w:t>
            </w:r>
            <w:r w:rsidR="009C77E4" w:rsidRPr="00927068">
              <w:rPr>
                <w:rFonts w:ascii="Arial" w:hAnsi="Arial" w:cs="Arial"/>
                <w:sz w:val="18"/>
                <w:szCs w:val="18"/>
              </w:rPr>
              <w:t xml:space="preserve"> throughout August 202</w:t>
            </w:r>
            <w:r w:rsidR="004E568E">
              <w:rPr>
                <w:rFonts w:ascii="Arial" w:hAnsi="Arial" w:cs="Arial"/>
                <w:sz w:val="18"/>
                <w:szCs w:val="18"/>
              </w:rPr>
              <w:t>5</w:t>
            </w:r>
          </w:p>
          <w:p w14:paraId="5B1FBA44" w14:textId="558D44E4" w:rsidR="00D40781" w:rsidRPr="00927068" w:rsidRDefault="009C77E4" w:rsidP="004E568E">
            <w:pPr>
              <w:pStyle w:val="ListParagraph"/>
              <w:keepNext/>
              <w:numPr>
                <w:ilvl w:val="0"/>
                <w:numId w:val="11"/>
              </w:numPr>
              <w:spacing w:after="120" w:line="240" w:lineRule="auto"/>
              <w:ind w:left="499" w:hanging="357"/>
              <w:rPr>
                <w:rFonts w:ascii="Arial" w:eastAsia="Times New Roman" w:hAnsi="Arial" w:cs="Arial"/>
                <w:sz w:val="18"/>
                <w:szCs w:val="18"/>
              </w:rPr>
            </w:pPr>
            <w:r w:rsidRPr="00927068">
              <w:rPr>
                <w:rFonts w:ascii="Arial" w:hAnsi="Arial" w:cs="Arial"/>
                <w:sz w:val="18"/>
                <w:szCs w:val="18"/>
              </w:rPr>
              <w:t>annual</w:t>
            </w:r>
            <w:r w:rsidR="00296A21" w:rsidRPr="00927068">
              <w:rPr>
                <w:rFonts w:ascii="Arial" w:hAnsi="Arial" w:cs="Arial"/>
                <w:sz w:val="18"/>
                <w:szCs w:val="18"/>
              </w:rPr>
              <w:t xml:space="preserve"> QPS Multifaith/Multicultural Dinner </w:t>
            </w:r>
            <w:r w:rsidRPr="00927068">
              <w:rPr>
                <w:rFonts w:ascii="Arial" w:hAnsi="Arial" w:cs="Arial"/>
                <w:sz w:val="18"/>
                <w:szCs w:val="18"/>
              </w:rPr>
              <w:t xml:space="preserve">on </w:t>
            </w:r>
            <w:r w:rsidR="00AC522D" w:rsidRPr="00927068">
              <w:rPr>
                <w:rFonts w:ascii="Arial" w:hAnsi="Arial" w:cs="Arial"/>
                <w:sz w:val="18"/>
                <w:szCs w:val="18"/>
              </w:rPr>
              <w:t>21</w:t>
            </w:r>
            <w:r w:rsidR="00296A21" w:rsidRPr="00927068">
              <w:rPr>
                <w:rFonts w:ascii="Arial" w:hAnsi="Arial" w:cs="Arial"/>
                <w:sz w:val="18"/>
                <w:szCs w:val="18"/>
              </w:rPr>
              <w:t xml:space="preserve"> August 2025.</w:t>
            </w:r>
            <w:r w:rsidR="00AC522D" w:rsidRPr="00927068">
              <w:rPr>
                <w:rFonts w:ascii="Arial" w:hAnsi="Arial" w:cs="Arial"/>
                <w:sz w:val="18"/>
                <w:szCs w:val="18"/>
              </w:rPr>
              <w:t xml:space="preserve"> This event welcomed 220 guests from the QPS, partner agencies and leaders and emerging leaders from religious, faith and cultural communities</w:t>
            </w:r>
            <w:r w:rsidRPr="00927068">
              <w:rPr>
                <w:rFonts w:ascii="Arial" w:hAnsi="Arial" w:cs="Arial"/>
                <w:sz w:val="18"/>
                <w:szCs w:val="18"/>
              </w:rPr>
              <w:t xml:space="preserve"> </w:t>
            </w:r>
          </w:p>
          <w:p w14:paraId="6D62163A" w14:textId="2798C7E2" w:rsidR="009C77E4" w:rsidRPr="00927068" w:rsidRDefault="00D40781" w:rsidP="004E568E">
            <w:pPr>
              <w:pStyle w:val="ListParagraph"/>
              <w:keepNext/>
              <w:numPr>
                <w:ilvl w:val="0"/>
                <w:numId w:val="11"/>
              </w:numPr>
              <w:spacing w:after="120" w:line="240" w:lineRule="auto"/>
              <w:ind w:left="499" w:hanging="357"/>
              <w:rPr>
                <w:rFonts w:ascii="Arial" w:hAnsi="Arial" w:cs="Arial"/>
                <w:sz w:val="18"/>
                <w:szCs w:val="18"/>
              </w:rPr>
            </w:pPr>
            <w:r w:rsidRPr="00927068">
              <w:rPr>
                <w:rFonts w:ascii="Arial" w:hAnsi="Arial" w:cs="Arial"/>
                <w:sz w:val="18"/>
                <w:szCs w:val="18"/>
                <w:lang w:val="en-US"/>
              </w:rPr>
              <w:t>annual PLO and T</w:t>
            </w:r>
            <w:r w:rsidR="00E95D30">
              <w:rPr>
                <w:rFonts w:ascii="Arial" w:hAnsi="Arial" w:cs="Arial"/>
                <w:sz w:val="18"/>
                <w:szCs w:val="18"/>
                <w:lang w:val="en-US"/>
              </w:rPr>
              <w:t xml:space="preserve">orres </w:t>
            </w:r>
            <w:r w:rsidRPr="00927068">
              <w:rPr>
                <w:rFonts w:ascii="Arial" w:hAnsi="Arial" w:cs="Arial"/>
                <w:sz w:val="18"/>
                <w:szCs w:val="18"/>
                <w:lang w:val="en-US"/>
              </w:rPr>
              <w:t>S</w:t>
            </w:r>
            <w:r w:rsidR="00E95D30">
              <w:rPr>
                <w:rFonts w:ascii="Arial" w:hAnsi="Arial" w:cs="Arial"/>
                <w:sz w:val="18"/>
                <w:szCs w:val="18"/>
                <w:lang w:val="en-US"/>
              </w:rPr>
              <w:t xml:space="preserve">trait </w:t>
            </w:r>
            <w:r w:rsidRPr="00927068">
              <w:rPr>
                <w:rFonts w:ascii="Arial" w:hAnsi="Arial" w:cs="Arial"/>
                <w:sz w:val="18"/>
                <w:szCs w:val="18"/>
                <w:lang w:val="en-US"/>
              </w:rPr>
              <w:t>I</w:t>
            </w:r>
            <w:r w:rsidR="00E95D30">
              <w:rPr>
                <w:rFonts w:ascii="Arial" w:hAnsi="Arial" w:cs="Arial"/>
                <w:sz w:val="18"/>
                <w:szCs w:val="18"/>
                <w:lang w:val="en-US"/>
              </w:rPr>
              <w:t xml:space="preserve">sland </w:t>
            </w:r>
            <w:r w:rsidRPr="00927068">
              <w:rPr>
                <w:rFonts w:ascii="Arial" w:hAnsi="Arial" w:cs="Arial"/>
                <w:sz w:val="18"/>
                <w:szCs w:val="18"/>
                <w:lang w:val="en-US"/>
              </w:rPr>
              <w:t xml:space="preserve">PLO </w:t>
            </w:r>
            <w:r w:rsidR="00E95D30">
              <w:rPr>
                <w:rFonts w:ascii="Arial" w:hAnsi="Arial" w:cs="Arial"/>
                <w:sz w:val="18"/>
                <w:szCs w:val="18"/>
                <w:lang w:val="en-US"/>
              </w:rPr>
              <w:t xml:space="preserve">(TSIPLO) </w:t>
            </w:r>
            <w:r w:rsidRPr="00927068">
              <w:rPr>
                <w:rFonts w:ascii="Arial" w:hAnsi="Arial" w:cs="Arial"/>
                <w:sz w:val="18"/>
                <w:szCs w:val="18"/>
                <w:lang w:val="en-US"/>
              </w:rPr>
              <w:t xml:space="preserve">Conference from 10-12 June 2025. 70 PLO and TSIPLOs attended the conference with the theme focusing on “Sharing Strength in Diversity: building unity in connections, </w:t>
            </w:r>
            <w:proofErr w:type="spellStart"/>
            <w:r w:rsidR="00FA5951" w:rsidRPr="00927068">
              <w:rPr>
                <w:rFonts w:ascii="Arial" w:hAnsi="Arial" w:cs="Arial"/>
                <w:sz w:val="18"/>
                <w:szCs w:val="18"/>
                <w:lang w:val="en-US"/>
              </w:rPr>
              <w:t>emphas</w:t>
            </w:r>
            <w:r w:rsidR="00FA5951">
              <w:rPr>
                <w:rFonts w:ascii="Arial" w:hAnsi="Arial" w:cs="Arial"/>
                <w:sz w:val="18"/>
                <w:szCs w:val="18"/>
                <w:lang w:val="en-US"/>
              </w:rPr>
              <w:t>ising</w:t>
            </w:r>
            <w:proofErr w:type="spellEnd"/>
            <w:r w:rsidRPr="00927068">
              <w:rPr>
                <w:rFonts w:ascii="Arial" w:hAnsi="Arial" w:cs="Arial"/>
                <w:sz w:val="18"/>
                <w:szCs w:val="18"/>
                <w:lang w:val="en-US"/>
              </w:rPr>
              <w:t xml:space="preserve"> its ongoing commitment to cultural responsiveness, reconciliation and inclusive policing</w:t>
            </w:r>
          </w:p>
          <w:p w14:paraId="0D8FCB48" w14:textId="062E30B7" w:rsidR="009142FF" w:rsidRDefault="00FA5951" w:rsidP="004E568E">
            <w:pPr>
              <w:pStyle w:val="ListParagraph"/>
              <w:keepNext/>
              <w:numPr>
                <w:ilvl w:val="0"/>
                <w:numId w:val="11"/>
              </w:numPr>
              <w:spacing w:after="120" w:line="240" w:lineRule="auto"/>
              <w:ind w:left="499" w:hanging="357"/>
              <w:rPr>
                <w:rFonts w:ascii="Arial" w:hAnsi="Arial" w:cs="Arial"/>
                <w:sz w:val="18"/>
                <w:szCs w:val="18"/>
                <w:lang w:val="en-US"/>
              </w:rPr>
            </w:pPr>
            <w:r>
              <w:rPr>
                <w:rFonts w:ascii="Arial" w:hAnsi="Arial" w:cs="Arial"/>
                <w:sz w:val="18"/>
                <w:szCs w:val="18"/>
                <w:lang w:val="en-US"/>
              </w:rPr>
              <w:t>b</w:t>
            </w:r>
            <w:r w:rsidR="009C77E4" w:rsidRPr="00927068">
              <w:rPr>
                <w:rFonts w:ascii="Arial" w:hAnsi="Arial" w:cs="Arial"/>
                <w:sz w:val="18"/>
                <w:szCs w:val="18"/>
                <w:lang w:val="en-US"/>
              </w:rPr>
              <w:t>i-annual QPS Multicultural Newsletters (January and June 2025 editions)</w:t>
            </w:r>
            <w:r w:rsidR="003954F1" w:rsidRPr="00927068">
              <w:rPr>
                <w:rFonts w:ascii="Arial" w:hAnsi="Arial" w:cs="Arial"/>
                <w:sz w:val="18"/>
                <w:szCs w:val="18"/>
                <w:lang w:val="en-US"/>
              </w:rPr>
              <w:t xml:space="preserve">. These </w:t>
            </w:r>
            <w:r w:rsidR="00085FD3">
              <w:rPr>
                <w:rFonts w:ascii="Arial" w:hAnsi="Arial" w:cs="Arial"/>
                <w:sz w:val="18"/>
                <w:szCs w:val="18"/>
                <w:lang w:val="en-US"/>
              </w:rPr>
              <w:t>n</w:t>
            </w:r>
            <w:r w:rsidR="003954F1" w:rsidRPr="00927068">
              <w:rPr>
                <w:rFonts w:ascii="Arial" w:hAnsi="Arial" w:cs="Arial"/>
                <w:sz w:val="18"/>
                <w:szCs w:val="18"/>
                <w:lang w:val="en-US"/>
              </w:rPr>
              <w:t xml:space="preserve">ewsletters are publicly published and </w:t>
            </w:r>
            <w:r w:rsidR="009C77E4" w:rsidRPr="00927068">
              <w:rPr>
                <w:rFonts w:ascii="Arial" w:hAnsi="Arial" w:cs="Arial"/>
                <w:sz w:val="18"/>
                <w:szCs w:val="18"/>
                <w:lang w:val="en-US"/>
              </w:rPr>
              <w:t xml:space="preserve">celebrate the QPS diverse </w:t>
            </w:r>
            <w:r w:rsidR="003954F1" w:rsidRPr="00927068">
              <w:rPr>
                <w:rFonts w:ascii="Arial" w:hAnsi="Arial" w:cs="Arial"/>
                <w:sz w:val="18"/>
                <w:szCs w:val="18"/>
                <w:lang w:val="en-US"/>
              </w:rPr>
              <w:t>workforce</w:t>
            </w:r>
            <w:r w:rsidR="009C77E4" w:rsidRPr="00927068">
              <w:rPr>
                <w:rFonts w:ascii="Arial" w:hAnsi="Arial" w:cs="Arial"/>
                <w:sz w:val="18"/>
                <w:szCs w:val="18"/>
                <w:lang w:val="en-US"/>
              </w:rPr>
              <w:t xml:space="preserve"> and stories</w:t>
            </w:r>
          </w:p>
          <w:p w14:paraId="6FAAE575" w14:textId="6E5CC9B2" w:rsidR="00F538FC" w:rsidRPr="00D7345E" w:rsidRDefault="00F538FC" w:rsidP="004E568E">
            <w:pPr>
              <w:pStyle w:val="ListParagraph"/>
              <w:numPr>
                <w:ilvl w:val="0"/>
                <w:numId w:val="11"/>
              </w:numPr>
              <w:spacing w:after="0" w:line="240" w:lineRule="auto"/>
              <w:rPr>
                <w:rFonts w:ascii="Arial" w:eastAsia="Times New Roman" w:hAnsi="Arial" w:cs="Arial"/>
                <w:sz w:val="18"/>
                <w:szCs w:val="18"/>
              </w:rPr>
            </w:pPr>
            <w:r w:rsidRPr="00F538FC">
              <w:rPr>
                <w:rFonts w:ascii="Arial" w:eastAsia="Times New Roman" w:hAnsi="Arial" w:cs="Arial"/>
                <w:sz w:val="18"/>
                <w:szCs w:val="18"/>
              </w:rPr>
              <w:t>PLO Legacy Project, celebrating the expansive history of the PLO program and its many forms over the years. This includes the production and distribution of 583 commemorative challenge coins and the development of a collaborative exhibition with the QPS Museum to highlight the program's cultural significance and educate the broader community.</w:t>
            </w:r>
          </w:p>
        </w:tc>
      </w:tr>
      <w:tr w:rsidR="005E3113" w:rsidRPr="00BC63A9" w14:paraId="2510C851" w14:textId="77777777" w:rsidTr="004E568E">
        <w:trPr>
          <w:cantSplit/>
          <w:trHeight w:val="790"/>
        </w:trPr>
        <w:tc>
          <w:tcPr>
            <w:tcW w:w="1655" w:type="pct"/>
          </w:tcPr>
          <w:p w14:paraId="3015CD6E" w14:textId="77777777" w:rsidR="005E3113" w:rsidRPr="005165FF" w:rsidRDefault="005636AA" w:rsidP="00CB5193">
            <w:pPr>
              <w:pStyle w:val="Heading1"/>
              <w:numPr>
                <w:ilvl w:val="0"/>
                <w:numId w:val="0"/>
              </w:numPr>
              <w:rPr>
                <w:rFonts w:ascii="Arial" w:hAnsi="Arial"/>
                <w:b w:val="0"/>
                <w:bCs/>
                <w:color w:val="4F81BD" w:themeColor="accent1"/>
                <w:sz w:val="20"/>
                <w:szCs w:val="20"/>
              </w:rPr>
            </w:pPr>
            <w:r w:rsidRPr="00FC13C4">
              <w:rPr>
                <w:rFonts w:ascii="Arial" w:hAnsi="Arial"/>
                <w:i/>
                <w:iCs/>
                <w:sz w:val="18"/>
                <w:szCs w:val="18"/>
              </w:rPr>
              <w:t>All Agencies Action –</w:t>
            </w:r>
            <w:r w:rsidRPr="005165FF">
              <w:rPr>
                <w:rFonts w:ascii="Arial" w:hAnsi="Arial"/>
                <w:b w:val="0"/>
                <w:bCs/>
                <w:color w:val="4F81BD" w:themeColor="accent1"/>
                <w:sz w:val="20"/>
                <w:szCs w:val="20"/>
              </w:rPr>
              <w:t xml:space="preserve"> </w:t>
            </w:r>
            <w:r w:rsidRPr="00FC13C4">
              <w:rPr>
                <w:rFonts w:ascii="Arial" w:hAnsi="Arial"/>
                <w:b w:val="0"/>
                <w:bCs/>
                <w:i/>
                <w:iCs/>
                <w:sz w:val="18"/>
                <w:szCs w:val="18"/>
              </w:rPr>
              <w:t>Using the Diversity and Inclusion on Boards Toolkit, implement targeted actions to increase the cultural and linguistic diversity of representation on Queensland Government boards.</w:t>
            </w:r>
          </w:p>
        </w:tc>
        <w:tc>
          <w:tcPr>
            <w:tcW w:w="521" w:type="pct"/>
          </w:tcPr>
          <w:p w14:paraId="4F76D086" w14:textId="70134C17" w:rsidR="005E3113" w:rsidRPr="00DF7E9D" w:rsidRDefault="00CF6977" w:rsidP="009346F0">
            <w:pPr>
              <w:pStyle w:val="Heading1"/>
              <w:numPr>
                <w:ilvl w:val="0"/>
                <w:numId w:val="0"/>
              </w:numPr>
              <w:rPr>
                <w:rFonts w:ascii="Arial" w:hAnsi="Arial"/>
                <w:bCs/>
                <w:sz w:val="18"/>
                <w:szCs w:val="18"/>
              </w:rPr>
            </w:pPr>
            <w:r w:rsidRPr="00DF7E9D">
              <w:rPr>
                <w:rFonts w:ascii="Arial" w:hAnsi="Arial"/>
                <w:bCs/>
                <w:sz w:val="18"/>
                <w:szCs w:val="18"/>
              </w:rPr>
              <w:t>Not delivered</w:t>
            </w:r>
          </w:p>
        </w:tc>
        <w:tc>
          <w:tcPr>
            <w:tcW w:w="2824" w:type="pct"/>
          </w:tcPr>
          <w:p w14:paraId="1C2A7D2C" w14:textId="0F3ED576" w:rsidR="005E3113" w:rsidRPr="00927068" w:rsidRDefault="0056686F" w:rsidP="004E568E">
            <w:pPr>
              <w:keepNext/>
              <w:spacing w:after="120" w:line="240" w:lineRule="auto"/>
              <w:contextualSpacing/>
              <w:rPr>
                <w:rFonts w:ascii="Arial" w:hAnsi="Arial"/>
                <w:i/>
                <w:iCs/>
                <w:color w:val="4F81BD" w:themeColor="accent1"/>
                <w:sz w:val="18"/>
                <w:szCs w:val="18"/>
              </w:rPr>
            </w:pPr>
            <w:r w:rsidRPr="00927068">
              <w:rPr>
                <w:rFonts w:ascii="Arial" w:hAnsi="Arial"/>
                <w:sz w:val="18"/>
                <w:szCs w:val="18"/>
                <w:lang w:eastAsia="en-US"/>
              </w:rPr>
              <w:t xml:space="preserve">Under the </w:t>
            </w:r>
            <w:r w:rsidRPr="00927068">
              <w:rPr>
                <w:rFonts w:ascii="Arial" w:hAnsi="Arial"/>
                <w:i/>
                <w:iCs/>
                <w:sz w:val="18"/>
                <w:szCs w:val="18"/>
                <w:lang w:eastAsia="en-US"/>
              </w:rPr>
              <w:t>Police Powers and Responsibilities Act 2000 (PPRA)</w:t>
            </w:r>
            <w:r w:rsidRPr="00927068">
              <w:rPr>
                <w:rFonts w:ascii="Arial" w:hAnsi="Arial"/>
                <w:sz w:val="18"/>
                <w:szCs w:val="18"/>
                <w:lang w:eastAsia="en-US"/>
              </w:rPr>
              <w:t>, the QPS oversees two legislated bodies: the Controlled Operations Committee and the Public Interest Monitor. Membership of these entities is strictly governed by PPRA provisions (sections 232–234 and 740–741 respectively) and appointments are made independently by the Minister for Police or the Governor in Council.</w:t>
            </w:r>
            <w:r w:rsidR="004E568E">
              <w:rPr>
                <w:rFonts w:ascii="Arial" w:hAnsi="Arial"/>
                <w:sz w:val="18"/>
                <w:szCs w:val="18"/>
                <w:lang w:eastAsia="en-US"/>
              </w:rPr>
              <w:t xml:space="preserve">  </w:t>
            </w:r>
          </w:p>
        </w:tc>
      </w:tr>
      <w:tr w:rsidR="005E3113" w:rsidRPr="00BC63A9" w14:paraId="51D20DD1" w14:textId="77777777" w:rsidTr="004E568E">
        <w:trPr>
          <w:cantSplit/>
          <w:trHeight w:val="790"/>
        </w:trPr>
        <w:tc>
          <w:tcPr>
            <w:tcW w:w="1655" w:type="pct"/>
          </w:tcPr>
          <w:p w14:paraId="0FE1A245" w14:textId="77777777" w:rsidR="005E3113" w:rsidRPr="005165FF" w:rsidRDefault="005019C4" w:rsidP="00CB5193">
            <w:pPr>
              <w:pStyle w:val="Heading1"/>
              <w:numPr>
                <w:ilvl w:val="0"/>
                <w:numId w:val="0"/>
              </w:numPr>
              <w:rPr>
                <w:rFonts w:ascii="Arial" w:hAnsi="Arial"/>
                <w:b w:val="0"/>
                <w:bCs/>
                <w:color w:val="4F81BD" w:themeColor="accent1"/>
                <w:sz w:val="20"/>
                <w:szCs w:val="20"/>
              </w:rPr>
            </w:pPr>
            <w:r w:rsidRPr="00FC13C4">
              <w:rPr>
                <w:rFonts w:ascii="Arial" w:hAnsi="Arial"/>
                <w:i/>
                <w:iCs/>
                <w:sz w:val="18"/>
                <w:szCs w:val="18"/>
              </w:rPr>
              <w:t>All Agencies Action</w:t>
            </w:r>
            <w:r w:rsidRPr="00FC13C4">
              <w:rPr>
                <w:rFonts w:ascii="Arial" w:hAnsi="Arial"/>
                <w:b w:val="0"/>
                <w:bCs/>
                <w:i/>
                <w:iCs/>
                <w:sz w:val="18"/>
                <w:szCs w:val="18"/>
              </w:rPr>
              <w:t xml:space="preserve"> – Agencies will provide DPC with data on the cultural and linguistic diversity of Queensland Government boards to enable Government to monitor and report on the diversity of Queensland Government bodies.</w:t>
            </w:r>
          </w:p>
        </w:tc>
        <w:tc>
          <w:tcPr>
            <w:tcW w:w="521" w:type="pct"/>
          </w:tcPr>
          <w:p w14:paraId="5E1AF88C" w14:textId="553342D2" w:rsidR="005E3113" w:rsidRPr="00DF7E9D" w:rsidRDefault="00CF6977" w:rsidP="009346F0">
            <w:pPr>
              <w:pStyle w:val="Heading1"/>
              <w:numPr>
                <w:ilvl w:val="0"/>
                <w:numId w:val="0"/>
              </w:numPr>
              <w:rPr>
                <w:rFonts w:ascii="Arial" w:hAnsi="Arial"/>
                <w:bCs/>
                <w:sz w:val="18"/>
                <w:szCs w:val="18"/>
              </w:rPr>
            </w:pPr>
            <w:r w:rsidRPr="00DF7E9D">
              <w:rPr>
                <w:rFonts w:ascii="Arial" w:hAnsi="Arial"/>
                <w:bCs/>
                <w:sz w:val="18"/>
                <w:szCs w:val="18"/>
              </w:rPr>
              <w:t>Delivered</w:t>
            </w:r>
          </w:p>
        </w:tc>
        <w:tc>
          <w:tcPr>
            <w:tcW w:w="2824" w:type="pct"/>
          </w:tcPr>
          <w:p w14:paraId="4BBDF7A3" w14:textId="40F13A3D" w:rsidR="00CF6977" w:rsidRPr="00927068" w:rsidRDefault="0056686F" w:rsidP="004E568E">
            <w:pPr>
              <w:keepNext/>
              <w:spacing w:after="120" w:line="240" w:lineRule="auto"/>
              <w:contextualSpacing/>
              <w:rPr>
                <w:rFonts w:ascii="Arial" w:hAnsi="Arial"/>
                <w:sz w:val="18"/>
                <w:szCs w:val="18"/>
                <w:lang w:val="en-AU" w:eastAsia="en-US"/>
              </w:rPr>
            </w:pPr>
            <w:r w:rsidRPr="00927068">
              <w:rPr>
                <w:rFonts w:ascii="Arial" w:hAnsi="Arial"/>
                <w:sz w:val="18"/>
                <w:szCs w:val="18"/>
                <w:lang w:eastAsia="en-US"/>
              </w:rPr>
              <w:t>Where requested, the QPS provides cultural and linguistic diversity data on its boards to the Department of the Premier and Cabinet (DPC) to support whole-of-government monitoring and reporting on the diversity of Queensland Government bodies.</w:t>
            </w:r>
            <w:r w:rsidR="004E568E">
              <w:rPr>
                <w:rFonts w:ascii="Arial" w:hAnsi="Arial"/>
                <w:sz w:val="18"/>
                <w:szCs w:val="18"/>
                <w:lang w:eastAsia="en-US"/>
              </w:rPr>
              <w:t xml:space="preserve"> </w:t>
            </w:r>
          </w:p>
        </w:tc>
      </w:tr>
      <w:tr w:rsidR="00FC13C4" w:rsidRPr="00BC63A9" w14:paraId="14FFCA11" w14:textId="77777777" w:rsidTr="004E568E">
        <w:trPr>
          <w:cantSplit/>
          <w:trHeight w:val="790"/>
        </w:trPr>
        <w:tc>
          <w:tcPr>
            <w:tcW w:w="1655" w:type="pct"/>
          </w:tcPr>
          <w:p w14:paraId="0268F075" w14:textId="77777777" w:rsidR="00FC13C4" w:rsidRPr="00FC13C4" w:rsidRDefault="00FC13C4" w:rsidP="00CB5193">
            <w:pPr>
              <w:pStyle w:val="Heading1"/>
              <w:numPr>
                <w:ilvl w:val="0"/>
                <w:numId w:val="0"/>
              </w:numPr>
              <w:rPr>
                <w:rFonts w:ascii="Arial" w:hAnsi="Arial"/>
                <w:b w:val="0"/>
                <w:bCs/>
                <w:i/>
                <w:iCs/>
                <w:sz w:val="18"/>
                <w:szCs w:val="18"/>
              </w:rPr>
            </w:pPr>
            <w:bookmarkStart w:id="9" w:name="_Hlk205798305"/>
            <w:r w:rsidRPr="00FC13C4">
              <w:rPr>
                <w:rFonts w:ascii="Arial" w:hAnsi="Arial"/>
                <w:b w:val="0"/>
                <w:bCs/>
                <w:i/>
                <w:iCs/>
                <w:sz w:val="18"/>
                <w:szCs w:val="18"/>
              </w:rPr>
              <w:t>Undertake a comprehensive review of diversity and inclusion within the QPS, including consulting with current and past officers from culturally and linguistically diverse backgrounds, and developing recommendations to improve recruitment and retention of culturally and linguistically diverse employees.</w:t>
            </w:r>
            <w:bookmarkEnd w:id="9"/>
          </w:p>
        </w:tc>
        <w:tc>
          <w:tcPr>
            <w:tcW w:w="521" w:type="pct"/>
          </w:tcPr>
          <w:p w14:paraId="0EDD70B4" w14:textId="41DAA490" w:rsidR="00FC13C4" w:rsidRPr="00DF7E9D" w:rsidRDefault="00396070" w:rsidP="009346F0">
            <w:pPr>
              <w:pStyle w:val="Heading1"/>
              <w:numPr>
                <w:ilvl w:val="0"/>
                <w:numId w:val="0"/>
              </w:numPr>
              <w:rPr>
                <w:rFonts w:ascii="Arial" w:hAnsi="Arial"/>
                <w:bCs/>
                <w:sz w:val="18"/>
                <w:szCs w:val="18"/>
              </w:rPr>
            </w:pPr>
            <w:r w:rsidRPr="00DF7E9D">
              <w:rPr>
                <w:rFonts w:ascii="Arial" w:hAnsi="Arial"/>
                <w:bCs/>
                <w:sz w:val="18"/>
                <w:szCs w:val="18"/>
              </w:rPr>
              <w:t>Delivered</w:t>
            </w:r>
          </w:p>
        </w:tc>
        <w:tc>
          <w:tcPr>
            <w:tcW w:w="2824" w:type="pct"/>
          </w:tcPr>
          <w:p w14:paraId="1F47C8FB" w14:textId="5E47BA12" w:rsidR="00E60D87" w:rsidRPr="00927068" w:rsidRDefault="00E60D87" w:rsidP="004E568E">
            <w:pPr>
              <w:keepNext/>
              <w:spacing w:after="120" w:line="240" w:lineRule="auto"/>
              <w:contextualSpacing/>
              <w:rPr>
                <w:rFonts w:ascii="Arial" w:hAnsi="Arial"/>
                <w:sz w:val="18"/>
                <w:szCs w:val="18"/>
                <w:lang w:val="en-AU" w:eastAsia="en-US"/>
              </w:rPr>
            </w:pPr>
            <w:bookmarkStart w:id="10" w:name="_Hlk205798312"/>
            <w:r w:rsidRPr="00927068">
              <w:rPr>
                <w:rFonts w:ascii="Arial" w:hAnsi="Arial"/>
                <w:sz w:val="18"/>
                <w:szCs w:val="18"/>
                <w:lang w:eastAsia="en-US"/>
              </w:rPr>
              <w:t xml:space="preserve">The QPS engaged the </w:t>
            </w:r>
            <w:r w:rsidR="002D6EC9" w:rsidRPr="00927068">
              <w:rPr>
                <w:rFonts w:ascii="Arial" w:hAnsi="Arial"/>
                <w:sz w:val="18"/>
                <w:szCs w:val="18"/>
                <w:lang w:eastAsia="en-US"/>
              </w:rPr>
              <w:t xml:space="preserve">Queensland </w:t>
            </w:r>
            <w:r w:rsidRPr="00927068">
              <w:rPr>
                <w:rFonts w:ascii="Arial" w:hAnsi="Arial"/>
                <w:sz w:val="18"/>
                <w:szCs w:val="18"/>
                <w:lang w:eastAsia="en-US"/>
              </w:rPr>
              <w:t>Human Rights Commission</w:t>
            </w:r>
            <w:r w:rsidR="002D6EC9" w:rsidRPr="00927068">
              <w:rPr>
                <w:rFonts w:ascii="Arial" w:hAnsi="Arial"/>
                <w:sz w:val="18"/>
                <w:szCs w:val="18"/>
                <w:lang w:eastAsia="en-US"/>
              </w:rPr>
              <w:t xml:space="preserve"> (QHRC)</w:t>
            </w:r>
            <w:r w:rsidRPr="00927068">
              <w:rPr>
                <w:rFonts w:ascii="Arial" w:hAnsi="Arial"/>
                <w:sz w:val="18"/>
                <w:szCs w:val="18"/>
                <w:lang w:eastAsia="en-US"/>
              </w:rPr>
              <w:t xml:space="preserve"> to undertake an organisational review to increase diversity and inclusion within the QPS. The QPS Diversity and Inclusion Review </w:t>
            </w:r>
            <w:r w:rsidR="002D6EC9" w:rsidRPr="00927068">
              <w:rPr>
                <w:rFonts w:ascii="Arial" w:hAnsi="Arial"/>
                <w:sz w:val="18"/>
                <w:szCs w:val="18"/>
                <w:lang w:eastAsia="en-US"/>
              </w:rPr>
              <w:t>included a focus</w:t>
            </w:r>
            <w:r w:rsidRPr="00927068">
              <w:rPr>
                <w:rFonts w:ascii="Arial" w:hAnsi="Arial"/>
                <w:sz w:val="18"/>
                <w:szCs w:val="18"/>
                <w:lang w:eastAsia="en-US"/>
              </w:rPr>
              <w:t xml:space="preserve"> on recruitment and retention of women, First Nations, and </w:t>
            </w:r>
            <w:r w:rsidR="002D6EC9" w:rsidRPr="00927068">
              <w:rPr>
                <w:rFonts w:ascii="Arial" w:hAnsi="Arial"/>
                <w:sz w:val="18"/>
                <w:szCs w:val="18"/>
                <w:lang w:eastAsia="en-US"/>
              </w:rPr>
              <w:t>CALD</w:t>
            </w:r>
            <w:r w:rsidRPr="00927068">
              <w:rPr>
                <w:rFonts w:ascii="Arial" w:hAnsi="Arial"/>
                <w:sz w:val="18"/>
                <w:szCs w:val="18"/>
                <w:lang w:eastAsia="en-US"/>
              </w:rPr>
              <w:t xml:space="preserve"> police.</w:t>
            </w:r>
            <w:r w:rsidR="00A83B54">
              <w:rPr>
                <w:rFonts w:ascii="Arial" w:hAnsi="Arial"/>
                <w:sz w:val="18"/>
                <w:szCs w:val="18"/>
                <w:lang w:eastAsia="en-US"/>
              </w:rPr>
              <w:br/>
            </w:r>
          </w:p>
          <w:p w14:paraId="7FDD0863" w14:textId="02FB2302" w:rsidR="00CF6977" w:rsidRPr="00927068" w:rsidRDefault="007D3801" w:rsidP="004E568E">
            <w:pPr>
              <w:keepNext/>
              <w:spacing w:after="120" w:line="240" w:lineRule="auto"/>
              <w:contextualSpacing/>
              <w:rPr>
                <w:rFonts w:ascii="Arial" w:hAnsi="Arial"/>
                <w:sz w:val="18"/>
                <w:szCs w:val="18"/>
                <w:lang w:eastAsia="en-US"/>
              </w:rPr>
            </w:pPr>
            <w:r>
              <w:rPr>
                <w:rFonts w:ascii="Arial" w:hAnsi="Arial"/>
                <w:sz w:val="18"/>
                <w:szCs w:val="18"/>
                <w:lang w:val="en-AU" w:eastAsia="en-US"/>
              </w:rPr>
              <w:t>The</w:t>
            </w:r>
            <w:r w:rsidR="002D6EC9" w:rsidRPr="00927068">
              <w:rPr>
                <w:rFonts w:ascii="Arial" w:hAnsi="Arial"/>
                <w:sz w:val="18"/>
                <w:szCs w:val="18"/>
                <w:lang w:val="en-AU" w:eastAsia="en-US"/>
              </w:rPr>
              <w:t xml:space="preserve"> </w:t>
            </w:r>
            <w:r w:rsidR="002D6EC9" w:rsidRPr="007D3801">
              <w:rPr>
                <w:rFonts w:ascii="Arial" w:hAnsi="Arial"/>
                <w:i/>
                <w:iCs/>
                <w:sz w:val="18"/>
                <w:szCs w:val="18"/>
                <w:lang w:val="en-AU" w:eastAsia="en-US"/>
              </w:rPr>
              <w:t>Strengthening the Service: Independent review of workplace equality in the QPS report</w:t>
            </w:r>
            <w:r w:rsidR="002D6EC9" w:rsidRPr="00927068">
              <w:rPr>
                <w:rFonts w:ascii="Arial" w:hAnsi="Arial"/>
                <w:sz w:val="18"/>
                <w:szCs w:val="18"/>
                <w:lang w:val="en-AU" w:eastAsia="en-US"/>
              </w:rPr>
              <w:t xml:space="preserve"> (the report) was</w:t>
            </w:r>
            <w:r w:rsidR="00E60D87" w:rsidRPr="00927068">
              <w:rPr>
                <w:rFonts w:ascii="Arial" w:hAnsi="Arial"/>
                <w:sz w:val="18"/>
                <w:szCs w:val="18"/>
                <w:lang w:val="en-AU" w:eastAsia="en-US"/>
              </w:rPr>
              <w:t xml:space="preserve"> delivered to the QPS in October 2024.</w:t>
            </w:r>
            <w:r w:rsidR="002D6EC9" w:rsidRPr="00927068">
              <w:rPr>
                <w:rFonts w:ascii="Arial" w:hAnsi="Arial"/>
                <w:sz w:val="18"/>
                <w:szCs w:val="18"/>
                <w:shd w:val="clear" w:color="auto" w:fill="FFFFFF"/>
              </w:rPr>
              <w:t xml:space="preserve"> </w:t>
            </w:r>
            <w:r w:rsidR="002D6EC9" w:rsidRPr="00927068">
              <w:rPr>
                <w:rFonts w:ascii="Arial" w:hAnsi="Arial"/>
                <w:sz w:val="18"/>
                <w:szCs w:val="18"/>
                <w:lang w:eastAsia="en-US"/>
              </w:rPr>
              <w:t xml:space="preserve">The QPS publicly </w:t>
            </w:r>
            <w:proofErr w:type="spellStart"/>
            <w:r w:rsidR="002D6EC9" w:rsidRPr="00927068">
              <w:rPr>
                <w:rFonts w:ascii="Arial" w:hAnsi="Arial"/>
                <w:sz w:val="18"/>
                <w:szCs w:val="18"/>
                <w:lang w:eastAsia="en-US"/>
              </w:rPr>
              <w:t>finalised</w:t>
            </w:r>
            <w:proofErr w:type="spellEnd"/>
            <w:r w:rsidR="002D6EC9" w:rsidRPr="00927068">
              <w:rPr>
                <w:rFonts w:ascii="Arial" w:hAnsi="Arial"/>
                <w:sz w:val="18"/>
                <w:szCs w:val="18"/>
                <w:lang w:eastAsia="en-US"/>
              </w:rPr>
              <w:t xml:space="preserve"> its response to the recommendations made in the report </w:t>
            </w:r>
            <w:r w:rsidR="00E45F88">
              <w:rPr>
                <w:rFonts w:ascii="Arial" w:hAnsi="Arial"/>
                <w:sz w:val="18"/>
                <w:szCs w:val="18"/>
                <w:lang w:eastAsia="en-US"/>
              </w:rPr>
              <w:t>on</w:t>
            </w:r>
            <w:r w:rsidR="002D6EC9" w:rsidRPr="00927068">
              <w:rPr>
                <w:rFonts w:ascii="Arial" w:hAnsi="Arial"/>
                <w:sz w:val="18"/>
                <w:szCs w:val="18"/>
                <w:lang w:eastAsia="en-US"/>
              </w:rPr>
              <w:t xml:space="preserve"> 10 December 2024</w:t>
            </w:r>
            <w:r w:rsidR="00396070" w:rsidRPr="00927068">
              <w:rPr>
                <w:rFonts w:ascii="Arial" w:hAnsi="Arial"/>
                <w:sz w:val="18"/>
                <w:szCs w:val="18"/>
                <w:lang w:eastAsia="en-US"/>
              </w:rPr>
              <w:t>.</w:t>
            </w:r>
            <w:r w:rsidR="007C2D1B">
              <w:rPr>
                <w:rFonts w:ascii="Arial" w:hAnsi="Arial"/>
                <w:sz w:val="18"/>
                <w:szCs w:val="18"/>
                <w:lang w:eastAsia="en-US"/>
              </w:rPr>
              <w:br/>
            </w:r>
          </w:p>
          <w:p w14:paraId="72E2899A" w14:textId="40DCCE9B" w:rsidR="00DB5216" w:rsidRPr="00B23031" w:rsidRDefault="00396070" w:rsidP="00B23031">
            <w:pPr>
              <w:keepNext/>
              <w:spacing w:after="120" w:line="240" w:lineRule="auto"/>
              <w:contextualSpacing/>
              <w:rPr>
                <w:rFonts w:ascii="Arial" w:hAnsi="Arial"/>
                <w:sz w:val="18"/>
                <w:szCs w:val="18"/>
              </w:rPr>
            </w:pPr>
            <w:r w:rsidRPr="00927068">
              <w:rPr>
                <w:rFonts w:ascii="Arial" w:hAnsi="Arial"/>
                <w:sz w:val="18"/>
                <w:szCs w:val="18"/>
                <w:lang w:val="en-AU" w:eastAsia="en-US"/>
              </w:rPr>
              <w:lastRenderedPageBreak/>
              <w:t>The implementation phase of the recommendations made in the report will run for two years from late 2024 to October 2026. Post implementation, the QHRC will conduct an evaluation for 12 months from October 2026 to late 2027, including measuring the extent to which their recommendations have been implemented, and how much change has been achieved.</w:t>
            </w:r>
            <w:bookmarkEnd w:id="10"/>
            <w:r w:rsidR="00F854DE">
              <w:rPr>
                <w:rFonts w:ascii="Arial" w:hAnsi="Arial"/>
                <w:bCs/>
                <w:sz w:val="18"/>
                <w:szCs w:val="18"/>
                <w:highlight w:val="cyan"/>
              </w:rPr>
              <w:br/>
            </w:r>
            <w:r w:rsidR="00F854DE">
              <w:rPr>
                <w:rFonts w:ascii="Arial" w:hAnsi="Arial"/>
                <w:sz w:val="18"/>
                <w:szCs w:val="18"/>
                <w:lang w:val="en-AU" w:eastAsia="en-US"/>
              </w:rPr>
              <w:br/>
            </w:r>
            <w:r w:rsidR="003431F9" w:rsidRPr="00927068">
              <w:rPr>
                <w:rFonts w:ascii="Arial" w:hAnsi="Arial"/>
                <w:sz w:val="18"/>
                <w:szCs w:val="18"/>
                <w:lang w:val="en-AU" w:eastAsia="en-US"/>
              </w:rPr>
              <w:t>The</w:t>
            </w:r>
            <w:r w:rsidR="003954F1" w:rsidRPr="00927068">
              <w:rPr>
                <w:rFonts w:ascii="Arial" w:hAnsi="Arial"/>
                <w:sz w:val="18"/>
                <w:szCs w:val="18"/>
                <w:lang w:val="en-AU" w:eastAsia="en-US"/>
              </w:rPr>
              <w:t xml:space="preserve"> </w:t>
            </w:r>
            <w:r w:rsidR="00CF6977" w:rsidRPr="00927068">
              <w:rPr>
                <w:rFonts w:ascii="Arial" w:hAnsi="Arial"/>
                <w:sz w:val="18"/>
                <w:szCs w:val="18"/>
                <w:lang w:val="en-AU" w:eastAsia="en-US"/>
              </w:rPr>
              <w:t xml:space="preserve">QPS </w:t>
            </w:r>
            <w:r w:rsidR="003431F9" w:rsidRPr="00927068">
              <w:rPr>
                <w:rFonts w:ascii="Arial" w:hAnsi="Arial"/>
                <w:sz w:val="18"/>
                <w:szCs w:val="18"/>
                <w:lang w:val="en-AU" w:eastAsia="en-US"/>
              </w:rPr>
              <w:t>also</w:t>
            </w:r>
            <w:r w:rsidR="00CF6977" w:rsidRPr="00927068">
              <w:rPr>
                <w:rFonts w:ascii="Arial" w:hAnsi="Arial"/>
                <w:sz w:val="18"/>
                <w:szCs w:val="18"/>
                <w:lang w:val="en-AU" w:eastAsia="en-US"/>
              </w:rPr>
              <w:t xml:space="preserve"> </w:t>
            </w:r>
            <w:r w:rsidR="003954F1" w:rsidRPr="00927068">
              <w:rPr>
                <w:rFonts w:ascii="Arial" w:hAnsi="Arial"/>
                <w:sz w:val="18"/>
                <w:szCs w:val="18"/>
                <w:lang w:val="en-AU" w:eastAsia="en-US"/>
              </w:rPr>
              <w:t>actively engage</w:t>
            </w:r>
            <w:r w:rsidR="003431F9" w:rsidRPr="00927068">
              <w:rPr>
                <w:rFonts w:ascii="Arial" w:hAnsi="Arial"/>
                <w:sz w:val="18"/>
                <w:szCs w:val="18"/>
                <w:lang w:val="en-AU" w:eastAsia="en-US"/>
              </w:rPr>
              <w:t>s</w:t>
            </w:r>
            <w:r w:rsidR="00CF6977" w:rsidRPr="00927068">
              <w:rPr>
                <w:rFonts w:ascii="Arial" w:hAnsi="Arial"/>
                <w:sz w:val="18"/>
                <w:szCs w:val="18"/>
                <w:lang w:val="en-AU" w:eastAsia="en-US"/>
              </w:rPr>
              <w:t xml:space="preserve"> </w:t>
            </w:r>
            <w:r w:rsidR="003954F1" w:rsidRPr="00927068">
              <w:rPr>
                <w:rFonts w:ascii="Arial" w:hAnsi="Arial"/>
                <w:sz w:val="18"/>
                <w:szCs w:val="18"/>
                <w:lang w:val="en-AU" w:eastAsia="en-US"/>
              </w:rPr>
              <w:t xml:space="preserve">and recognises </w:t>
            </w:r>
            <w:r w:rsidR="00CF6977" w:rsidRPr="00927068">
              <w:rPr>
                <w:rFonts w:ascii="Arial" w:hAnsi="Arial"/>
                <w:sz w:val="18"/>
                <w:szCs w:val="18"/>
                <w:lang w:val="en-AU" w:eastAsia="en-US"/>
              </w:rPr>
              <w:t>the</w:t>
            </w:r>
            <w:r w:rsidR="003954F1" w:rsidRPr="00927068">
              <w:rPr>
                <w:rFonts w:ascii="Arial" w:hAnsi="Arial"/>
                <w:sz w:val="18"/>
                <w:szCs w:val="18"/>
                <w:lang w:val="en-AU" w:eastAsia="en-US"/>
              </w:rPr>
              <w:t xml:space="preserve"> </w:t>
            </w:r>
            <w:r w:rsidR="00FF2C35" w:rsidRPr="00927068">
              <w:rPr>
                <w:rFonts w:ascii="Arial" w:hAnsi="Arial"/>
                <w:sz w:val="18"/>
                <w:szCs w:val="18"/>
                <w:lang w:val="en-AU" w:eastAsia="en-US"/>
              </w:rPr>
              <w:t xml:space="preserve">PMAG and </w:t>
            </w:r>
            <w:r w:rsidR="003954F1" w:rsidRPr="00927068">
              <w:rPr>
                <w:rFonts w:ascii="Arial" w:hAnsi="Arial"/>
                <w:sz w:val="18"/>
                <w:szCs w:val="18"/>
                <w:lang w:val="en-AU" w:eastAsia="en-US"/>
              </w:rPr>
              <w:t xml:space="preserve">QPS </w:t>
            </w:r>
            <w:r w:rsidR="00CF6977" w:rsidRPr="00927068">
              <w:rPr>
                <w:rFonts w:ascii="Arial" w:hAnsi="Arial"/>
                <w:sz w:val="18"/>
                <w:szCs w:val="18"/>
                <w:lang w:val="en-AU" w:eastAsia="en-US"/>
              </w:rPr>
              <w:t>CALD Consultative Group</w:t>
            </w:r>
            <w:r w:rsidR="003954F1" w:rsidRPr="00927068">
              <w:rPr>
                <w:rFonts w:ascii="Arial" w:hAnsi="Arial"/>
                <w:sz w:val="18"/>
                <w:szCs w:val="18"/>
                <w:lang w:val="en-AU" w:eastAsia="en-US"/>
              </w:rPr>
              <w:t xml:space="preserve"> as </w:t>
            </w:r>
            <w:r w:rsidR="003954F1" w:rsidRPr="00B23031">
              <w:rPr>
                <w:rFonts w:ascii="Arial" w:hAnsi="Arial"/>
                <w:sz w:val="18"/>
                <w:szCs w:val="18"/>
                <w:lang w:val="en-AU" w:eastAsia="en-US"/>
              </w:rPr>
              <w:t>valuable advisory bod</w:t>
            </w:r>
            <w:r w:rsidR="00FF2C35" w:rsidRPr="00B23031">
              <w:rPr>
                <w:rFonts w:ascii="Arial" w:hAnsi="Arial"/>
                <w:sz w:val="18"/>
                <w:szCs w:val="18"/>
                <w:lang w:val="en-AU" w:eastAsia="en-US"/>
              </w:rPr>
              <w:t>ies on CALD recruitment and retention</w:t>
            </w:r>
            <w:r w:rsidR="003954F1" w:rsidRPr="00B23031">
              <w:rPr>
                <w:rFonts w:ascii="Arial" w:hAnsi="Arial"/>
                <w:sz w:val="18"/>
                <w:szCs w:val="18"/>
                <w:lang w:val="en-AU" w:eastAsia="en-US"/>
              </w:rPr>
              <w:t xml:space="preserve"> </w:t>
            </w:r>
            <w:r w:rsidR="008352E7">
              <w:rPr>
                <w:rFonts w:ascii="Arial" w:hAnsi="Arial"/>
                <w:sz w:val="18"/>
                <w:szCs w:val="18"/>
                <w:lang w:val="en-AU" w:eastAsia="en-US"/>
              </w:rPr>
              <w:t>in</w:t>
            </w:r>
            <w:r w:rsidR="003954F1" w:rsidRPr="00B23031">
              <w:rPr>
                <w:rFonts w:ascii="Arial" w:hAnsi="Arial"/>
                <w:sz w:val="18"/>
                <w:szCs w:val="18"/>
                <w:lang w:val="en-AU" w:eastAsia="en-US"/>
              </w:rPr>
              <w:t xml:space="preserve"> the QPS</w:t>
            </w:r>
            <w:r w:rsidR="00FF2C35" w:rsidRPr="00B23031">
              <w:rPr>
                <w:rFonts w:ascii="Arial" w:hAnsi="Arial"/>
                <w:sz w:val="18"/>
                <w:szCs w:val="18"/>
                <w:lang w:val="en-AU" w:eastAsia="en-US"/>
              </w:rPr>
              <w:t>.</w:t>
            </w:r>
            <w:r w:rsidR="00B23031">
              <w:rPr>
                <w:rFonts w:ascii="Arial" w:hAnsi="Arial"/>
                <w:sz w:val="18"/>
                <w:szCs w:val="18"/>
                <w:lang w:val="en-AU" w:eastAsia="en-US"/>
              </w:rPr>
              <w:t xml:space="preserve">  </w:t>
            </w:r>
            <w:r w:rsidR="00D779B2" w:rsidRPr="00B23031">
              <w:rPr>
                <w:rFonts w:ascii="Arial" w:hAnsi="Arial"/>
                <w:sz w:val="18"/>
                <w:szCs w:val="18"/>
                <w:lang w:eastAsia="en-US"/>
              </w:rPr>
              <w:t>Throughout 2024-25, the PMAG and QPS CALD Consultative Group convened quarterly to review the QHRC report and WFQ results. Their primary responsibilities included identifying challenges in recruiting individuals from CALD backgrounds, exploring strategies to enhance recruitment outcomes, and offering informed advice and contributions to related discussions.</w:t>
            </w:r>
            <w:r w:rsidR="00D779B2" w:rsidRPr="00B23031">
              <w:rPr>
                <w:rFonts w:ascii="Arial" w:hAnsi="Arial"/>
                <w:sz w:val="18"/>
                <w:szCs w:val="18"/>
                <w:lang w:val="en-AU" w:eastAsia="en-US"/>
              </w:rPr>
              <w:br/>
            </w:r>
            <w:r w:rsidR="00D779B2" w:rsidRPr="00B23031">
              <w:rPr>
                <w:rFonts w:ascii="Arial" w:hAnsi="Arial"/>
                <w:sz w:val="18"/>
                <w:szCs w:val="18"/>
                <w:lang w:val="en-AU" w:eastAsia="en-US"/>
              </w:rPr>
              <w:br/>
            </w:r>
            <w:r w:rsidR="00F44E43" w:rsidRPr="00B23031">
              <w:rPr>
                <w:rFonts w:ascii="Arial" w:hAnsi="Arial"/>
                <w:sz w:val="18"/>
                <w:szCs w:val="18"/>
                <w:lang w:val="en-AU" w:eastAsia="en-US"/>
              </w:rPr>
              <w:t xml:space="preserve">In a significant milestone, the </w:t>
            </w:r>
            <w:r w:rsidR="00FC3B96" w:rsidRPr="00B23031">
              <w:rPr>
                <w:rFonts w:ascii="Arial" w:hAnsi="Arial"/>
                <w:sz w:val="18"/>
                <w:szCs w:val="18"/>
                <w:lang w:val="en-AU" w:eastAsia="en-US"/>
              </w:rPr>
              <w:t>QPS has</w:t>
            </w:r>
            <w:r w:rsidR="00F44E43" w:rsidRPr="00B23031">
              <w:rPr>
                <w:rFonts w:ascii="Arial" w:hAnsi="Arial"/>
                <w:sz w:val="18"/>
                <w:szCs w:val="18"/>
                <w:lang w:val="en-AU" w:eastAsia="en-US"/>
              </w:rPr>
              <w:t xml:space="preserve"> led the first statewide </w:t>
            </w:r>
            <w:r w:rsidR="00FC3B96" w:rsidRPr="00B23031">
              <w:rPr>
                <w:rFonts w:ascii="Arial" w:hAnsi="Arial"/>
                <w:sz w:val="18"/>
                <w:szCs w:val="18"/>
                <w:lang w:val="en-AU" w:eastAsia="en-US"/>
              </w:rPr>
              <w:t xml:space="preserve">PLO </w:t>
            </w:r>
            <w:r w:rsidR="00F44E43" w:rsidRPr="00B23031">
              <w:rPr>
                <w:rFonts w:ascii="Arial" w:hAnsi="Arial"/>
                <w:sz w:val="18"/>
                <w:szCs w:val="18"/>
                <w:lang w:val="en-AU" w:eastAsia="en-US"/>
              </w:rPr>
              <w:t xml:space="preserve">executive bargaining consultation, resulting in a unified response to the Queensland Police Union </w:t>
            </w:r>
            <w:r w:rsidR="00610F01" w:rsidRPr="00B23031">
              <w:rPr>
                <w:rFonts w:ascii="Arial" w:hAnsi="Arial"/>
                <w:sz w:val="18"/>
                <w:szCs w:val="18"/>
                <w:lang w:val="en-AU" w:eastAsia="en-US"/>
              </w:rPr>
              <w:t xml:space="preserve">of Employees (QPUE) </w:t>
            </w:r>
            <w:r w:rsidR="00F44E43" w:rsidRPr="00B23031">
              <w:rPr>
                <w:rFonts w:ascii="Arial" w:hAnsi="Arial"/>
                <w:sz w:val="18"/>
                <w:szCs w:val="18"/>
                <w:lang w:val="en-AU" w:eastAsia="en-US"/>
              </w:rPr>
              <w:t>negotiations. This coordinated submission, the first of its kind, was tabled in full to the Government by the QPU</w:t>
            </w:r>
            <w:r w:rsidR="00610F01" w:rsidRPr="00B23031">
              <w:rPr>
                <w:rFonts w:ascii="Arial" w:hAnsi="Arial"/>
                <w:sz w:val="18"/>
                <w:szCs w:val="18"/>
                <w:lang w:val="en-AU" w:eastAsia="en-US"/>
              </w:rPr>
              <w:t>E</w:t>
            </w:r>
            <w:r w:rsidR="00F44E43" w:rsidRPr="00B23031">
              <w:rPr>
                <w:rFonts w:ascii="Arial" w:hAnsi="Arial"/>
                <w:sz w:val="18"/>
                <w:szCs w:val="18"/>
                <w:lang w:val="en-AU" w:eastAsia="en-US"/>
              </w:rPr>
              <w:t>. The in-</w:t>
            </w:r>
            <w:proofErr w:type="gramStart"/>
            <w:r w:rsidR="00F44E43" w:rsidRPr="00B23031">
              <w:rPr>
                <w:rFonts w:ascii="Arial" w:hAnsi="Arial"/>
                <w:sz w:val="18"/>
                <w:szCs w:val="18"/>
                <w:lang w:val="en-AU" w:eastAsia="en-US"/>
              </w:rPr>
              <w:t>principle</w:t>
            </w:r>
            <w:proofErr w:type="gramEnd"/>
            <w:r w:rsidR="00F44E43" w:rsidRPr="00B23031">
              <w:rPr>
                <w:rFonts w:ascii="Arial" w:hAnsi="Arial"/>
                <w:sz w:val="18"/>
                <w:szCs w:val="18"/>
                <w:lang w:val="en-AU" w:eastAsia="en-US"/>
              </w:rPr>
              <w:t xml:space="preserve"> agreement emerging from this process proposes a substantial increase in base wage rates and expanded access to additional pay point levels, marking a meaningful step forward in recognising the value of PLOs.</w:t>
            </w:r>
            <w:r w:rsidR="00E45F88" w:rsidRPr="00B23031">
              <w:rPr>
                <w:rFonts w:ascii="Arial" w:hAnsi="Arial"/>
                <w:sz w:val="18"/>
                <w:szCs w:val="18"/>
                <w:lang w:val="en-AU" w:eastAsia="en-US"/>
              </w:rPr>
              <w:t xml:space="preserve"> </w:t>
            </w:r>
            <w:r w:rsidR="00F854DE" w:rsidRPr="00B23031">
              <w:rPr>
                <w:rFonts w:ascii="Arial" w:hAnsi="Arial"/>
                <w:sz w:val="18"/>
                <w:szCs w:val="18"/>
              </w:rPr>
              <w:br/>
            </w:r>
            <w:r w:rsidR="00F854DE" w:rsidRPr="00B23031">
              <w:rPr>
                <w:rFonts w:ascii="Arial" w:hAnsi="Arial"/>
                <w:sz w:val="18"/>
                <w:szCs w:val="18"/>
              </w:rPr>
              <w:br/>
            </w:r>
            <w:r w:rsidR="00E95D30" w:rsidRPr="00B23031">
              <w:rPr>
                <w:rFonts w:ascii="Arial" w:hAnsi="Arial"/>
                <w:sz w:val="18"/>
                <w:szCs w:val="18"/>
              </w:rPr>
              <w:t xml:space="preserve">As referenced in Focus Area 2 </w:t>
            </w:r>
            <w:r w:rsidR="00D31D3C" w:rsidRPr="00B23031">
              <w:rPr>
                <w:rFonts w:ascii="Arial" w:hAnsi="Arial"/>
                <w:sz w:val="18"/>
                <w:szCs w:val="18"/>
              </w:rPr>
              <w:t xml:space="preserve">– </w:t>
            </w:r>
            <w:r w:rsidR="00E95D30" w:rsidRPr="00B23031">
              <w:rPr>
                <w:rFonts w:ascii="Arial" w:hAnsi="Arial"/>
                <w:i/>
                <w:iCs/>
                <w:sz w:val="18"/>
                <w:szCs w:val="18"/>
              </w:rPr>
              <w:t xml:space="preserve">Monitor data related to culturally and linguistically diverse employee representation and deliver strategies to achieve the whole-of-government target of 12 per cent for employees who speak a language other than English at home, </w:t>
            </w:r>
            <w:r w:rsidR="00E95D30" w:rsidRPr="00B23031">
              <w:rPr>
                <w:rFonts w:ascii="Arial" w:hAnsi="Arial"/>
                <w:sz w:val="18"/>
                <w:szCs w:val="18"/>
              </w:rPr>
              <w:t>the QPS run the</w:t>
            </w:r>
            <w:r w:rsidR="00610F01" w:rsidRPr="00B23031">
              <w:rPr>
                <w:rFonts w:ascii="Arial" w:hAnsi="Arial"/>
                <w:sz w:val="18"/>
                <w:szCs w:val="18"/>
              </w:rPr>
              <w:t xml:space="preserve"> </w:t>
            </w:r>
            <w:r w:rsidR="00DB5216" w:rsidRPr="00B23031">
              <w:rPr>
                <w:rFonts w:ascii="Arial" w:hAnsi="Arial"/>
                <w:sz w:val="18"/>
                <w:szCs w:val="18"/>
              </w:rPr>
              <w:t>MRPP</w:t>
            </w:r>
            <w:r w:rsidR="00610F01" w:rsidRPr="00B23031">
              <w:rPr>
                <w:rFonts w:ascii="Arial" w:hAnsi="Arial"/>
                <w:sz w:val="18"/>
                <w:szCs w:val="18"/>
              </w:rPr>
              <w:t xml:space="preserve"> program</w:t>
            </w:r>
            <w:r w:rsidR="00E95D30" w:rsidRPr="00B23031">
              <w:rPr>
                <w:rFonts w:ascii="Arial" w:hAnsi="Arial"/>
                <w:sz w:val="18"/>
                <w:szCs w:val="18"/>
              </w:rPr>
              <w:t xml:space="preserve"> twice per year</w:t>
            </w:r>
            <w:r w:rsidR="00DB5216" w:rsidRPr="00B23031">
              <w:rPr>
                <w:rFonts w:ascii="Arial" w:hAnsi="Arial"/>
                <w:sz w:val="18"/>
                <w:szCs w:val="18"/>
              </w:rPr>
              <w:t>.</w:t>
            </w:r>
          </w:p>
          <w:p w14:paraId="603965B5" w14:textId="09CF19CA" w:rsidR="00B7300E" w:rsidRPr="00927068" w:rsidRDefault="00DB5216" w:rsidP="004E568E">
            <w:pPr>
              <w:pStyle w:val="Heading1"/>
              <w:spacing w:after="120"/>
              <w:ind w:left="28"/>
              <w:contextualSpacing/>
              <w:rPr>
                <w:rFonts w:ascii="Arial" w:hAnsi="Arial"/>
                <w:sz w:val="18"/>
                <w:szCs w:val="18"/>
              </w:rPr>
            </w:pPr>
            <w:r w:rsidRPr="00B23031">
              <w:rPr>
                <w:rFonts w:ascii="Arial" w:hAnsi="Arial"/>
                <w:b w:val="0"/>
                <w:sz w:val="18"/>
                <w:szCs w:val="18"/>
              </w:rPr>
              <w:t xml:space="preserve">Recruiting also supports CALD applicants through a dedicated case management officer who provides guidance throughout the recruitment process. </w:t>
            </w:r>
            <w:r w:rsidR="00610F01" w:rsidRPr="00B23031">
              <w:rPr>
                <w:rFonts w:ascii="Arial" w:hAnsi="Arial"/>
                <w:b w:val="0"/>
                <w:sz w:val="18"/>
                <w:szCs w:val="18"/>
              </w:rPr>
              <w:t xml:space="preserve"> </w:t>
            </w:r>
            <w:r w:rsidRPr="00B23031">
              <w:rPr>
                <w:rFonts w:ascii="Arial" w:hAnsi="Arial"/>
                <w:b w:val="0"/>
                <w:sz w:val="18"/>
                <w:szCs w:val="18"/>
              </w:rPr>
              <w:t>MRPP</w:t>
            </w:r>
            <w:r w:rsidR="00610F01" w:rsidRPr="00B23031">
              <w:rPr>
                <w:rFonts w:ascii="Arial" w:hAnsi="Arial"/>
                <w:b w:val="0"/>
                <w:sz w:val="18"/>
                <w:szCs w:val="18"/>
              </w:rPr>
              <w:t xml:space="preserve"> program </w:t>
            </w:r>
            <w:r w:rsidRPr="00B23031">
              <w:rPr>
                <w:rFonts w:ascii="Arial" w:hAnsi="Arial"/>
                <w:b w:val="0"/>
                <w:sz w:val="18"/>
                <w:szCs w:val="18"/>
              </w:rPr>
              <w:t xml:space="preserve">participants receive targeted support to meet key milestones—including panel interviews, ACER </w:t>
            </w:r>
            <w:r w:rsidR="00AA4D89" w:rsidRPr="00B23031">
              <w:rPr>
                <w:rFonts w:ascii="Arial" w:hAnsi="Arial"/>
                <w:b w:val="0"/>
                <w:sz w:val="18"/>
                <w:szCs w:val="18"/>
              </w:rPr>
              <w:t xml:space="preserve">entrance assessment </w:t>
            </w:r>
            <w:r w:rsidRPr="00B23031">
              <w:rPr>
                <w:rFonts w:ascii="Arial" w:hAnsi="Arial"/>
                <w:b w:val="0"/>
                <w:sz w:val="18"/>
                <w:szCs w:val="18"/>
              </w:rPr>
              <w:t>testing, physical fitness, and swimming requirements—while building peer networks and receiving mentorship, which are critical to their success.</w:t>
            </w:r>
          </w:p>
        </w:tc>
      </w:tr>
      <w:tr w:rsidR="00FC13C4" w:rsidRPr="00BC63A9" w14:paraId="619313C5" w14:textId="77777777" w:rsidTr="004E568E">
        <w:trPr>
          <w:cantSplit/>
          <w:trHeight w:val="790"/>
        </w:trPr>
        <w:tc>
          <w:tcPr>
            <w:tcW w:w="1655" w:type="pct"/>
          </w:tcPr>
          <w:p w14:paraId="33F7A493" w14:textId="77777777" w:rsidR="00FC13C4" w:rsidRPr="00FC13C4" w:rsidRDefault="00FC13C4" w:rsidP="00CB5193">
            <w:pPr>
              <w:pStyle w:val="Heading1"/>
              <w:numPr>
                <w:ilvl w:val="0"/>
                <w:numId w:val="0"/>
              </w:numPr>
              <w:rPr>
                <w:color w:val="4F81BD" w:themeColor="accent1"/>
                <w:sz w:val="20"/>
                <w:szCs w:val="20"/>
              </w:rPr>
            </w:pPr>
            <w:r w:rsidRPr="00FC13C4">
              <w:rPr>
                <w:rFonts w:ascii="Arial" w:hAnsi="Arial"/>
                <w:b w:val="0"/>
                <w:bCs/>
                <w:i/>
                <w:iCs/>
                <w:sz w:val="18"/>
                <w:szCs w:val="18"/>
              </w:rPr>
              <w:t>Continue to deliver the Multicultural Recruit Preparation Pathway as an opportunity to support applicants from culturally and linguistically diverse backgrounds join the QPS.</w:t>
            </w:r>
          </w:p>
        </w:tc>
        <w:tc>
          <w:tcPr>
            <w:tcW w:w="521" w:type="pct"/>
          </w:tcPr>
          <w:p w14:paraId="3E71704C" w14:textId="3C78B0C5" w:rsidR="00FC13C4" w:rsidRPr="00DF7E9D" w:rsidRDefault="00A82FA3" w:rsidP="009346F0">
            <w:pPr>
              <w:pStyle w:val="Heading1"/>
              <w:numPr>
                <w:ilvl w:val="0"/>
                <w:numId w:val="0"/>
              </w:numPr>
              <w:rPr>
                <w:rFonts w:ascii="Arial" w:hAnsi="Arial"/>
                <w:bCs/>
                <w:sz w:val="18"/>
                <w:szCs w:val="18"/>
              </w:rPr>
            </w:pPr>
            <w:r w:rsidRPr="00DF7E9D">
              <w:rPr>
                <w:rFonts w:ascii="Arial" w:hAnsi="Arial"/>
                <w:bCs/>
                <w:sz w:val="18"/>
                <w:szCs w:val="18"/>
              </w:rPr>
              <w:t>Delivered</w:t>
            </w:r>
          </w:p>
        </w:tc>
        <w:tc>
          <w:tcPr>
            <w:tcW w:w="2824" w:type="pct"/>
          </w:tcPr>
          <w:p w14:paraId="20EDE5BC" w14:textId="1E2531D2" w:rsidR="00FC13C4" w:rsidRPr="00927068" w:rsidRDefault="00215808" w:rsidP="004E568E">
            <w:pPr>
              <w:keepNext/>
              <w:tabs>
                <w:tab w:val="left" w:pos="1194"/>
              </w:tabs>
              <w:spacing w:after="120" w:line="240" w:lineRule="auto"/>
              <w:contextualSpacing/>
              <w:outlineLvl w:val="0"/>
              <w:rPr>
                <w:rFonts w:ascii="Arial" w:hAnsi="Arial"/>
                <w:sz w:val="18"/>
                <w:szCs w:val="18"/>
                <w:lang w:val="en-AU" w:eastAsia="en-US"/>
              </w:rPr>
            </w:pPr>
            <w:r w:rsidRPr="00927068">
              <w:rPr>
                <w:rFonts w:ascii="Arial" w:hAnsi="Arial"/>
                <w:noProof/>
                <w:kern w:val="32"/>
                <w:sz w:val="18"/>
                <w:szCs w:val="18"/>
                <w:lang w:val="en-AU" w:eastAsia="en-US"/>
              </w:rPr>
              <w:t xml:space="preserve">The </w:t>
            </w:r>
            <w:r w:rsidR="00B02FE6">
              <w:rPr>
                <w:rFonts w:ascii="Arial" w:hAnsi="Arial"/>
                <w:noProof/>
                <w:kern w:val="32"/>
                <w:sz w:val="18"/>
                <w:szCs w:val="18"/>
                <w:lang w:val="en-AU" w:eastAsia="en-US"/>
              </w:rPr>
              <w:t>QPS</w:t>
            </w:r>
            <w:r w:rsidRPr="00927068">
              <w:rPr>
                <w:rFonts w:ascii="Arial" w:hAnsi="Arial"/>
                <w:noProof/>
                <w:kern w:val="32"/>
                <w:sz w:val="18"/>
                <w:szCs w:val="18"/>
                <w:lang w:val="en-AU" w:eastAsia="en-US"/>
              </w:rPr>
              <w:t xml:space="preserve"> Leadership Centre continues to deliver the MRPP which is designed as a dedicated pathway for police recruit applicants from </w:t>
            </w:r>
            <w:r w:rsidR="00610F01">
              <w:rPr>
                <w:rFonts w:ascii="Arial" w:hAnsi="Arial"/>
                <w:noProof/>
                <w:kern w:val="32"/>
                <w:sz w:val="18"/>
                <w:szCs w:val="18"/>
                <w:lang w:val="en-AU" w:eastAsia="en-US"/>
              </w:rPr>
              <w:t>CALD</w:t>
            </w:r>
            <w:r w:rsidRPr="00927068">
              <w:rPr>
                <w:rFonts w:ascii="Arial" w:hAnsi="Arial"/>
                <w:noProof/>
                <w:kern w:val="32"/>
                <w:sz w:val="18"/>
                <w:szCs w:val="18"/>
                <w:lang w:val="en-AU" w:eastAsia="en-US"/>
              </w:rPr>
              <w:t xml:space="preserve"> backgrounds. The program is designed to assist program participants in meeting the recruitment and recruit training requirements. Successful participants completing the MRPP </w:t>
            </w:r>
            <w:r w:rsidR="00610F01">
              <w:rPr>
                <w:rFonts w:ascii="Arial" w:hAnsi="Arial"/>
                <w:noProof/>
                <w:kern w:val="32"/>
                <w:sz w:val="18"/>
                <w:szCs w:val="18"/>
                <w:lang w:val="en-AU" w:eastAsia="en-US"/>
              </w:rPr>
              <w:t xml:space="preserve">program </w:t>
            </w:r>
            <w:r w:rsidRPr="00927068">
              <w:rPr>
                <w:rFonts w:ascii="Arial" w:hAnsi="Arial"/>
                <w:noProof/>
                <w:kern w:val="32"/>
                <w:sz w:val="18"/>
                <w:szCs w:val="18"/>
                <w:lang w:val="en-AU" w:eastAsia="en-US"/>
              </w:rPr>
              <w:t xml:space="preserve">continue directly into the </w:t>
            </w:r>
            <w:r w:rsidR="00085FD3">
              <w:rPr>
                <w:rFonts w:ascii="Arial" w:hAnsi="Arial"/>
                <w:noProof/>
                <w:kern w:val="32"/>
                <w:sz w:val="18"/>
                <w:szCs w:val="18"/>
                <w:lang w:val="en-AU" w:eastAsia="en-US"/>
              </w:rPr>
              <w:t>RTP</w:t>
            </w:r>
            <w:r w:rsidRPr="00927068">
              <w:rPr>
                <w:rFonts w:ascii="Arial" w:hAnsi="Arial"/>
                <w:noProof/>
                <w:kern w:val="32"/>
                <w:sz w:val="18"/>
                <w:szCs w:val="18"/>
                <w:lang w:val="en-AU" w:eastAsia="en-US"/>
              </w:rPr>
              <w:t xml:space="preserve"> to become a </w:t>
            </w:r>
            <w:r w:rsidR="00610F01">
              <w:rPr>
                <w:rFonts w:ascii="Arial" w:hAnsi="Arial"/>
                <w:noProof/>
                <w:kern w:val="32"/>
                <w:sz w:val="18"/>
                <w:szCs w:val="18"/>
                <w:lang w:val="en-AU" w:eastAsia="en-US"/>
              </w:rPr>
              <w:t>police C</w:t>
            </w:r>
            <w:r w:rsidRPr="00927068">
              <w:rPr>
                <w:rFonts w:ascii="Arial" w:hAnsi="Arial"/>
                <w:noProof/>
                <w:kern w:val="32"/>
                <w:sz w:val="18"/>
                <w:szCs w:val="18"/>
                <w:lang w:val="en-AU" w:eastAsia="en-US"/>
              </w:rPr>
              <w:t xml:space="preserve">onstable. Two </w:t>
            </w:r>
            <w:r w:rsidR="008D00A1">
              <w:rPr>
                <w:rFonts w:ascii="Arial" w:hAnsi="Arial"/>
                <w:noProof/>
                <w:kern w:val="32"/>
                <w:sz w:val="18"/>
                <w:szCs w:val="18"/>
                <w:lang w:val="en-AU" w:eastAsia="en-US"/>
              </w:rPr>
              <w:t>six</w:t>
            </w:r>
            <w:r w:rsidRPr="00927068">
              <w:rPr>
                <w:rFonts w:ascii="Arial" w:hAnsi="Arial"/>
                <w:noProof/>
                <w:kern w:val="32"/>
                <w:sz w:val="18"/>
                <w:szCs w:val="18"/>
                <w:lang w:val="en-AU" w:eastAsia="en-US"/>
              </w:rPr>
              <w:t>-week MRPP programs are delivered annually.</w:t>
            </w:r>
          </w:p>
        </w:tc>
      </w:tr>
      <w:tr w:rsidR="00FC13C4" w:rsidRPr="00BC63A9" w14:paraId="0A06511C" w14:textId="77777777" w:rsidTr="004E568E">
        <w:trPr>
          <w:cantSplit/>
          <w:trHeight w:val="2464"/>
        </w:trPr>
        <w:tc>
          <w:tcPr>
            <w:tcW w:w="1655" w:type="pct"/>
          </w:tcPr>
          <w:p w14:paraId="626A486D" w14:textId="77777777" w:rsidR="00FC13C4" w:rsidRPr="00FC13C4" w:rsidRDefault="00FC13C4" w:rsidP="00CB5193">
            <w:pPr>
              <w:pStyle w:val="Heading1"/>
              <w:numPr>
                <w:ilvl w:val="0"/>
                <w:numId w:val="0"/>
              </w:numPr>
              <w:rPr>
                <w:color w:val="4F81BD" w:themeColor="accent1"/>
                <w:sz w:val="20"/>
                <w:szCs w:val="20"/>
              </w:rPr>
            </w:pPr>
            <w:r w:rsidRPr="00FC13C4">
              <w:rPr>
                <w:rFonts w:ascii="Arial" w:hAnsi="Arial"/>
                <w:b w:val="0"/>
                <w:bCs/>
                <w:i/>
                <w:iCs/>
                <w:sz w:val="18"/>
                <w:szCs w:val="18"/>
              </w:rPr>
              <w:lastRenderedPageBreak/>
              <w:t>Undertake an evaluation of the Get Prepared program to determine opportunities to improve and/or expand the program.</w:t>
            </w:r>
          </w:p>
        </w:tc>
        <w:tc>
          <w:tcPr>
            <w:tcW w:w="521" w:type="pct"/>
          </w:tcPr>
          <w:p w14:paraId="226971F7" w14:textId="473BC05F" w:rsidR="00FC13C4" w:rsidRPr="00DF7E9D" w:rsidRDefault="00A82FA3" w:rsidP="009346F0">
            <w:pPr>
              <w:pStyle w:val="Heading1"/>
              <w:numPr>
                <w:ilvl w:val="0"/>
                <w:numId w:val="0"/>
              </w:numPr>
              <w:rPr>
                <w:rFonts w:ascii="Arial" w:hAnsi="Arial"/>
                <w:bCs/>
                <w:sz w:val="18"/>
                <w:szCs w:val="18"/>
              </w:rPr>
            </w:pPr>
            <w:r w:rsidRPr="00DF7E9D">
              <w:rPr>
                <w:rFonts w:ascii="Arial" w:hAnsi="Arial"/>
                <w:bCs/>
                <w:sz w:val="18"/>
                <w:szCs w:val="18"/>
              </w:rPr>
              <w:t>Delivered</w:t>
            </w:r>
          </w:p>
        </w:tc>
        <w:tc>
          <w:tcPr>
            <w:tcW w:w="2824" w:type="pct"/>
          </w:tcPr>
          <w:p w14:paraId="5687ACEF" w14:textId="4DB9CA84" w:rsidR="006F1B20" w:rsidRDefault="006F1B20" w:rsidP="004E568E">
            <w:pPr>
              <w:keepNext/>
              <w:spacing w:after="120" w:line="240" w:lineRule="auto"/>
              <w:contextualSpacing/>
              <w:rPr>
                <w:rFonts w:ascii="Arial" w:hAnsi="Arial"/>
                <w:sz w:val="18"/>
                <w:szCs w:val="18"/>
                <w:lang w:val="en-AU" w:eastAsia="en-US"/>
              </w:rPr>
            </w:pPr>
            <w:r w:rsidRPr="006F1B20">
              <w:rPr>
                <w:rFonts w:ascii="Arial" w:hAnsi="Arial"/>
                <w:sz w:val="18"/>
                <w:szCs w:val="18"/>
                <w:lang w:val="en-AU" w:eastAsia="en-US"/>
              </w:rPr>
              <w:t xml:space="preserve">As referenced in Focus Area 2 </w:t>
            </w:r>
            <w:r w:rsidR="00E82B2F">
              <w:rPr>
                <w:rFonts w:ascii="Arial" w:hAnsi="Arial"/>
                <w:sz w:val="18"/>
                <w:szCs w:val="18"/>
                <w:lang w:val="en-AU" w:eastAsia="en-US"/>
              </w:rPr>
              <w:t>–</w:t>
            </w:r>
            <w:r w:rsidRPr="006F1B20">
              <w:rPr>
                <w:rFonts w:ascii="Arial" w:hAnsi="Arial"/>
                <w:sz w:val="18"/>
                <w:szCs w:val="18"/>
                <w:lang w:val="en-AU" w:eastAsia="en-US"/>
              </w:rPr>
              <w:t xml:space="preserve"> </w:t>
            </w:r>
            <w:r w:rsidRPr="006F1B20">
              <w:rPr>
                <w:rFonts w:ascii="Arial" w:hAnsi="Arial"/>
                <w:i/>
                <w:iCs/>
                <w:sz w:val="18"/>
                <w:szCs w:val="18"/>
                <w:lang w:val="en-AU" w:eastAsia="en-US"/>
              </w:rPr>
              <w:t>Monitor data related to culturally and linguistically diverse employee representation and deliver strategies to achieve the whole-of-government target of 12 per cent for employees who speak a language other than English at home</w:t>
            </w:r>
            <w:r>
              <w:rPr>
                <w:rFonts w:ascii="Arial" w:hAnsi="Arial"/>
                <w:sz w:val="18"/>
                <w:szCs w:val="18"/>
                <w:lang w:val="en-AU" w:eastAsia="en-US"/>
              </w:rPr>
              <w:t xml:space="preserve">, </w:t>
            </w:r>
            <w:r w:rsidRPr="006F1B20">
              <w:rPr>
                <w:rFonts w:ascii="Arial" w:hAnsi="Arial"/>
                <w:sz w:val="18"/>
                <w:szCs w:val="18"/>
                <w:lang w:val="en-AU" w:eastAsia="en-US"/>
              </w:rPr>
              <w:t xml:space="preserve">QPS is actively supporting preparations for the next intake of the Get Prepared Program. </w:t>
            </w:r>
            <w:r w:rsidR="007C2D1B">
              <w:rPr>
                <w:rFonts w:ascii="Arial" w:hAnsi="Arial"/>
                <w:sz w:val="18"/>
                <w:szCs w:val="18"/>
                <w:lang w:val="en-AU" w:eastAsia="en-US"/>
              </w:rPr>
              <w:br/>
            </w:r>
          </w:p>
          <w:p w14:paraId="7FD5C000" w14:textId="024371E6" w:rsidR="00A82FA3" w:rsidRPr="00927068" w:rsidRDefault="00A82FA3" w:rsidP="004E568E">
            <w:pPr>
              <w:keepNext/>
              <w:spacing w:after="120" w:line="240" w:lineRule="auto"/>
              <w:contextualSpacing/>
              <w:rPr>
                <w:rFonts w:ascii="Arial" w:hAnsi="Arial"/>
                <w:sz w:val="18"/>
                <w:szCs w:val="18"/>
                <w:lang w:val="en-AU" w:eastAsia="en-US"/>
              </w:rPr>
            </w:pPr>
            <w:r w:rsidRPr="00927068">
              <w:rPr>
                <w:rFonts w:ascii="Arial" w:hAnsi="Arial"/>
                <w:sz w:val="18"/>
                <w:szCs w:val="18"/>
                <w:lang w:val="en-AU" w:eastAsia="en-US"/>
              </w:rPr>
              <w:t xml:space="preserve">The program is designed to inform, develop, and inspire members of </w:t>
            </w:r>
            <w:r w:rsidR="00FC3B96" w:rsidRPr="00927068">
              <w:rPr>
                <w:rFonts w:ascii="Arial" w:hAnsi="Arial"/>
                <w:sz w:val="18"/>
                <w:szCs w:val="18"/>
                <w:lang w:val="en-AU" w:eastAsia="en-US"/>
              </w:rPr>
              <w:t>CALD</w:t>
            </w:r>
            <w:r w:rsidRPr="00927068">
              <w:rPr>
                <w:rFonts w:ascii="Arial" w:hAnsi="Arial"/>
                <w:sz w:val="18"/>
                <w:szCs w:val="18"/>
                <w:lang w:val="en-AU" w:eastAsia="en-US"/>
              </w:rPr>
              <w:t xml:space="preserve"> communities to explore career and engagement opportunities across participating agencies.</w:t>
            </w:r>
            <w:r w:rsidR="000349BD">
              <w:rPr>
                <w:rFonts w:ascii="Arial" w:hAnsi="Arial"/>
                <w:sz w:val="18"/>
                <w:szCs w:val="18"/>
                <w:lang w:val="en-AU" w:eastAsia="en-US"/>
              </w:rPr>
              <w:t xml:space="preserve"> </w:t>
            </w:r>
            <w:r w:rsidR="007C2D1B">
              <w:rPr>
                <w:rFonts w:ascii="Arial" w:hAnsi="Arial"/>
                <w:sz w:val="18"/>
                <w:szCs w:val="18"/>
                <w:lang w:val="en-AU" w:eastAsia="en-US"/>
              </w:rPr>
              <w:br/>
            </w:r>
          </w:p>
          <w:p w14:paraId="4245C794" w14:textId="7C38DE27" w:rsidR="00A82FA3" w:rsidRPr="00927068" w:rsidRDefault="00A82FA3" w:rsidP="004E568E">
            <w:pPr>
              <w:keepNext/>
              <w:spacing w:after="120" w:line="240" w:lineRule="auto"/>
              <w:contextualSpacing/>
              <w:rPr>
                <w:rFonts w:ascii="Arial" w:hAnsi="Arial"/>
                <w:sz w:val="18"/>
                <w:szCs w:val="18"/>
                <w:lang w:val="en-AU" w:eastAsia="en-US"/>
              </w:rPr>
            </w:pPr>
            <w:r w:rsidRPr="00927068">
              <w:rPr>
                <w:rFonts w:ascii="Arial" w:hAnsi="Arial"/>
                <w:sz w:val="18"/>
                <w:szCs w:val="18"/>
                <w:lang w:val="en-AU" w:eastAsia="en-US"/>
              </w:rPr>
              <w:t xml:space="preserve">In parallel, the QPS </w:t>
            </w:r>
            <w:r w:rsidR="00FC3B96" w:rsidRPr="00927068">
              <w:rPr>
                <w:rFonts w:ascii="Arial" w:hAnsi="Arial"/>
                <w:sz w:val="18"/>
                <w:szCs w:val="18"/>
                <w:lang w:val="en-AU" w:eastAsia="en-US"/>
              </w:rPr>
              <w:t>is</w:t>
            </w:r>
            <w:r w:rsidRPr="00927068">
              <w:rPr>
                <w:rFonts w:ascii="Arial" w:hAnsi="Arial"/>
                <w:sz w:val="18"/>
                <w:szCs w:val="18"/>
                <w:lang w:val="en-AU" w:eastAsia="en-US"/>
              </w:rPr>
              <w:t xml:space="preserve"> leading the Get Prepared Program’s evaluation strategy, which includes an entry survey, exit survey, and a three-month follow-up to identify improvement opportunities and inform potential program expansion.</w:t>
            </w:r>
            <w:r w:rsidR="00FC3B96" w:rsidRPr="00927068">
              <w:rPr>
                <w:rFonts w:ascii="Arial" w:hAnsi="Arial"/>
                <w:sz w:val="18"/>
                <w:szCs w:val="18"/>
                <w:lang w:val="en-AU" w:eastAsia="en-US"/>
              </w:rPr>
              <w:t xml:space="preserve"> </w:t>
            </w:r>
          </w:p>
        </w:tc>
      </w:tr>
      <w:tr w:rsidR="00FC13C4" w:rsidRPr="00BC63A9" w14:paraId="7F0948DB" w14:textId="77777777" w:rsidTr="004E568E">
        <w:trPr>
          <w:cantSplit/>
          <w:trHeight w:val="2271"/>
        </w:trPr>
        <w:tc>
          <w:tcPr>
            <w:tcW w:w="1655" w:type="pct"/>
          </w:tcPr>
          <w:p w14:paraId="2F625891" w14:textId="77777777" w:rsidR="00FC13C4" w:rsidRPr="00FC13C4" w:rsidRDefault="00FC13C4" w:rsidP="00CB5193">
            <w:pPr>
              <w:pStyle w:val="Heading1"/>
              <w:numPr>
                <w:ilvl w:val="0"/>
                <w:numId w:val="0"/>
              </w:numPr>
              <w:rPr>
                <w:color w:val="4F81BD" w:themeColor="accent1"/>
                <w:sz w:val="20"/>
                <w:szCs w:val="20"/>
              </w:rPr>
            </w:pPr>
            <w:r w:rsidRPr="00FC13C4">
              <w:rPr>
                <w:rFonts w:ascii="Arial" w:hAnsi="Arial"/>
                <w:b w:val="0"/>
                <w:bCs/>
                <w:i/>
                <w:iCs/>
                <w:sz w:val="18"/>
                <w:szCs w:val="18"/>
              </w:rPr>
              <w:t>Partner with Multicultural Australia to attract culturally and linguistically diverse applicants to the QCS and QPS (in partnership with the Australian Federal Police).</w:t>
            </w:r>
          </w:p>
        </w:tc>
        <w:tc>
          <w:tcPr>
            <w:tcW w:w="521" w:type="pct"/>
          </w:tcPr>
          <w:p w14:paraId="6AEC91C2" w14:textId="28BE0B56" w:rsidR="00FC13C4" w:rsidRPr="00DF7E9D" w:rsidRDefault="00A82FA3" w:rsidP="009346F0">
            <w:pPr>
              <w:pStyle w:val="Heading1"/>
              <w:numPr>
                <w:ilvl w:val="0"/>
                <w:numId w:val="0"/>
              </w:numPr>
              <w:rPr>
                <w:rFonts w:ascii="Arial" w:hAnsi="Arial"/>
                <w:bCs/>
                <w:sz w:val="18"/>
                <w:szCs w:val="18"/>
              </w:rPr>
            </w:pPr>
            <w:r w:rsidRPr="00DF7E9D">
              <w:rPr>
                <w:rFonts w:ascii="Arial" w:hAnsi="Arial"/>
                <w:bCs/>
                <w:sz w:val="18"/>
                <w:szCs w:val="18"/>
              </w:rPr>
              <w:t>Delivered</w:t>
            </w:r>
          </w:p>
        </w:tc>
        <w:tc>
          <w:tcPr>
            <w:tcW w:w="2824" w:type="pct"/>
          </w:tcPr>
          <w:p w14:paraId="10A0AC93" w14:textId="55F43B54" w:rsidR="00FC13C4" w:rsidRPr="00927068" w:rsidRDefault="00722153" w:rsidP="004E568E">
            <w:pPr>
              <w:keepNext/>
              <w:spacing w:after="120" w:line="240" w:lineRule="auto"/>
              <w:contextualSpacing/>
              <w:rPr>
                <w:rFonts w:ascii="Arial" w:hAnsi="Arial"/>
                <w:bCs/>
                <w:color w:val="4F81BD" w:themeColor="accent1"/>
                <w:sz w:val="18"/>
                <w:szCs w:val="18"/>
              </w:rPr>
            </w:pPr>
            <w:r w:rsidRPr="00722153">
              <w:rPr>
                <w:rFonts w:ascii="Arial" w:hAnsi="Arial"/>
                <w:sz w:val="18"/>
                <w:szCs w:val="18"/>
                <w:lang w:val="en-AU" w:eastAsia="en-US"/>
              </w:rPr>
              <w:t xml:space="preserve">As referenced in Focus Area 2 </w:t>
            </w:r>
            <w:r w:rsidR="00697E7B">
              <w:rPr>
                <w:rFonts w:ascii="Arial" w:hAnsi="Arial"/>
                <w:sz w:val="18"/>
                <w:szCs w:val="18"/>
                <w:lang w:val="en-AU" w:eastAsia="en-US"/>
              </w:rPr>
              <w:t>–</w:t>
            </w:r>
            <w:r w:rsidRPr="00722153">
              <w:rPr>
                <w:rFonts w:ascii="Arial" w:hAnsi="Arial"/>
                <w:sz w:val="18"/>
                <w:szCs w:val="18"/>
                <w:lang w:val="en-AU" w:eastAsia="en-US"/>
              </w:rPr>
              <w:t xml:space="preserve"> </w:t>
            </w:r>
            <w:r w:rsidRPr="00722153">
              <w:rPr>
                <w:rFonts w:ascii="Arial" w:hAnsi="Arial"/>
                <w:i/>
                <w:iCs/>
                <w:sz w:val="18"/>
                <w:szCs w:val="18"/>
                <w:lang w:val="en-AU" w:eastAsia="en-US"/>
              </w:rPr>
              <w:t>Monitor data related to culturally and linguistically diverse employee representation and deliver strategies to achieve the whole-of-government target of 12 per cent for employees who speak a language other than English at home</w:t>
            </w:r>
            <w:r w:rsidRPr="00722153">
              <w:rPr>
                <w:rFonts w:ascii="Arial" w:hAnsi="Arial"/>
                <w:sz w:val="18"/>
                <w:szCs w:val="18"/>
                <w:lang w:val="en-AU" w:eastAsia="en-US"/>
              </w:rPr>
              <w:t>.</w:t>
            </w:r>
            <w:r>
              <w:rPr>
                <w:rFonts w:ascii="Arial" w:hAnsi="Arial"/>
                <w:sz w:val="18"/>
                <w:szCs w:val="18"/>
                <w:lang w:val="en-AU" w:eastAsia="en-US"/>
              </w:rPr>
              <w:t xml:space="preserve"> </w:t>
            </w:r>
            <w:r w:rsidR="000349BD">
              <w:rPr>
                <w:rFonts w:ascii="Arial" w:hAnsi="Arial"/>
                <w:sz w:val="18"/>
                <w:szCs w:val="18"/>
                <w:lang w:val="en-AU" w:eastAsia="en-US"/>
              </w:rPr>
              <w:t xml:space="preserve"> </w:t>
            </w:r>
            <w:r w:rsidRPr="00722153">
              <w:rPr>
                <w:rFonts w:ascii="Arial" w:hAnsi="Arial"/>
                <w:sz w:val="18"/>
                <w:szCs w:val="18"/>
                <w:lang w:val="en-AU" w:eastAsia="en-US"/>
              </w:rPr>
              <w:t>QPS is actively supporting preparations for the next intake of the Get Prepared Program</w:t>
            </w:r>
            <w:r>
              <w:rPr>
                <w:rFonts w:ascii="Arial" w:hAnsi="Arial"/>
                <w:sz w:val="18"/>
                <w:szCs w:val="18"/>
                <w:lang w:val="en-AU" w:eastAsia="en-US"/>
              </w:rPr>
              <w:t xml:space="preserve"> and </w:t>
            </w:r>
            <w:r w:rsidR="003431F9" w:rsidRPr="00927068">
              <w:rPr>
                <w:rFonts w:ascii="Arial" w:hAnsi="Arial"/>
                <w:sz w:val="18"/>
                <w:szCs w:val="18"/>
              </w:rPr>
              <w:t>will provide further updates on the evaluation throughout 2025</w:t>
            </w:r>
            <w:r w:rsidR="000349BD">
              <w:rPr>
                <w:rFonts w:ascii="Arial" w:hAnsi="Arial"/>
                <w:sz w:val="18"/>
                <w:szCs w:val="18"/>
              </w:rPr>
              <w:t>-</w:t>
            </w:r>
            <w:r w:rsidR="003431F9" w:rsidRPr="00927068">
              <w:rPr>
                <w:rFonts w:ascii="Arial" w:hAnsi="Arial"/>
                <w:sz w:val="18"/>
                <w:szCs w:val="18"/>
              </w:rPr>
              <w:t>26.</w:t>
            </w:r>
            <w:r w:rsidR="008352E7">
              <w:rPr>
                <w:rFonts w:ascii="Arial" w:hAnsi="Arial"/>
                <w:sz w:val="18"/>
                <w:szCs w:val="18"/>
              </w:rPr>
              <w:t xml:space="preserve">  The QPS also run the </w:t>
            </w:r>
            <w:r w:rsidR="008352E7" w:rsidRPr="00927068">
              <w:rPr>
                <w:rFonts w:ascii="Arial" w:hAnsi="Arial"/>
                <w:sz w:val="18"/>
                <w:szCs w:val="18"/>
              </w:rPr>
              <w:t>MRPP</w:t>
            </w:r>
            <w:r w:rsidR="008352E7">
              <w:rPr>
                <w:rFonts w:ascii="Arial" w:hAnsi="Arial"/>
                <w:sz w:val="18"/>
                <w:szCs w:val="18"/>
              </w:rPr>
              <w:t xml:space="preserve"> program twice per year</w:t>
            </w:r>
            <w:r w:rsidR="008352E7" w:rsidRPr="00927068">
              <w:rPr>
                <w:rFonts w:ascii="Arial" w:hAnsi="Arial"/>
                <w:sz w:val="18"/>
                <w:szCs w:val="18"/>
              </w:rPr>
              <w:t>.</w:t>
            </w:r>
            <w:r w:rsidR="00BD4856" w:rsidRPr="00927068">
              <w:rPr>
                <w:rFonts w:ascii="Arial" w:hAnsi="Arial"/>
                <w:sz w:val="18"/>
                <w:szCs w:val="18"/>
              </w:rPr>
              <w:br/>
            </w:r>
          </w:p>
        </w:tc>
      </w:tr>
    </w:tbl>
    <w:p w14:paraId="223D0860" w14:textId="4CCF38B5" w:rsidR="00885744" w:rsidRDefault="00BC63A9" w:rsidP="007017B1">
      <w:pPr>
        <w:spacing w:after="0" w:line="240" w:lineRule="auto"/>
      </w:pPr>
      <w:r w:rsidRPr="003B09F2">
        <w:t xml:space="preserve"> </w:t>
      </w:r>
    </w:p>
    <w:p w14:paraId="44BF587D" w14:textId="77777777" w:rsidR="00885744" w:rsidRDefault="00885744">
      <w:pPr>
        <w:spacing w:after="0" w:line="240" w:lineRule="auto"/>
      </w:pPr>
      <w:r>
        <w:br w:type="page"/>
      </w:r>
    </w:p>
    <w:p w14:paraId="61F69C18" w14:textId="77777777" w:rsidR="00BC63A9" w:rsidRPr="007017B1" w:rsidRDefault="00BC63A9" w:rsidP="007017B1">
      <w:pPr>
        <w:spacing w:after="0" w:line="240" w:lineRule="auto"/>
      </w:pPr>
    </w:p>
    <w:tbl>
      <w:tblPr>
        <w:tblStyle w:val="TableGrid"/>
        <w:tblpPr w:leftFromText="180" w:rightFromText="180" w:vertAnchor="text" w:tblpX="279" w:tblpY="1"/>
        <w:tblOverlap w:val="never"/>
        <w:tblW w:w="15025" w:type="dxa"/>
        <w:tblLook w:val="04A0" w:firstRow="1" w:lastRow="0" w:firstColumn="1" w:lastColumn="0" w:noHBand="0" w:noVBand="1"/>
      </w:tblPr>
      <w:tblGrid>
        <w:gridCol w:w="15025"/>
      </w:tblGrid>
      <w:tr w:rsidR="009D65E5" w14:paraId="633F0666" w14:textId="77777777" w:rsidTr="00885744">
        <w:trPr>
          <w:trHeight w:val="455"/>
        </w:trPr>
        <w:tc>
          <w:tcPr>
            <w:tcW w:w="15025" w:type="dxa"/>
            <w:shd w:val="clear" w:color="auto" w:fill="EAF1DD" w:themeFill="accent3" w:themeFillTint="33"/>
          </w:tcPr>
          <w:p w14:paraId="1A770672" w14:textId="62A0A30C" w:rsidR="009D65E5" w:rsidRPr="00702571" w:rsidRDefault="009D65E5" w:rsidP="00885744">
            <w:pPr>
              <w:autoSpaceDE w:val="0"/>
              <w:autoSpaceDN w:val="0"/>
              <w:adjustRightInd w:val="0"/>
              <w:ind w:right="-109"/>
              <w:rPr>
                <w:rFonts w:ascii="Arial" w:hAnsi="Arial"/>
                <w:b/>
                <w:i/>
                <w:iCs/>
                <w:sz w:val="20"/>
                <w:szCs w:val="20"/>
              </w:rPr>
            </w:pPr>
            <w:r w:rsidRPr="0044192C">
              <w:rPr>
                <w:rFonts w:ascii="Arial" w:hAnsi="Arial"/>
                <w:b/>
                <w:i/>
                <w:iCs/>
                <w:sz w:val="20"/>
                <w:szCs w:val="20"/>
              </w:rPr>
              <w:t xml:space="preserve">Case studies or good news stories to highlight achievements relevant to </w:t>
            </w:r>
            <w:r w:rsidRPr="009D65E5">
              <w:rPr>
                <w:rFonts w:ascii="Arial" w:hAnsi="Arial"/>
                <w:b/>
                <w:i/>
                <w:iCs/>
                <w:color w:val="C1363A"/>
                <w:sz w:val="20"/>
                <w:szCs w:val="20"/>
              </w:rPr>
              <w:t xml:space="preserve">Focus Area 2: </w:t>
            </w:r>
          </w:p>
        </w:tc>
      </w:tr>
      <w:tr w:rsidR="009D65E5" w14:paraId="11965943" w14:textId="77777777" w:rsidTr="00885744">
        <w:trPr>
          <w:trHeight w:val="256"/>
        </w:trPr>
        <w:tc>
          <w:tcPr>
            <w:tcW w:w="15025" w:type="dxa"/>
          </w:tcPr>
          <w:p w14:paraId="1828BC47" w14:textId="6F77578B" w:rsidR="00B40D87" w:rsidRDefault="00B40D87" w:rsidP="00E07E80">
            <w:pPr>
              <w:spacing w:after="120" w:line="240" w:lineRule="auto"/>
              <w:rPr>
                <w:rFonts w:ascii="Arial" w:hAnsi="Arial"/>
                <w:b/>
                <w:bCs/>
                <w:sz w:val="18"/>
                <w:szCs w:val="18"/>
              </w:rPr>
            </w:pPr>
            <w:r>
              <w:rPr>
                <w:rFonts w:ascii="Arial" w:hAnsi="Arial"/>
                <w:b/>
                <w:bCs/>
                <w:sz w:val="18"/>
                <w:szCs w:val="18"/>
              </w:rPr>
              <w:t>Annual Harmony Day Morning Tea – 1</w:t>
            </w:r>
            <w:r w:rsidR="00C52F29">
              <w:rPr>
                <w:rFonts w:ascii="Arial" w:hAnsi="Arial"/>
                <w:b/>
                <w:bCs/>
                <w:sz w:val="18"/>
                <w:szCs w:val="18"/>
              </w:rPr>
              <w:t>8</w:t>
            </w:r>
            <w:r>
              <w:rPr>
                <w:rFonts w:ascii="Arial" w:hAnsi="Arial"/>
                <w:b/>
                <w:bCs/>
                <w:sz w:val="18"/>
                <w:szCs w:val="18"/>
              </w:rPr>
              <w:t xml:space="preserve"> March 2025</w:t>
            </w:r>
          </w:p>
          <w:p w14:paraId="6DCBB28D" w14:textId="479BFB3F" w:rsidR="00B40D87" w:rsidRPr="00B40D87" w:rsidRDefault="00B40D87" w:rsidP="00E07E80">
            <w:pPr>
              <w:spacing w:after="120" w:line="240" w:lineRule="auto"/>
              <w:rPr>
                <w:rFonts w:ascii="Arial" w:hAnsi="Arial"/>
                <w:sz w:val="18"/>
                <w:szCs w:val="18"/>
              </w:rPr>
            </w:pPr>
            <w:r w:rsidRPr="00B40D87">
              <w:rPr>
                <w:rFonts w:ascii="Arial" w:hAnsi="Arial"/>
                <w:sz w:val="18"/>
                <w:szCs w:val="18"/>
              </w:rPr>
              <w:t xml:space="preserve">In celebration of Harmony Week, members of the </w:t>
            </w:r>
            <w:r w:rsidR="00D12C02" w:rsidRPr="00B40D87">
              <w:rPr>
                <w:rFonts w:ascii="Arial" w:hAnsi="Arial"/>
                <w:sz w:val="18"/>
                <w:szCs w:val="18"/>
              </w:rPr>
              <w:t>QPS came</w:t>
            </w:r>
            <w:r w:rsidRPr="00B40D87">
              <w:rPr>
                <w:rFonts w:ascii="Arial" w:hAnsi="Arial"/>
                <w:sz w:val="18"/>
                <w:szCs w:val="18"/>
              </w:rPr>
              <w:t xml:space="preserve"> together for a morning tea held at Police Headquarters on Tuesday, 1</w:t>
            </w:r>
            <w:r w:rsidR="00891BA3">
              <w:rPr>
                <w:rFonts w:ascii="Arial" w:hAnsi="Arial"/>
                <w:sz w:val="18"/>
                <w:szCs w:val="18"/>
              </w:rPr>
              <w:t>8</w:t>
            </w:r>
            <w:r w:rsidRPr="00B40D87">
              <w:rPr>
                <w:rFonts w:ascii="Arial" w:hAnsi="Arial"/>
                <w:sz w:val="18"/>
                <w:szCs w:val="18"/>
              </w:rPr>
              <w:t xml:space="preserve"> March 2025, to </w:t>
            </w:r>
            <w:proofErr w:type="spellStart"/>
            <w:r w:rsidRPr="00B40D87">
              <w:rPr>
                <w:rFonts w:ascii="Arial" w:hAnsi="Arial"/>
                <w:sz w:val="18"/>
                <w:szCs w:val="18"/>
              </w:rPr>
              <w:t>recognise</w:t>
            </w:r>
            <w:proofErr w:type="spellEnd"/>
            <w:r w:rsidRPr="00B40D87">
              <w:rPr>
                <w:rFonts w:ascii="Arial" w:hAnsi="Arial"/>
                <w:sz w:val="18"/>
                <w:szCs w:val="18"/>
              </w:rPr>
              <w:t xml:space="preserve"> the rich diversity within both the Service and the community.</w:t>
            </w:r>
            <w:r w:rsidR="004E568E">
              <w:rPr>
                <w:rFonts w:ascii="Arial" w:hAnsi="Arial"/>
                <w:sz w:val="18"/>
                <w:szCs w:val="18"/>
              </w:rPr>
              <w:t xml:space="preserve"> </w:t>
            </w:r>
          </w:p>
          <w:p w14:paraId="3A8DC55B" w14:textId="46026B57" w:rsidR="00B40D87" w:rsidRPr="00B40D87" w:rsidRDefault="00B40D87" w:rsidP="00E07E80">
            <w:pPr>
              <w:spacing w:after="120" w:line="240" w:lineRule="auto"/>
              <w:rPr>
                <w:rFonts w:ascii="Arial" w:hAnsi="Arial"/>
                <w:sz w:val="18"/>
                <w:szCs w:val="18"/>
              </w:rPr>
            </w:pPr>
            <w:r w:rsidRPr="00B40D87">
              <w:rPr>
                <w:rFonts w:ascii="Arial" w:hAnsi="Arial"/>
                <w:sz w:val="18"/>
                <w:szCs w:val="18"/>
              </w:rPr>
              <w:t xml:space="preserve">The morning tea was an opportunity for members of the QPS to celebrate cultures through multicultural foods and to hear from key speakers, such as </w:t>
            </w:r>
            <w:r w:rsidR="00D12C02">
              <w:rPr>
                <w:rFonts w:ascii="Arial" w:hAnsi="Arial"/>
                <w:sz w:val="18"/>
                <w:szCs w:val="18"/>
              </w:rPr>
              <w:t>Acting Inspector</w:t>
            </w:r>
            <w:r w:rsidRPr="00B40D87">
              <w:rPr>
                <w:rFonts w:ascii="Arial" w:hAnsi="Arial"/>
                <w:sz w:val="18"/>
                <w:szCs w:val="18"/>
              </w:rPr>
              <w:t xml:space="preserve"> Cindel Richardson from the Multicultural Affairs Unit.</w:t>
            </w:r>
            <w:r w:rsidR="004E568E">
              <w:rPr>
                <w:rFonts w:ascii="Arial" w:hAnsi="Arial"/>
                <w:sz w:val="18"/>
                <w:szCs w:val="18"/>
              </w:rPr>
              <w:t xml:space="preserve"> </w:t>
            </w:r>
          </w:p>
          <w:p w14:paraId="6BD910E4" w14:textId="65DCBF12" w:rsidR="00B40D87" w:rsidRPr="00B40D87" w:rsidRDefault="00B40D87" w:rsidP="00E07E80">
            <w:pPr>
              <w:spacing w:after="120" w:line="240" w:lineRule="auto"/>
              <w:rPr>
                <w:rFonts w:ascii="Arial" w:hAnsi="Arial"/>
                <w:sz w:val="18"/>
                <w:szCs w:val="18"/>
                <w:lang w:val="en-AU"/>
              </w:rPr>
            </w:pPr>
            <w:r w:rsidRPr="00B40D87">
              <w:rPr>
                <w:rFonts w:ascii="Arial" w:hAnsi="Arial"/>
                <w:sz w:val="18"/>
                <w:szCs w:val="18"/>
                <w:lang w:val="en-AU"/>
              </w:rPr>
              <w:t>“Harmony Week is a momentous time to celebrate the inclusiveness of everyone in the workplace and our community, regardless of cultural background</w:t>
            </w:r>
            <w:r w:rsidR="00EB2B29" w:rsidRPr="00B40D87">
              <w:rPr>
                <w:rFonts w:ascii="Arial" w:hAnsi="Arial"/>
                <w:sz w:val="18"/>
                <w:szCs w:val="18"/>
                <w:lang w:val="en-AU"/>
              </w:rPr>
              <w:t xml:space="preserve">,” </w:t>
            </w:r>
            <w:r w:rsidR="00EB2B29">
              <w:rPr>
                <w:rFonts w:ascii="Arial" w:hAnsi="Arial"/>
                <w:sz w:val="18"/>
                <w:szCs w:val="18"/>
              </w:rPr>
              <w:t>Acting</w:t>
            </w:r>
            <w:r w:rsidR="00551996">
              <w:rPr>
                <w:rFonts w:ascii="Arial" w:hAnsi="Arial"/>
                <w:sz w:val="18"/>
                <w:szCs w:val="18"/>
              </w:rPr>
              <w:t xml:space="preserve"> Inspector</w:t>
            </w:r>
            <w:r w:rsidR="00551996" w:rsidRPr="00B40D87">
              <w:rPr>
                <w:rFonts w:ascii="Arial" w:hAnsi="Arial"/>
                <w:sz w:val="18"/>
                <w:szCs w:val="18"/>
              </w:rPr>
              <w:t xml:space="preserve"> </w:t>
            </w:r>
            <w:r w:rsidRPr="00B40D87">
              <w:rPr>
                <w:rFonts w:ascii="Arial" w:hAnsi="Arial"/>
                <w:sz w:val="18"/>
                <w:szCs w:val="18"/>
                <w:lang w:val="en-AU"/>
              </w:rPr>
              <w:t>Cindel Richardson said.</w:t>
            </w:r>
            <w:r w:rsidR="004E568E">
              <w:rPr>
                <w:rFonts w:ascii="Arial" w:hAnsi="Arial"/>
                <w:sz w:val="18"/>
                <w:szCs w:val="18"/>
                <w:lang w:val="en-AU"/>
              </w:rPr>
              <w:t xml:space="preserve"> </w:t>
            </w:r>
          </w:p>
          <w:p w14:paraId="0169FD0F" w14:textId="3664C54D" w:rsidR="00B40D87" w:rsidRPr="00B40D87" w:rsidRDefault="00B40D87" w:rsidP="00E07E80">
            <w:pPr>
              <w:spacing w:after="120" w:line="240" w:lineRule="auto"/>
              <w:rPr>
                <w:rFonts w:ascii="Arial" w:hAnsi="Arial"/>
                <w:sz w:val="18"/>
                <w:szCs w:val="18"/>
                <w:lang w:val="en-AU"/>
              </w:rPr>
            </w:pPr>
            <w:r w:rsidRPr="00B40D87">
              <w:rPr>
                <w:rFonts w:ascii="Arial" w:hAnsi="Arial"/>
                <w:sz w:val="18"/>
                <w:szCs w:val="18"/>
                <w:lang w:val="en-AU"/>
              </w:rPr>
              <w:t>“Although we work tirelessly to ensure there is a sense of belonging for everyone, racial discrimination is still prevalent amongst our communities.</w:t>
            </w:r>
            <w:r w:rsidR="000349BD">
              <w:rPr>
                <w:rFonts w:ascii="Arial" w:hAnsi="Arial"/>
                <w:sz w:val="18"/>
                <w:szCs w:val="18"/>
                <w:lang w:val="en-AU"/>
              </w:rPr>
              <w:t>”</w:t>
            </w:r>
            <w:r w:rsidR="004E568E">
              <w:rPr>
                <w:rFonts w:ascii="Arial" w:hAnsi="Arial"/>
                <w:sz w:val="18"/>
                <w:szCs w:val="18"/>
                <w:lang w:val="en-AU"/>
              </w:rPr>
              <w:t xml:space="preserve">  </w:t>
            </w:r>
          </w:p>
          <w:p w14:paraId="5A1DD03C" w14:textId="52F1FEB4" w:rsidR="00B40D87" w:rsidRPr="00B40D87" w:rsidRDefault="00B40D87" w:rsidP="00E07E80">
            <w:pPr>
              <w:spacing w:after="120" w:line="240" w:lineRule="auto"/>
              <w:rPr>
                <w:rFonts w:ascii="Arial" w:hAnsi="Arial"/>
                <w:sz w:val="18"/>
                <w:szCs w:val="18"/>
                <w:lang w:val="en-AU"/>
              </w:rPr>
            </w:pPr>
            <w:r w:rsidRPr="00B40D87">
              <w:rPr>
                <w:rFonts w:ascii="Arial" w:hAnsi="Arial"/>
                <w:sz w:val="18"/>
                <w:szCs w:val="18"/>
                <w:lang w:val="en-AU"/>
              </w:rPr>
              <w:t>“This week aims to focus on inclusivity, respect, and appreciating the rich diversity that makes our Service a vibrant and unique one.</w:t>
            </w:r>
            <w:r w:rsidR="000349BD">
              <w:rPr>
                <w:rFonts w:ascii="Arial" w:hAnsi="Arial"/>
                <w:sz w:val="18"/>
                <w:szCs w:val="18"/>
                <w:lang w:val="en-AU"/>
              </w:rPr>
              <w:t>”</w:t>
            </w:r>
            <w:r w:rsidR="004E568E">
              <w:rPr>
                <w:rFonts w:ascii="Arial" w:hAnsi="Arial"/>
                <w:sz w:val="18"/>
                <w:szCs w:val="18"/>
                <w:lang w:val="en-AU"/>
              </w:rPr>
              <w:t xml:space="preserve"> </w:t>
            </w:r>
          </w:p>
          <w:p w14:paraId="44CA78F2" w14:textId="2B09EDC1" w:rsidR="00B40D87" w:rsidRDefault="00B40D87" w:rsidP="00DF10C9">
            <w:pPr>
              <w:spacing w:after="120" w:line="240" w:lineRule="auto"/>
              <w:rPr>
                <w:rFonts w:ascii="Arial" w:hAnsi="Arial"/>
                <w:sz w:val="18"/>
                <w:szCs w:val="18"/>
                <w:lang w:val="en-AU"/>
              </w:rPr>
            </w:pPr>
            <w:r w:rsidRPr="00B40D87">
              <w:rPr>
                <w:rFonts w:ascii="Arial" w:hAnsi="Arial"/>
                <w:sz w:val="18"/>
                <w:szCs w:val="18"/>
                <w:lang w:val="en-AU"/>
              </w:rPr>
              <w:t>“Harmony Week is an important reminder for us all to pause and reflect on the diversity within our Service, and the richness this provides to both our organisation and our Queensland communities.”</w:t>
            </w:r>
            <w:r w:rsidR="004E568E">
              <w:rPr>
                <w:rFonts w:ascii="Arial" w:hAnsi="Arial"/>
                <w:sz w:val="18"/>
                <w:szCs w:val="18"/>
                <w:lang w:val="en-AU"/>
              </w:rPr>
              <w:t xml:space="preserve">  </w:t>
            </w:r>
          </w:p>
          <w:p w14:paraId="0401B964" w14:textId="77777777" w:rsidR="00DF10C9" w:rsidRPr="00DF10C9" w:rsidRDefault="00DF10C9" w:rsidP="00DF10C9">
            <w:pPr>
              <w:spacing w:after="120"/>
              <w:rPr>
                <w:rFonts w:ascii="Arial" w:hAnsi="Arial"/>
                <w:sz w:val="18"/>
                <w:szCs w:val="18"/>
              </w:rPr>
            </w:pPr>
          </w:p>
          <w:p w14:paraId="0BCB6EA8" w14:textId="37D5B727" w:rsidR="00AC522D" w:rsidRPr="00AC522D" w:rsidRDefault="00AC522D" w:rsidP="00E07E80">
            <w:pPr>
              <w:spacing w:after="120" w:line="240" w:lineRule="auto"/>
              <w:rPr>
                <w:rFonts w:ascii="Arial" w:hAnsi="Arial"/>
                <w:b/>
                <w:bCs/>
                <w:sz w:val="18"/>
                <w:szCs w:val="18"/>
              </w:rPr>
            </w:pPr>
            <w:r w:rsidRPr="00AC522D">
              <w:rPr>
                <w:rFonts w:ascii="Arial" w:hAnsi="Arial"/>
                <w:b/>
                <w:bCs/>
                <w:sz w:val="18"/>
                <w:szCs w:val="18"/>
              </w:rPr>
              <w:t xml:space="preserve">Annual QPS Eid Dinner </w:t>
            </w:r>
            <w:r>
              <w:rPr>
                <w:rFonts w:ascii="Arial" w:hAnsi="Arial"/>
                <w:b/>
                <w:bCs/>
                <w:sz w:val="18"/>
                <w:szCs w:val="18"/>
              </w:rPr>
              <w:t>– 8 May 2025</w:t>
            </w:r>
          </w:p>
          <w:p w14:paraId="4EFF2A3D" w14:textId="462C2A70" w:rsidR="00AC522D" w:rsidRPr="00AC522D" w:rsidRDefault="00AC522D" w:rsidP="00E07E80">
            <w:pPr>
              <w:spacing w:after="120" w:line="240" w:lineRule="auto"/>
              <w:rPr>
                <w:rFonts w:ascii="Arial" w:hAnsi="Arial"/>
                <w:sz w:val="18"/>
                <w:szCs w:val="18"/>
                <w:lang w:val="en-AU"/>
              </w:rPr>
            </w:pPr>
            <w:r w:rsidRPr="00AC522D">
              <w:rPr>
                <w:rFonts w:ascii="Arial" w:hAnsi="Arial"/>
                <w:sz w:val="18"/>
                <w:szCs w:val="18"/>
              </w:rPr>
              <w:t xml:space="preserve">On Thursday, 8 May 2025, the </w:t>
            </w:r>
            <w:r w:rsidR="001E7355">
              <w:rPr>
                <w:rFonts w:ascii="Arial" w:hAnsi="Arial"/>
                <w:sz w:val="18"/>
                <w:szCs w:val="18"/>
              </w:rPr>
              <w:t>M</w:t>
            </w:r>
            <w:r w:rsidRPr="00AC522D">
              <w:rPr>
                <w:rFonts w:ascii="Arial" w:hAnsi="Arial"/>
                <w:sz w:val="18"/>
                <w:szCs w:val="18"/>
              </w:rPr>
              <w:t>AU hosted the annual Eid Dinner (formally Iftar Dinner). The theme of the dinner was about rekindling old friendships and acquaintances as well as forming new ones. The dinner was an opportunity to come together as community and partners to celebrate E</w:t>
            </w:r>
            <w:r w:rsidR="00CB5193">
              <w:rPr>
                <w:rFonts w:ascii="Arial" w:hAnsi="Arial"/>
                <w:sz w:val="18"/>
                <w:szCs w:val="18"/>
              </w:rPr>
              <w:t>id</w:t>
            </w:r>
            <w:r w:rsidRPr="00AC522D">
              <w:rPr>
                <w:rFonts w:ascii="Arial" w:hAnsi="Arial"/>
                <w:sz w:val="18"/>
                <w:szCs w:val="18"/>
              </w:rPr>
              <w:t>, a festival in Islam.</w:t>
            </w:r>
            <w:r w:rsidRPr="00AC522D">
              <w:rPr>
                <w:rFonts w:ascii="Arial" w:hAnsi="Arial"/>
                <w:sz w:val="18"/>
                <w:szCs w:val="18"/>
                <w:lang w:val="en-AU"/>
              </w:rPr>
              <w:t> </w:t>
            </w:r>
          </w:p>
          <w:p w14:paraId="39D622FF" w14:textId="3B7C0066" w:rsidR="00AC522D" w:rsidRPr="00AC522D" w:rsidRDefault="00AC522D" w:rsidP="00DF10C9">
            <w:pPr>
              <w:spacing w:after="120"/>
              <w:rPr>
                <w:rFonts w:ascii="Arial" w:hAnsi="Arial"/>
                <w:sz w:val="18"/>
                <w:szCs w:val="18"/>
                <w:lang w:val="en-AU"/>
              </w:rPr>
            </w:pPr>
            <w:r w:rsidRPr="00AC522D">
              <w:rPr>
                <w:rFonts w:ascii="Arial" w:hAnsi="Arial"/>
                <w:sz w:val="18"/>
                <w:szCs w:val="18"/>
              </w:rPr>
              <w:t>Eid is celebrated at the end of Ramadan</w:t>
            </w:r>
            <w:r w:rsidR="00CB5193">
              <w:rPr>
                <w:rFonts w:ascii="Arial" w:hAnsi="Arial"/>
                <w:sz w:val="18"/>
                <w:szCs w:val="18"/>
              </w:rPr>
              <w:t xml:space="preserve"> and </w:t>
            </w:r>
            <w:r w:rsidRPr="00AC522D">
              <w:rPr>
                <w:rFonts w:ascii="Arial" w:hAnsi="Arial"/>
                <w:sz w:val="18"/>
                <w:szCs w:val="18"/>
              </w:rPr>
              <w:t>is a joyous occasion that unites Muslims worldwide in worship, reflection and generosity. Eid reminds believers of their spiritual duties and the importance of compassion and community.</w:t>
            </w:r>
            <w:r w:rsidRPr="00AC522D">
              <w:rPr>
                <w:rFonts w:ascii="Arial" w:hAnsi="Arial"/>
                <w:sz w:val="18"/>
                <w:szCs w:val="18"/>
                <w:lang w:val="en-AU"/>
              </w:rPr>
              <w:t> </w:t>
            </w:r>
            <w:r w:rsidRPr="00AC522D">
              <w:rPr>
                <w:rFonts w:ascii="Arial" w:hAnsi="Arial"/>
                <w:sz w:val="18"/>
                <w:szCs w:val="18"/>
              </w:rPr>
              <w:t xml:space="preserve">The </w:t>
            </w:r>
            <w:r w:rsidR="00085FD3">
              <w:rPr>
                <w:rFonts w:ascii="Arial" w:hAnsi="Arial"/>
                <w:sz w:val="18"/>
                <w:szCs w:val="18"/>
              </w:rPr>
              <w:t>d</w:t>
            </w:r>
            <w:r w:rsidRPr="00AC522D">
              <w:rPr>
                <w:rFonts w:ascii="Arial" w:hAnsi="Arial"/>
                <w:sz w:val="18"/>
                <w:szCs w:val="18"/>
              </w:rPr>
              <w:t xml:space="preserve">inner was attended by 153 community members, 8 representatives from partner agencies and 46 QPS members and Executive/Senior Leaders. QPS Executive Leaders and distinguished guests included A/Commissioner Shane </w:t>
            </w:r>
            <w:proofErr w:type="spellStart"/>
            <w:r w:rsidRPr="00AC522D">
              <w:rPr>
                <w:rFonts w:ascii="Arial" w:hAnsi="Arial"/>
                <w:sz w:val="18"/>
                <w:szCs w:val="18"/>
              </w:rPr>
              <w:t>Chelepy</w:t>
            </w:r>
            <w:proofErr w:type="spellEnd"/>
            <w:r w:rsidRPr="00AC522D">
              <w:rPr>
                <w:rFonts w:ascii="Arial" w:hAnsi="Arial"/>
                <w:sz w:val="18"/>
                <w:szCs w:val="18"/>
              </w:rPr>
              <w:t xml:space="preserve"> APM, Deputy Commissioner Cameron Harsley, Regional Services, </w:t>
            </w:r>
            <w:r w:rsidR="000349BD">
              <w:rPr>
                <w:rFonts w:ascii="Arial" w:hAnsi="Arial"/>
                <w:sz w:val="18"/>
                <w:szCs w:val="18"/>
              </w:rPr>
              <w:t>four</w:t>
            </w:r>
            <w:r w:rsidRPr="00AC522D">
              <w:rPr>
                <w:rFonts w:ascii="Arial" w:hAnsi="Arial"/>
                <w:sz w:val="18"/>
                <w:szCs w:val="18"/>
              </w:rPr>
              <w:t xml:space="preserve"> PMAG members and 14 Imams.</w:t>
            </w:r>
            <w:r w:rsidR="000349BD">
              <w:rPr>
                <w:rFonts w:ascii="Arial" w:hAnsi="Arial"/>
                <w:sz w:val="18"/>
                <w:szCs w:val="18"/>
                <w:lang w:val="en-AU"/>
              </w:rPr>
              <w:t xml:space="preserve"> </w:t>
            </w:r>
          </w:p>
          <w:p w14:paraId="5CF850B9" w14:textId="65329F80" w:rsidR="00AC522D" w:rsidRPr="00DF10C9" w:rsidRDefault="00AC522D" w:rsidP="00DF10C9">
            <w:pPr>
              <w:spacing w:after="120"/>
              <w:rPr>
                <w:rFonts w:ascii="Arial" w:hAnsi="Arial"/>
                <w:bCs/>
                <w:sz w:val="18"/>
                <w:szCs w:val="18"/>
              </w:rPr>
            </w:pPr>
          </w:p>
          <w:p w14:paraId="72275867" w14:textId="46D1F1C4" w:rsidR="00AC522D" w:rsidRDefault="00AC522D" w:rsidP="004E568E">
            <w:pPr>
              <w:spacing w:after="120" w:line="240" w:lineRule="auto"/>
              <w:rPr>
                <w:rFonts w:ascii="Arial" w:hAnsi="Arial"/>
                <w:b/>
                <w:bCs/>
                <w:sz w:val="18"/>
                <w:szCs w:val="18"/>
              </w:rPr>
            </w:pPr>
            <w:r w:rsidRPr="00AC522D">
              <w:rPr>
                <w:rFonts w:ascii="Arial" w:hAnsi="Arial"/>
                <w:b/>
                <w:bCs/>
                <w:sz w:val="18"/>
                <w:szCs w:val="18"/>
              </w:rPr>
              <w:t xml:space="preserve">Annual </w:t>
            </w:r>
            <w:r>
              <w:rPr>
                <w:rFonts w:ascii="Arial" w:hAnsi="Arial"/>
                <w:b/>
                <w:bCs/>
                <w:sz w:val="18"/>
                <w:szCs w:val="18"/>
              </w:rPr>
              <w:t xml:space="preserve">PLO/TSIPLO Conference – </w:t>
            </w:r>
            <w:r w:rsidR="00B40D87">
              <w:rPr>
                <w:rFonts w:ascii="Arial" w:hAnsi="Arial"/>
                <w:b/>
                <w:bCs/>
                <w:sz w:val="18"/>
                <w:szCs w:val="18"/>
              </w:rPr>
              <w:t>10-12 June 2025</w:t>
            </w:r>
          </w:p>
          <w:p w14:paraId="6032860A" w14:textId="59745E88" w:rsidR="004F420F" w:rsidRPr="004F420F" w:rsidRDefault="004F420F" w:rsidP="004E568E">
            <w:pPr>
              <w:spacing w:after="120" w:line="240" w:lineRule="auto"/>
              <w:rPr>
                <w:rFonts w:ascii="Arial" w:hAnsi="Arial"/>
                <w:sz w:val="18"/>
                <w:szCs w:val="18"/>
                <w:lang w:val="en-AU"/>
              </w:rPr>
            </w:pPr>
            <w:r w:rsidRPr="004F420F">
              <w:rPr>
                <w:rFonts w:ascii="Arial" w:hAnsi="Arial"/>
                <w:sz w:val="18"/>
                <w:szCs w:val="18"/>
              </w:rPr>
              <w:t xml:space="preserve">From 10-12 June 2025, the QPS </w:t>
            </w:r>
            <w:r w:rsidRPr="004F420F">
              <w:rPr>
                <w:rFonts w:ascii="Arial" w:hAnsi="Arial"/>
                <w:sz w:val="18"/>
                <w:szCs w:val="18"/>
                <w:lang w:val="en-AU"/>
              </w:rPr>
              <w:t>welcomed 70 PLOs and Torres Strait Island PLOs (TSIPLOs) to Townsville, for the fourth annual State PLO and TSIPLO Conference.</w:t>
            </w:r>
            <w:r w:rsidR="00B40D87">
              <w:rPr>
                <w:rFonts w:ascii="Arial" w:hAnsi="Arial"/>
                <w:sz w:val="18"/>
                <w:szCs w:val="18"/>
                <w:lang w:val="en-AU"/>
              </w:rPr>
              <w:t xml:space="preserve"> </w:t>
            </w:r>
            <w:r w:rsidRPr="004F420F">
              <w:rPr>
                <w:rFonts w:ascii="Arial" w:hAnsi="Arial"/>
                <w:sz w:val="18"/>
                <w:szCs w:val="18"/>
                <w:lang w:val="en-AU"/>
              </w:rPr>
              <w:t>This year’s conference theme, Sharing Strength in Diversity: building unity in connections, emphasises QPS’ ongoing commitment to cultural responsiveness, reconciliation and inclusive policing.</w:t>
            </w:r>
          </w:p>
          <w:p w14:paraId="0D4D23E0" w14:textId="07CE8AF2" w:rsidR="004F420F" w:rsidRDefault="004F420F" w:rsidP="004E568E">
            <w:pPr>
              <w:spacing w:after="120" w:line="240" w:lineRule="auto"/>
              <w:rPr>
                <w:rFonts w:ascii="Arial" w:hAnsi="Arial"/>
                <w:sz w:val="18"/>
                <w:szCs w:val="18"/>
                <w:lang w:val="en-AU"/>
              </w:rPr>
            </w:pPr>
            <w:r w:rsidRPr="004F420F">
              <w:rPr>
                <w:rFonts w:ascii="Arial" w:hAnsi="Arial"/>
                <w:sz w:val="18"/>
                <w:szCs w:val="18"/>
                <w:lang w:val="en-AU"/>
              </w:rPr>
              <w:t>Embracing connectivity, the three-day conference welcomed attendees from a diverse cross section of First Nations, multicultural and multifaith communities to come together and share how they build trust within their communities through their roles as PLOs and TSIPLOs.</w:t>
            </w:r>
            <w:r w:rsidR="000349BD">
              <w:rPr>
                <w:rFonts w:ascii="Arial" w:hAnsi="Arial"/>
                <w:sz w:val="18"/>
                <w:szCs w:val="18"/>
                <w:lang w:val="en-AU"/>
              </w:rPr>
              <w:t xml:space="preserve"> </w:t>
            </w:r>
          </w:p>
          <w:p w14:paraId="017F3B3D" w14:textId="7FF01DDA" w:rsidR="00B40D87" w:rsidRDefault="00B40D87" w:rsidP="004E568E">
            <w:pPr>
              <w:spacing w:after="120" w:line="240" w:lineRule="auto"/>
              <w:rPr>
                <w:rFonts w:ascii="Arial" w:hAnsi="Arial"/>
                <w:sz w:val="18"/>
                <w:szCs w:val="18"/>
                <w:lang w:val="en-AU"/>
              </w:rPr>
            </w:pPr>
            <w:r w:rsidRPr="00B40D87">
              <w:rPr>
                <w:rFonts w:ascii="Arial" w:hAnsi="Arial"/>
                <w:sz w:val="18"/>
                <w:szCs w:val="18"/>
                <w:lang w:val="en-AU"/>
              </w:rPr>
              <w:t xml:space="preserve">Acting Commissioner Shane </w:t>
            </w:r>
            <w:proofErr w:type="spellStart"/>
            <w:r w:rsidRPr="00B40D87">
              <w:rPr>
                <w:rFonts w:ascii="Arial" w:hAnsi="Arial"/>
                <w:sz w:val="18"/>
                <w:szCs w:val="18"/>
                <w:lang w:val="en-AU"/>
              </w:rPr>
              <w:t>Chelepy</w:t>
            </w:r>
            <w:proofErr w:type="spellEnd"/>
            <w:r w:rsidRPr="00B40D87">
              <w:rPr>
                <w:rFonts w:ascii="Arial" w:hAnsi="Arial"/>
                <w:sz w:val="18"/>
                <w:szCs w:val="18"/>
                <w:lang w:val="en-AU"/>
              </w:rPr>
              <w:t xml:space="preserve"> APM, opened the event, acknowledging the significant value the PLO network brings to the Service. “The work of the PLO program is critical to building trusted relationships within the community, by providing considered cultural insights, responsive engagement, education and support – particularly for vulnerable communities. They are also actively involved in frontline operations, including proactive high-visibility patrols, community engagement, and crime prevention. PLOs are also integral to the QPS Victim Response Framework, supporting early intervention and prevention initiatives through their work with PCYCs, Project Booyah, and other youth and community programs. The dedication, resilience and cultural knowledge of these members strengthen not only the PLO program, but the Service as a whole.”</w:t>
            </w:r>
            <w:r>
              <w:rPr>
                <w:rFonts w:ascii="Arial" w:hAnsi="Arial"/>
                <w:sz w:val="18"/>
                <w:szCs w:val="18"/>
                <w:lang w:val="en-AU"/>
              </w:rPr>
              <w:t xml:space="preserve"> </w:t>
            </w:r>
            <w:r w:rsidRPr="00B40D87">
              <w:rPr>
                <w:rFonts w:ascii="Arial" w:hAnsi="Arial"/>
                <w:sz w:val="18"/>
                <w:szCs w:val="18"/>
                <w:lang w:val="en-AU"/>
              </w:rPr>
              <w:t xml:space="preserve">Acting Commissioner </w:t>
            </w:r>
            <w:proofErr w:type="spellStart"/>
            <w:r w:rsidRPr="00B40D87">
              <w:rPr>
                <w:rFonts w:ascii="Arial" w:hAnsi="Arial"/>
                <w:sz w:val="18"/>
                <w:szCs w:val="18"/>
                <w:lang w:val="en-AU"/>
              </w:rPr>
              <w:t>Chelepy</w:t>
            </w:r>
            <w:proofErr w:type="spellEnd"/>
            <w:r w:rsidRPr="00B40D87">
              <w:rPr>
                <w:rFonts w:ascii="Arial" w:hAnsi="Arial"/>
                <w:sz w:val="18"/>
                <w:szCs w:val="18"/>
                <w:lang w:val="en-AU"/>
              </w:rPr>
              <w:t xml:space="preserve"> said</w:t>
            </w:r>
            <w:r>
              <w:rPr>
                <w:rFonts w:ascii="Arial" w:hAnsi="Arial"/>
                <w:sz w:val="18"/>
                <w:szCs w:val="18"/>
                <w:lang w:val="en-AU"/>
              </w:rPr>
              <w:t>.</w:t>
            </w:r>
          </w:p>
          <w:p w14:paraId="725D4031" w14:textId="77777777" w:rsidR="00DF10C9" w:rsidRPr="004F420F" w:rsidRDefault="00DF10C9" w:rsidP="004E568E">
            <w:pPr>
              <w:spacing w:after="120" w:line="240" w:lineRule="auto"/>
              <w:rPr>
                <w:rFonts w:ascii="Arial" w:hAnsi="Arial"/>
                <w:sz w:val="18"/>
                <w:szCs w:val="18"/>
                <w:lang w:val="en-AU"/>
              </w:rPr>
            </w:pPr>
          </w:p>
          <w:p w14:paraId="48AA5558" w14:textId="39170F7B" w:rsidR="00AC522D" w:rsidRDefault="00AC522D" w:rsidP="00B23031">
            <w:pPr>
              <w:spacing w:after="120" w:line="240" w:lineRule="auto"/>
              <w:rPr>
                <w:rFonts w:ascii="Arial" w:hAnsi="Arial"/>
                <w:b/>
                <w:sz w:val="18"/>
                <w:szCs w:val="18"/>
              </w:rPr>
            </w:pPr>
            <w:r w:rsidRPr="00AC522D">
              <w:rPr>
                <w:rFonts w:ascii="Arial" w:hAnsi="Arial"/>
                <w:b/>
                <w:sz w:val="18"/>
                <w:szCs w:val="18"/>
              </w:rPr>
              <w:lastRenderedPageBreak/>
              <w:t xml:space="preserve">Annual QPS Multifaith/Multicultural Dinner </w:t>
            </w:r>
            <w:r>
              <w:rPr>
                <w:rFonts w:ascii="Arial" w:hAnsi="Arial"/>
                <w:b/>
                <w:sz w:val="18"/>
                <w:szCs w:val="18"/>
              </w:rPr>
              <w:t>–</w:t>
            </w:r>
            <w:r w:rsidRPr="00AC522D">
              <w:rPr>
                <w:rFonts w:ascii="Arial" w:hAnsi="Arial"/>
                <w:b/>
                <w:sz w:val="18"/>
                <w:szCs w:val="18"/>
              </w:rPr>
              <w:t xml:space="preserve"> </w:t>
            </w:r>
            <w:r w:rsidR="00B40D87">
              <w:rPr>
                <w:rFonts w:ascii="Arial" w:hAnsi="Arial"/>
                <w:b/>
                <w:sz w:val="18"/>
                <w:szCs w:val="18"/>
              </w:rPr>
              <w:t>21 August 2025</w:t>
            </w:r>
          </w:p>
          <w:p w14:paraId="768CF148" w14:textId="5E2946E5" w:rsidR="00AC522D" w:rsidRPr="00AC522D" w:rsidRDefault="00AC522D" w:rsidP="00B23031">
            <w:pPr>
              <w:spacing w:after="120" w:line="240" w:lineRule="auto"/>
              <w:rPr>
                <w:rFonts w:ascii="Arial" w:hAnsi="Arial"/>
                <w:sz w:val="18"/>
                <w:szCs w:val="18"/>
                <w:lang w:val="en-AU"/>
              </w:rPr>
            </w:pPr>
            <w:r w:rsidRPr="00AC522D">
              <w:rPr>
                <w:rFonts w:ascii="Arial" w:hAnsi="Arial"/>
                <w:sz w:val="18"/>
                <w:szCs w:val="18"/>
              </w:rPr>
              <w:t xml:space="preserve">On Thursday, </w:t>
            </w:r>
            <w:r w:rsidR="004F420F">
              <w:rPr>
                <w:rFonts w:ascii="Arial" w:hAnsi="Arial"/>
                <w:sz w:val="18"/>
                <w:szCs w:val="18"/>
              </w:rPr>
              <w:t>21 August</w:t>
            </w:r>
            <w:r w:rsidRPr="00AC522D">
              <w:rPr>
                <w:rFonts w:ascii="Arial" w:hAnsi="Arial"/>
                <w:sz w:val="18"/>
                <w:szCs w:val="18"/>
              </w:rPr>
              <w:t xml:space="preserve"> 2025, the MAU hosted the annual </w:t>
            </w:r>
            <w:r w:rsidR="004F420F">
              <w:rPr>
                <w:rFonts w:ascii="Arial" w:hAnsi="Arial"/>
                <w:sz w:val="18"/>
                <w:szCs w:val="18"/>
              </w:rPr>
              <w:t>Multifaith/Multicultural Dinner.</w:t>
            </w:r>
            <w:r w:rsidRPr="00AC522D">
              <w:rPr>
                <w:rFonts w:ascii="Arial" w:hAnsi="Arial"/>
                <w:sz w:val="18"/>
                <w:szCs w:val="18"/>
              </w:rPr>
              <w:t> </w:t>
            </w:r>
            <w:r w:rsidR="004F420F" w:rsidRPr="004F420F">
              <w:rPr>
                <w:rFonts w:ascii="Arial" w:hAnsi="Arial"/>
                <w:sz w:val="18"/>
                <w:szCs w:val="18"/>
              </w:rPr>
              <w:t xml:space="preserve">The </w:t>
            </w:r>
            <w:r w:rsidR="00085FD3">
              <w:rPr>
                <w:rFonts w:ascii="Arial" w:hAnsi="Arial"/>
                <w:sz w:val="18"/>
                <w:szCs w:val="18"/>
              </w:rPr>
              <w:t>d</w:t>
            </w:r>
            <w:r w:rsidR="004F420F" w:rsidRPr="004F420F">
              <w:rPr>
                <w:rFonts w:ascii="Arial" w:hAnsi="Arial"/>
                <w:sz w:val="18"/>
                <w:szCs w:val="18"/>
              </w:rPr>
              <w:t xml:space="preserve">inner traditionally aligns with Multicultural Queensland Month and celebrates both multifaith and multicultural communities. </w:t>
            </w:r>
            <w:r w:rsidR="004F420F">
              <w:rPr>
                <w:rFonts w:ascii="Arial" w:hAnsi="Arial"/>
                <w:sz w:val="18"/>
                <w:szCs w:val="18"/>
              </w:rPr>
              <w:t xml:space="preserve">The theme of the </w:t>
            </w:r>
            <w:proofErr w:type="gramStart"/>
            <w:r w:rsidR="004F420F">
              <w:rPr>
                <w:rFonts w:ascii="Arial" w:hAnsi="Arial"/>
                <w:sz w:val="18"/>
                <w:szCs w:val="18"/>
              </w:rPr>
              <w:t>Dinner</w:t>
            </w:r>
            <w:proofErr w:type="gramEnd"/>
            <w:r w:rsidR="004F420F">
              <w:rPr>
                <w:rFonts w:ascii="Arial" w:hAnsi="Arial"/>
                <w:sz w:val="18"/>
                <w:szCs w:val="18"/>
              </w:rPr>
              <w:t xml:space="preserve"> was</w:t>
            </w:r>
            <w:r w:rsidR="004F420F" w:rsidRPr="004F420F">
              <w:rPr>
                <w:rFonts w:ascii="Arial" w:hAnsi="Arial"/>
                <w:sz w:val="18"/>
                <w:szCs w:val="18"/>
              </w:rPr>
              <w:t xml:space="preserve"> ‘</w:t>
            </w:r>
            <w:r w:rsidR="004F420F" w:rsidRPr="004F420F">
              <w:rPr>
                <w:rFonts w:ascii="Arial" w:hAnsi="Arial"/>
                <w:b/>
                <w:bCs/>
                <w:sz w:val="18"/>
                <w:szCs w:val="18"/>
              </w:rPr>
              <w:t>Together we Can’</w:t>
            </w:r>
            <w:r w:rsidR="004F420F" w:rsidRPr="004F420F">
              <w:rPr>
                <w:rFonts w:ascii="Arial" w:hAnsi="Arial"/>
                <w:sz w:val="18"/>
                <w:szCs w:val="18"/>
              </w:rPr>
              <w:t xml:space="preserve"> – signifying how</w:t>
            </w:r>
            <w:r w:rsidR="004F420F">
              <w:rPr>
                <w:rFonts w:ascii="Arial" w:hAnsi="Arial"/>
                <w:sz w:val="18"/>
                <w:szCs w:val="18"/>
              </w:rPr>
              <w:t xml:space="preserve"> the QPS is </w:t>
            </w:r>
            <w:r w:rsidR="004F420F" w:rsidRPr="004F420F">
              <w:rPr>
                <w:rFonts w:ascii="Arial" w:hAnsi="Arial"/>
                <w:sz w:val="18"/>
                <w:szCs w:val="18"/>
              </w:rPr>
              <w:t xml:space="preserve">bringing together diverse and valued leaders and members from </w:t>
            </w:r>
            <w:r w:rsidR="004F420F">
              <w:rPr>
                <w:rFonts w:ascii="Arial" w:hAnsi="Arial"/>
                <w:sz w:val="18"/>
                <w:szCs w:val="18"/>
              </w:rPr>
              <w:t>its</w:t>
            </w:r>
            <w:r w:rsidR="004F420F" w:rsidRPr="004F420F">
              <w:rPr>
                <w:rFonts w:ascii="Arial" w:hAnsi="Arial"/>
                <w:sz w:val="18"/>
                <w:szCs w:val="18"/>
              </w:rPr>
              <w:t xml:space="preserve"> cultural and faith communities, along with partner agencies, to celebrate, eat, listen and learn whilst also having important conversations on how </w:t>
            </w:r>
            <w:r w:rsidR="004F420F">
              <w:rPr>
                <w:rFonts w:ascii="Arial" w:hAnsi="Arial"/>
                <w:sz w:val="18"/>
                <w:szCs w:val="18"/>
              </w:rPr>
              <w:t>it</w:t>
            </w:r>
            <w:r w:rsidR="004F420F" w:rsidRPr="004F420F">
              <w:rPr>
                <w:rFonts w:ascii="Arial" w:hAnsi="Arial"/>
                <w:sz w:val="18"/>
                <w:szCs w:val="18"/>
              </w:rPr>
              <w:t xml:space="preserve"> can move forward together.</w:t>
            </w:r>
          </w:p>
          <w:p w14:paraId="2EB0B9AF" w14:textId="1C16002D" w:rsidR="00AC522D" w:rsidRDefault="004F420F" w:rsidP="004E568E">
            <w:pPr>
              <w:spacing w:after="120" w:line="240" w:lineRule="auto"/>
              <w:rPr>
                <w:rFonts w:ascii="Arial" w:hAnsi="Arial"/>
                <w:sz w:val="18"/>
                <w:szCs w:val="18"/>
              </w:rPr>
            </w:pPr>
            <w:r>
              <w:rPr>
                <w:rFonts w:ascii="Arial" w:hAnsi="Arial"/>
                <w:sz w:val="18"/>
                <w:szCs w:val="18"/>
              </w:rPr>
              <w:t xml:space="preserve">The </w:t>
            </w:r>
            <w:r w:rsidR="00085FD3">
              <w:rPr>
                <w:rFonts w:ascii="Arial" w:hAnsi="Arial"/>
                <w:sz w:val="18"/>
                <w:szCs w:val="18"/>
              </w:rPr>
              <w:t>d</w:t>
            </w:r>
            <w:r>
              <w:rPr>
                <w:rFonts w:ascii="Arial" w:hAnsi="Arial"/>
                <w:sz w:val="18"/>
                <w:szCs w:val="18"/>
              </w:rPr>
              <w:t xml:space="preserve">inner </w:t>
            </w:r>
            <w:r w:rsidR="00AC522D" w:rsidRPr="004F420F">
              <w:rPr>
                <w:rFonts w:ascii="Arial" w:hAnsi="Arial"/>
                <w:sz w:val="18"/>
                <w:szCs w:val="18"/>
              </w:rPr>
              <w:t xml:space="preserve">welcomed 220 guests from the QPS, partner agencies and leaders and emerging leaders from religious, faith and cultural communities.  </w:t>
            </w:r>
          </w:p>
          <w:p w14:paraId="3F1F9496" w14:textId="77777777" w:rsidR="00B23031" w:rsidRPr="00B23031" w:rsidRDefault="00B23031" w:rsidP="004E568E">
            <w:pPr>
              <w:spacing w:after="120" w:line="240" w:lineRule="auto"/>
              <w:rPr>
                <w:rFonts w:ascii="Arial" w:hAnsi="Arial"/>
                <w:sz w:val="18"/>
                <w:szCs w:val="18"/>
              </w:rPr>
            </w:pPr>
          </w:p>
          <w:p w14:paraId="465C1E56" w14:textId="3A508C35" w:rsidR="00F538FC" w:rsidRPr="00F538FC" w:rsidRDefault="00F538FC" w:rsidP="004E568E">
            <w:pPr>
              <w:spacing w:after="120" w:line="240" w:lineRule="auto"/>
              <w:rPr>
                <w:rFonts w:ascii="Arial" w:hAnsi="Arial"/>
                <w:b/>
                <w:bCs/>
                <w:sz w:val="18"/>
                <w:szCs w:val="18"/>
              </w:rPr>
            </w:pPr>
            <w:r w:rsidRPr="00F538FC">
              <w:rPr>
                <w:rFonts w:ascii="Arial" w:hAnsi="Arial"/>
                <w:b/>
                <w:bCs/>
                <w:sz w:val="18"/>
                <w:szCs w:val="18"/>
              </w:rPr>
              <w:t>The PLO Legacy Project Challenge Coin:</w:t>
            </w:r>
          </w:p>
          <w:p w14:paraId="7FAB9FFE" w14:textId="605B6FDB" w:rsidR="00F538FC" w:rsidRDefault="00F538FC" w:rsidP="004E568E">
            <w:pPr>
              <w:spacing w:after="120" w:line="240" w:lineRule="auto"/>
              <w:rPr>
                <w:rFonts w:ascii="Arial" w:hAnsi="Arial"/>
                <w:sz w:val="18"/>
                <w:szCs w:val="18"/>
              </w:rPr>
            </w:pPr>
            <w:r w:rsidRPr="00F538FC">
              <w:rPr>
                <w:rFonts w:ascii="Arial" w:hAnsi="Arial"/>
                <w:sz w:val="18"/>
                <w:szCs w:val="18"/>
              </w:rPr>
              <w:t xml:space="preserve">The PLO Legacy Project </w:t>
            </w:r>
            <w:proofErr w:type="spellStart"/>
            <w:r w:rsidRPr="00F538FC">
              <w:rPr>
                <w:rFonts w:ascii="Arial" w:hAnsi="Arial"/>
                <w:sz w:val="18"/>
                <w:szCs w:val="18"/>
              </w:rPr>
              <w:t>honours</w:t>
            </w:r>
            <w:proofErr w:type="spellEnd"/>
            <w:r w:rsidRPr="00F538FC">
              <w:rPr>
                <w:rFonts w:ascii="Arial" w:hAnsi="Arial"/>
                <w:sz w:val="18"/>
                <w:szCs w:val="18"/>
              </w:rPr>
              <w:t xml:space="preserve"> the rich and evolving history of the </w:t>
            </w:r>
            <w:r>
              <w:rPr>
                <w:rFonts w:ascii="Arial" w:hAnsi="Arial"/>
                <w:sz w:val="18"/>
                <w:szCs w:val="18"/>
              </w:rPr>
              <w:t>PLO</w:t>
            </w:r>
            <w:r w:rsidRPr="00F538FC">
              <w:rPr>
                <w:rFonts w:ascii="Arial" w:hAnsi="Arial"/>
                <w:sz w:val="18"/>
                <w:szCs w:val="18"/>
              </w:rPr>
              <w:t xml:space="preserve"> program, showcasing its diverse contributions over the years. Central to this initiative is the creation and distribution of 583 commemorative challenge coins, </w:t>
            </w:r>
            <w:proofErr w:type="spellStart"/>
            <w:r w:rsidRPr="00F538FC">
              <w:rPr>
                <w:rFonts w:ascii="Arial" w:hAnsi="Arial"/>
                <w:sz w:val="18"/>
                <w:szCs w:val="18"/>
              </w:rPr>
              <w:t>symbolising</w:t>
            </w:r>
            <w:proofErr w:type="spellEnd"/>
            <w:r w:rsidRPr="00F538FC">
              <w:rPr>
                <w:rFonts w:ascii="Arial" w:hAnsi="Arial"/>
                <w:sz w:val="18"/>
                <w:szCs w:val="18"/>
              </w:rPr>
              <w:t xml:space="preserve"> the program’s enduring impact. Additionally, a collaborative exhibition with the Q</w:t>
            </w:r>
            <w:r w:rsidR="000349BD">
              <w:rPr>
                <w:rFonts w:ascii="Arial" w:hAnsi="Arial"/>
                <w:sz w:val="18"/>
                <w:szCs w:val="18"/>
              </w:rPr>
              <w:t>PS</w:t>
            </w:r>
            <w:r w:rsidRPr="00F538FC">
              <w:rPr>
                <w:rFonts w:ascii="Arial" w:hAnsi="Arial"/>
                <w:sz w:val="18"/>
                <w:szCs w:val="18"/>
              </w:rPr>
              <w:t xml:space="preserve"> Museum has been developed to celebrate the cultural significance of the PLO program and foster greater public understanding and appreciation.</w:t>
            </w:r>
            <w:r w:rsidR="000349BD">
              <w:rPr>
                <w:rFonts w:ascii="Arial" w:hAnsi="Arial"/>
                <w:sz w:val="18"/>
                <w:szCs w:val="18"/>
              </w:rPr>
              <w:t xml:space="preserve"> </w:t>
            </w:r>
          </w:p>
          <w:p w14:paraId="03E55FBC" w14:textId="3D031305" w:rsidR="00F538FC" w:rsidRPr="00F538FC" w:rsidRDefault="00F538FC" w:rsidP="00F538FC">
            <w:pPr>
              <w:jc w:val="center"/>
              <w:rPr>
                <w:rFonts w:ascii="Arial" w:hAnsi="Arial"/>
                <w:color w:val="FF0000"/>
                <w:sz w:val="18"/>
                <w:szCs w:val="18"/>
              </w:rPr>
            </w:pPr>
            <w:r w:rsidRPr="00F538FC">
              <w:rPr>
                <w:noProof/>
                <w:sz w:val="18"/>
                <w:szCs w:val="18"/>
              </w:rPr>
              <w:drawing>
                <wp:inline distT="0" distB="0" distL="0" distR="0" wp14:anchorId="6F1DE9EF" wp14:editId="6AA440A8">
                  <wp:extent cx="3088141" cy="2543175"/>
                  <wp:effectExtent l="0" t="0" r="0" b="0"/>
                  <wp:docPr id="545467943" name="Picture 1" descr="Police Liaison Officer Legacy Project Challenge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67943" name="Picture 1" descr="Police Liaison Officer Legacy Project Challenge Coin"/>
                          <pic:cNvPicPr/>
                        </pic:nvPicPr>
                        <pic:blipFill>
                          <a:blip r:embed="rId26"/>
                          <a:stretch>
                            <a:fillRect/>
                          </a:stretch>
                        </pic:blipFill>
                        <pic:spPr>
                          <a:xfrm>
                            <a:off x="0" y="0"/>
                            <a:ext cx="3095596" cy="2549315"/>
                          </a:xfrm>
                          <a:prstGeom prst="rect">
                            <a:avLst/>
                          </a:prstGeom>
                        </pic:spPr>
                      </pic:pic>
                    </a:graphicData>
                  </a:graphic>
                </wp:inline>
              </w:drawing>
            </w:r>
            <w:r>
              <w:rPr>
                <w:rFonts w:ascii="Arial" w:hAnsi="Arial"/>
                <w:sz w:val="18"/>
                <w:szCs w:val="18"/>
              </w:rPr>
              <w:br/>
            </w:r>
            <w:r w:rsidRPr="00AC522D">
              <w:rPr>
                <w:rFonts w:ascii="Arial" w:hAnsi="Arial"/>
                <w:bCs/>
                <w:sz w:val="18"/>
                <w:szCs w:val="18"/>
              </w:rPr>
              <w:t>Photo depict</w:t>
            </w:r>
            <w:r>
              <w:rPr>
                <w:rFonts w:ascii="Arial" w:hAnsi="Arial"/>
                <w:bCs/>
                <w:sz w:val="18"/>
                <w:szCs w:val="18"/>
              </w:rPr>
              <w:t>s the</w:t>
            </w:r>
            <w:r w:rsidRPr="00F538FC">
              <w:rPr>
                <w:rFonts w:ascii="Arial" w:hAnsi="Arial"/>
                <w:b/>
                <w:bCs/>
                <w:sz w:val="18"/>
                <w:szCs w:val="18"/>
              </w:rPr>
              <w:t xml:space="preserve"> </w:t>
            </w:r>
            <w:r w:rsidRPr="00F538FC">
              <w:rPr>
                <w:rFonts w:ascii="Arial" w:hAnsi="Arial"/>
                <w:sz w:val="18"/>
                <w:szCs w:val="18"/>
              </w:rPr>
              <w:t>PLO Legacy Project Challenge Coin</w:t>
            </w:r>
          </w:p>
        </w:tc>
      </w:tr>
    </w:tbl>
    <w:p w14:paraId="1937F2F4" w14:textId="77777777" w:rsidR="007017B1" w:rsidRDefault="007017B1" w:rsidP="003431F9">
      <w:pPr>
        <w:spacing w:after="0" w:line="240" w:lineRule="auto"/>
        <w:rPr>
          <w:b/>
          <w:bCs/>
        </w:rPr>
      </w:pPr>
    </w:p>
    <w:p w14:paraId="557F49A5" w14:textId="77777777" w:rsidR="003431F9" w:rsidRPr="003431F9" w:rsidRDefault="003431F9" w:rsidP="003431F9">
      <w:pPr>
        <w:spacing w:after="0" w:line="240" w:lineRule="auto"/>
        <w:rPr>
          <w:b/>
          <w:bCs/>
          <w:sz w:val="18"/>
          <w:szCs w:val="18"/>
        </w:rPr>
      </w:pPr>
    </w:p>
    <w:p w14:paraId="12703C0E" w14:textId="77777777" w:rsidR="007017B1" w:rsidRDefault="007017B1" w:rsidP="009D65E5">
      <w:pPr>
        <w:pStyle w:val="ListParagraph"/>
        <w:spacing w:after="0" w:line="240" w:lineRule="auto"/>
        <w:jc w:val="right"/>
        <w:rPr>
          <w:rFonts w:ascii="Arial" w:hAnsi="Arial" w:cs="Arial"/>
          <w:b/>
          <w:bCs/>
          <w:sz w:val="18"/>
          <w:szCs w:val="18"/>
        </w:rPr>
      </w:pPr>
    </w:p>
    <w:p w14:paraId="2EA8166B" w14:textId="77777777" w:rsidR="002E586F" w:rsidRPr="003D5AAB" w:rsidRDefault="002E586F">
      <w:pPr>
        <w:spacing w:after="0" w:line="240" w:lineRule="auto"/>
        <w:rPr>
          <w:rFonts w:ascii="Wingdings" w:eastAsiaTheme="majorEastAsia" w:hAnsi="Wingdings"/>
          <w:b/>
          <w:bCs/>
          <w:color w:val="4F6228" w:themeColor="accent3" w:themeShade="80"/>
          <w:sz w:val="36"/>
          <w:szCs w:val="36"/>
        </w:rPr>
      </w:pPr>
      <w:r w:rsidRPr="003D5AAB">
        <w:rPr>
          <w:rFonts w:ascii="Wingdings" w:eastAsiaTheme="majorEastAsia" w:hAnsi="Wingdings"/>
          <w:b/>
          <w:bCs/>
          <w:color w:val="4F6228" w:themeColor="accent3" w:themeShade="80"/>
          <w:sz w:val="36"/>
          <w:szCs w:val="36"/>
        </w:rPr>
        <w:br w:type="page"/>
      </w:r>
    </w:p>
    <w:p w14:paraId="441761B2" w14:textId="121E4775" w:rsidR="009D65E5" w:rsidRPr="006A2C28" w:rsidRDefault="009D65E5" w:rsidP="009D65E5">
      <w:pPr>
        <w:keepNext/>
        <w:keepLines/>
        <w:spacing w:before="240" w:after="0"/>
        <w:ind w:firstLine="720"/>
        <w:outlineLvl w:val="0"/>
        <w:rPr>
          <w:rFonts w:eastAsiaTheme="majorEastAsia"/>
          <w:b/>
          <w:sz w:val="36"/>
          <w:szCs w:val="36"/>
        </w:rPr>
      </w:pPr>
      <w:r w:rsidRPr="003D5AAB">
        <w:rPr>
          <w:rFonts w:ascii="Wingdings" w:eastAsiaTheme="majorEastAsia" w:hAnsi="Wingdings"/>
          <w:b/>
          <w:bCs/>
          <w:color w:val="4F6228" w:themeColor="accent3" w:themeShade="80"/>
          <w:sz w:val="36"/>
          <w:szCs w:val="36"/>
        </w:rPr>
        <w:lastRenderedPageBreak/>
        <w:sym w:font="Wingdings" w:char="F06C"/>
      </w:r>
      <w:r w:rsidRPr="003D5AAB">
        <w:rPr>
          <w:rFonts w:ascii="Wingdings" w:eastAsiaTheme="majorEastAsia" w:hAnsi="Wingdings"/>
          <w:b/>
          <w:bCs/>
          <w:color w:val="4F6228" w:themeColor="accent3" w:themeShade="80"/>
          <w:sz w:val="36"/>
          <w:szCs w:val="36"/>
        </w:rPr>
        <w:t xml:space="preserve"> </w:t>
      </w:r>
      <w:r w:rsidRPr="003D5AAB">
        <w:rPr>
          <w:rFonts w:ascii="Arial Black" w:eastAsiaTheme="majorEastAsia" w:hAnsi="Arial Black"/>
          <w:b/>
          <w:bCs/>
          <w:color w:val="4F6228" w:themeColor="accent3" w:themeShade="80"/>
          <w:sz w:val="36"/>
          <w:szCs w:val="36"/>
        </w:rPr>
        <w:t>Focus Area 3</w:t>
      </w:r>
      <w:r w:rsidRPr="003D5AAB">
        <w:rPr>
          <w:rFonts w:eastAsiaTheme="majorEastAsia"/>
          <w:b/>
          <w:color w:val="4F6228" w:themeColor="accent3" w:themeShade="80"/>
          <w:sz w:val="36"/>
          <w:szCs w:val="36"/>
        </w:rPr>
        <w:t xml:space="preserve">: </w:t>
      </w:r>
      <w:r>
        <w:rPr>
          <w:rFonts w:eastAsiaTheme="majorEastAsia"/>
          <w:b/>
          <w:sz w:val="36"/>
          <w:szCs w:val="36"/>
        </w:rPr>
        <w:t>Strengthen Our Economy</w:t>
      </w:r>
      <w:r w:rsidRPr="006A2C28">
        <w:rPr>
          <w:rFonts w:eastAsiaTheme="majorEastAsia"/>
          <w:b/>
          <w:sz w:val="36"/>
          <w:szCs w:val="36"/>
        </w:rPr>
        <w:t xml:space="preserve"> </w:t>
      </w:r>
    </w:p>
    <w:p w14:paraId="500BB544" w14:textId="77777777" w:rsidR="009D65E5" w:rsidRPr="009923F8" w:rsidRDefault="009D65E5" w:rsidP="009D65E5">
      <w:pPr>
        <w:spacing w:after="0" w:line="240" w:lineRule="auto"/>
        <w:rPr>
          <w:sz w:val="22"/>
          <w:szCs w:val="22"/>
        </w:rPr>
      </w:pPr>
    </w:p>
    <w:p w14:paraId="6C35D61B" w14:textId="77777777" w:rsidR="00CC20F9" w:rsidRPr="00CC20F9" w:rsidRDefault="00CC20F9" w:rsidP="00A07DA9">
      <w:pPr>
        <w:pStyle w:val="ListParagraph"/>
        <w:spacing w:after="0" w:line="240" w:lineRule="auto"/>
        <w:rPr>
          <w:rFonts w:ascii="Arial" w:eastAsia="Times New Roman" w:hAnsi="Arial" w:cs="Arial"/>
          <w:i/>
          <w:iCs/>
        </w:rPr>
      </w:pPr>
      <w:r>
        <w:rPr>
          <w:rFonts w:ascii="Arial" w:eastAsia="Times New Roman" w:hAnsi="Arial" w:cs="Arial"/>
          <w:sz w:val="24"/>
          <w:szCs w:val="24"/>
        </w:rPr>
        <w:t>The Queensland Government</w:t>
      </w:r>
      <w:r w:rsidR="009D65E5" w:rsidRPr="009923F8">
        <w:rPr>
          <w:rFonts w:ascii="Arial" w:eastAsia="Times New Roman" w:hAnsi="Arial" w:cs="Arial"/>
          <w:sz w:val="24"/>
          <w:szCs w:val="24"/>
        </w:rPr>
        <w:t xml:space="preserve"> </w:t>
      </w:r>
      <w:r w:rsidRPr="00CC20F9">
        <w:rPr>
          <w:rFonts w:ascii="Arial" w:eastAsia="Times New Roman" w:hAnsi="Arial" w:cs="Arial"/>
          <w:sz w:val="24"/>
          <w:szCs w:val="24"/>
        </w:rPr>
        <w:t>will take specific actions to identify and address the barriers that people from culturally and linguistically diverse backgrounds face to participate in economic opportunities in line with their skills and ambitions.</w:t>
      </w:r>
      <w:r>
        <w:rPr>
          <w:rFonts w:ascii="Arial" w:eastAsia="Times New Roman" w:hAnsi="Arial" w:cs="Arial"/>
          <w:sz w:val="24"/>
          <w:szCs w:val="24"/>
        </w:rPr>
        <w:t xml:space="preserve"> </w:t>
      </w:r>
    </w:p>
    <w:p w14:paraId="6863B2EE" w14:textId="77777777" w:rsidR="009D65E5" w:rsidRPr="00306355" w:rsidRDefault="009D65E5" w:rsidP="009D65E5">
      <w:pPr>
        <w:spacing w:after="0" w:line="240" w:lineRule="auto"/>
        <w:rPr>
          <w:sz w:val="2"/>
          <w:szCs w:val="2"/>
        </w:rPr>
      </w:pPr>
    </w:p>
    <w:p w14:paraId="53D44EAB" w14:textId="77777777" w:rsidR="009D65E5" w:rsidRDefault="009D65E5" w:rsidP="009D65E5">
      <w:pPr>
        <w:spacing w:after="0" w:line="240" w:lineRule="auto"/>
      </w:pPr>
    </w:p>
    <w:tbl>
      <w:tblPr>
        <w:tblStyle w:val="TableGrid"/>
        <w:tblW w:w="5000" w:type="pct"/>
        <w:tblInd w:w="279" w:type="dxa"/>
        <w:tblLayout w:type="fixed"/>
        <w:tblCellMar>
          <w:top w:w="85" w:type="dxa"/>
          <w:bottom w:w="85" w:type="dxa"/>
        </w:tblCellMar>
        <w:tblLook w:val="04A0" w:firstRow="1" w:lastRow="0" w:firstColumn="1" w:lastColumn="0" w:noHBand="0" w:noVBand="1"/>
      </w:tblPr>
      <w:tblGrid>
        <w:gridCol w:w="5104"/>
        <w:gridCol w:w="1843"/>
        <w:gridCol w:w="8038"/>
      </w:tblGrid>
      <w:tr w:rsidR="00225D89" w:rsidRPr="00BC63A9" w14:paraId="7CB245DE" w14:textId="77777777" w:rsidTr="003D5AAB">
        <w:trPr>
          <w:trHeight w:val="866"/>
          <w:tblHeader/>
        </w:trPr>
        <w:tc>
          <w:tcPr>
            <w:tcW w:w="1703" w:type="pct"/>
            <w:shd w:val="clear" w:color="auto" w:fill="F2F2F2" w:themeFill="background1" w:themeFillShade="F2"/>
            <w:vAlign w:val="center"/>
          </w:tcPr>
          <w:p w14:paraId="12DAD9C7" w14:textId="77777777" w:rsidR="00225D89" w:rsidRPr="00BC63A9" w:rsidRDefault="00225D89" w:rsidP="00BF7CD5">
            <w:pPr>
              <w:autoSpaceDE w:val="0"/>
              <w:autoSpaceDN w:val="0"/>
              <w:adjustRightInd w:val="0"/>
              <w:spacing w:after="120"/>
              <w:rPr>
                <w:rFonts w:ascii="Arial" w:hAnsi="Arial"/>
                <w:b/>
                <w:sz w:val="20"/>
                <w:szCs w:val="20"/>
              </w:rPr>
            </w:pPr>
            <w:r w:rsidRPr="00BC63A9">
              <w:rPr>
                <w:rFonts w:ascii="Arial" w:hAnsi="Arial"/>
                <w:b/>
                <w:sz w:val="20"/>
                <w:szCs w:val="20"/>
              </w:rPr>
              <w:t xml:space="preserve">Agency </w:t>
            </w:r>
            <w:r>
              <w:rPr>
                <w:rFonts w:ascii="Arial" w:hAnsi="Arial"/>
                <w:b/>
                <w:sz w:val="20"/>
                <w:szCs w:val="20"/>
              </w:rPr>
              <w:t>actions</w:t>
            </w:r>
            <w:r w:rsidRPr="00BC63A9">
              <w:rPr>
                <w:rFonts w:ascii="Arial" w:hAnsi="Arial"/>
                <w:b/>
                <w:sz w:val="20"/>
                <w:szCs w:val="20"/>
              </w:rPr>
              <w:t xml:space="preserve"> supporting </w:t>
            </w:r>
            <w:r w:rsidRPr="003D5AAB">
              <w:rPr>
                <w:rFonts w:ascii="Arial" w:hAnsi="Arial"/>
                <w:b/>
                <w:color w:val="4F6228" w:themeColor="accent3" w:themeShade="80"/>
                <w:sz w:val="20"/>
                <w:szCs w:val="20"/>
              </w:rPr>
              <w:t>Focus Area 3</w:t>
            </w:r>
          </w:p>
        </w:tc>
        <w:tc>
          <w:tcPr>
            <w:tcW w:w="615" w:type="pct"/>
            <w:shd w:val="clear" w:color="auto" w:fill="F2F2F2" w:themeFill="background1" w:themeFillShade="F2"/>
            <w:vAlign w:val="center"/>
          </w:tcPr>
          <w:p w14:paraId="70E17118" w14:textId="77777777" w:rsidR="00225D89" w:rsidRPr="00BC63A9" w:rsidRDefault="00225D89" w:rsidP="00BF7CD5">
            <w:pPr>
              <w:autoSpaceDE w:val="0"/>
              <w:autoSpaceDN w:val="0"/>
              <w:adjustRightInd w:val="0"/>
              <w:spacing w:after="120"/>
              <w:jc w:val="center"/>
              <w:rPr>
                <w:rFonts w:ascii="Arial" w:hAnsi="Arial"/>
                <w:b/>
                <w:sz w:val="20"/>
                <w:szCs w:val="20"/>
              </w:rPr>
            </w:pPr>
            <w:r w:rsidRPr="00BC63A9">
              <w:rPr>
                <w:rFonts w:ascii="Arial" w:hAnsi="Arial"/>
                <w:b/>
                <w:sz w:val="20"/>
                <w:szCs w:val="20"/>
              </w:rPr>
              <w:t>Progress</w:t>
            </w:r>
            <w:r>
              <w:rPr>
                <w:rFonts w:ascii="Arial" w:hAnsi="Arial"/>
                <w:b/>
                <w:sz w:val="20"/>
                <w:szCs w:val="20"/>
              </w:rPr>
              <w:t>/</w:t>
            </w:r>
            <w:r w:rsidRPr="00BC63A9">
              <w:rPr>
                <w:rFonts w:ascii="Arial" w:hAnsi="Arial"/>
                <w:b/>
                <w:sz w:val="20"/>
                <w:szCs w:val="20"/>
              </w:rPr>
              <w:t xml:space="preserve"> status for 202</w:t>
            </w:r>
            <w:r>
              <w:rPr>
                <w:rFonts w:ascii="Arial" w:hAnsi="Arial"/>
                <w:b/>
                <w:sz w:val="20"/>
                <w:szCs w:val="20"/>
              </w:rPr>
              <w:t>4</w:t>
            </w:r>
            <w:r w:rsidRPr="00BC63A9">
              <w:rPr>
                <w:rFonts w:ascii="Arial" w:hAnsi="Arial"/>
                <w:b/>
                <w:sz w:val="20"/>
                <w:szCs w:val="20"/>
              </w:rPr>
              <w:t>-2</w:t>
            </w:r>
            <w:r>
              <w:rPr>
                <w:rFonts w:ascii="Arial" w:hAnsi="Arial"/>
                <w:b/>
                <w:sz w:val="20"/>
                <w:szCs w:val="20"/>
              </w:rPr>
              <w:t>5</w:t>
            </w:r>
          </w:p>
        </w:tc>
        <w:tc>
          <w:tcPr>
            <w:tcW w:w="2682" w:type="pct"/>
            <w:shd w:val="clear" w:color="auto" w:fill="F2F2F2" w:themeFill="background1" w:themeFillShade="F2"/>
            <w:vAlign w:val="center"/>
          </w:tcPr>
          <w:p w14:paraId="46BA85F8" w14:textId="74660EB9" w:rsidR="00225D89" w:rsidRPr="00D75051" w:rsidRDefault="00225D89" w:rsidP="00BF7CD5">
            <w:pPr>
              <w:autoSpaceDE w:val="0"/>
              <w:autoSpaceDN w:val="0"/>
              <w:adjustRightInd w:val="0"/>
              <w:spacing w:after="120"/>
              <w:rPr>
                <w:rFonts w:ascii="Arial" w:hAnsi="Arial"/>
                <w:b/>
                <w:sz w:val="20"/>
                <w:szCs w:val="20"/>
              </w:rPr>
            </w:pPr>
            <w:r w:rsidRPr="00BC63A9">
              <w:rPr>
                <w:rFonts w:ascii="Arial" w:hAnsi="Arial"/>
                <w:b/>
                <w:sz w:val="20"/>
                <w:szCs w:val="20"/>
              </w:rPr>
              <w:t>Outcomes achieved for people from culturally and linguistically diverse backgrounds</w:t>
            </w:r>
          </w:p>
        </w:tc>
      </w:tr>
      <w:tr w:rsidR="00225D89" w:rsidRPr="00BC63A9" w14:paraId="65751F8A" w14:textId="77777777" w:rsidTr="004E568E">
        <w:trPr>
          <w:trHeight w:val="456"/>
        </w:trPr>
        <w:tc>
          <w:tcPr>
            <w:tcW w:w="1703" w:type="pct"/>
          </w:tcPr>
          <w:p w14:paraId="5E2F607D" w14:textId="39FD715F" w:rsidR="00225D89" w:rsidRPr="00BC63A9" w:rsidRDefault="00FC13C4" w:rsidP="00CB5193">
            <w:pPr>
              <w:pStyle w:val="Heading1"/>
              <w:numPr>
                <w:ilvl w:val="0"/>
                <w:numId w:val="0"/>
              </w:numPr>
              <w:ind w:firstLine="27"/>
              <w:rPr>
                <w:rFonts w:ascii="Arial" w:hAnsi="Arial"/>
                <w:i/>
                <w:iCs/>
                <w:color w:val="4F81BD" w:themeColor="accent1"/>
                <w:sz w:val="18"/>
                <w:szCs w:val="18"/>
              </w:rPr>
            </w:pPr>
            <w:r w:rsidRPr="00D75051">
              <w:rPr>
                <w:rFonts w:ascii="Arial" w:hAnsi="Arial"/>
                <w:b w:val="0"/>
                <w:bCs/>
                <w:i/>
                <w:iCs/>
                <w:sz w:val="18"/>
                <w:szCs w:val="18"/>
              </w:rPr>
              <w:t>N/A –</w:t>
            </w:r>
            <w:r w:rsidRPr="00FC13C4">
              <w:rPr>
                <w:rFonts w:ascii="Arial" w:hAnsi="Arial"/>
                <w:i/>
                <w:iCs/>
                <w:sz w:val="18"/>
                <w:szCs w:val="18"/>
              </w:rPr>
              <w:t xml:space="preserve"> </w:t>
            </w:r>
            <w:r w:rsidRPr="00FC13C4">
              <w:rPr>
                <w:rFonts w:ascii="Arial" w:hAnsi="Arial"/>
                <w:b w:val="0"/>
                <w:bCs/>
                <w:i/>
                <w:iCs/>
                <w:sz w:val="18"/>
                <w:szCs w:val="18"/>
              </w:rPr>
              <w:t>Q</w:t>
            </w:r>
            <w:r w:rsidR="000349BD">
              <w:rPr>
                <w:rFonts w:ascii="Arial" w:hAnsi="Arial"/>
                <w:b w:val="0"/>
                <w:bCs/>
                <w:i/>
                <w:iCs/>
                <w:sz w:val="18"/>
                <w:szCs w:val="18"/>
              </w:rPr>
              <w:t>PS</w:t>
            </w:r>
            <w:r w:rsidRPr="00FC13C4">
              <w:rPr>
                <w:rFonts w:ascii="Arial" w:hAnsi="Arial"/>
                <w:b w:val="0"/>
                <w:bCs/>
                <w:i/>
                <w:iCs/>
                <w:sz w:val="18"/>
                <w:szCs w:val="18"/>
              </w:rPr>
              <w:t xml:space="preserve"> does not have any actions under Focus Area 3.</w:t>
            </w:r>
            <w:r w:rsidRPr="00FC13C4">
              <w:rPr>
                <w:rFonts w:ascii="Arial" w:hAnsi="Arial"/>
                <w:i/>
                <w:iCs/>
                <w:sz w:val="18"/>
                <w:szCs w:val="18"/>
              </w:rPr>
              <w:t xml:space="preserve"> </w:t>
            </w:r>
          </w:p>
        </w:tc>
        <w:tc>
          <w:tcPr>
            <w:tcW w:w="615" w:type="pct"/>
          </w:tcPr>
          <w:p w14:paraId="5A958B94" w14:textId="57E25094" w:rsidR="00CB5193" w:rsidRPr="00D75051" w:rsidRDefault="00CB5193" w:rsidP="004E568E">
            <w:pPr>
              <w:pStyle w:val="Heading1"/>
              <w:numPr>
                <w:ilvl w:val="0"/>
                <w:numId w:val="0"/>
              </w:numPr>
              <w:ind w:left="432" w:hanging="432"/>
              <w:rPr>
                <w:rFonts w:ascii="Arial" w:hAnsi="Arial"/>
                <w:b w:val="0"/>
                <w:bCs/>
                <w:i/>
                <w:iCs/>
              </w:rPr>
            </w:pPr>
            <w:r w:rsidRPr="00D75051">
              <w:rPr>
                <w:rFonts w:ascii="Arial" w:hAnsi="Arial"/>
                <w:b w:val="0"/>
                <w:bCs/>
                <w:i/>
                <w:iCs/>
                <w:sz w:val="18"/>
                <w:szCs w:val="18"/>
              </w:rPr>
              <w:t>N/A</w:t>
            </w:r>
          </w:p>
        </w:tc>
        <w:tc>
          <w:tcPr>
            <w:tcW w:w="2682" w:type="pct"/>
          </w:tcPr>
          <w:p w14:paraId="36188362" w14:textId="70DBF924" w:rsidR="00225D89" w:rsidRPr="00BC63A9" w:rsidRDefault="00FC13C4" w:rsidP="00CB5193">
            <w:pPr>
              <w:pStyle w:val="Heading1"/>
              <w:numPr>
                <w:ilvl w:val="0"/>
                <w:numId w:val="0"/>
              </w:numPr>
              <w:ind w:left="432" w:hanging="432"/>
              <w:rPr>
                <w:rFonts w:ascii="Arial" w:hAnsi="Arial"/>
                <w:bCs/>
                <w:i/>
                <w:iCs/>
                <w:color w:val="4F81BD" w:themeColor="accent1"/>
                <w:sz w:val="18"/>
                <w:szCs w:val="18"/>
              </w:rPr>
            </w:pPr>
            <w:r w:rsidRPr="00D75051">
              <w:rPr>
                <w:rFonts w:ascii="Arial" w:hAnsi="Arial"/>
                <w:b w:val="0"/>
                <w:bCs/>
                <w:i/>
                <w:iCs/>
                <w:sz w:val="18"/>
                <w:szCs w:val="18"/>
              </w:rPr>
              <w:t>N/A</w:t>
            </w:r>
            <w:r w:rsidRPr="00FC13C4">
              <w:rPr>
                <w:rFonts w:ascii="Arial" w:hAnsi="Arial"/>
                <w:i/>
                <w:iCs/>
                <w:sz w:val="18"/>
                <w:szCs w:val="18"/>
              </w:rPr>
              <w:t xml:space="preserve"> – </w:t>
            </w:r>
            <w:r w:rsidRPr="00FC13C4">
              <w:rPr>
                <w:rFonts w:ascii="Arial" w:hAnsi="Arial"/>
                <w:b w:val="0"/>
                <w:bCs/>
                <w:i/>
                <w:iCs/>
                <w:sz w:val="18"/>
                <w:szCs w:val="18"/>
              </w:rPr>
              <w:t>Q</w:t>
            </w:r>
            <w:r w:rsidR="000349BD">
              <w:rPr>
                <w:rFonts w:ascii="Arial" w:hAnsi="Arial"/>
                <w:b w:val="0"/>
                <w:bCs/>
                <w:i/>
                <w:iCs/>
                <w:sz w:val="18"/>
                <w:szCs w:val="18"/>
              </w:rPr>
              <w:t>PS</w:t>
            </w:r>
            <w:r w:rsidRPr="00FC13C4">
              <w:rPr>
                <w:rFonts w:ascii="Arial" w:hAnsi="Arial"/>
                <w:b w:val="0"/>
                <w:bCs/>
                <w:i/>
                <w:iCs/>
                <w:sz w:val="18"/>
                <w:szCs w:val="18"/>
              </w:rPr>
              <w:t xml:space="preserve"> does not have any actions under Focus Area 3.</w:t>
            </w:r>
          </w:p>
        </w:tc>
      </w:tr>
    </w:tbl>
    <w:p w14:paraId="5947E246" w14:textId="77777777" w:rsidR="009D65E5" w:rsidRPr="003B09F2" w:rsidRDefault="009D65E5" w:rsidP="009D65E5">
      <w:pPr>
        <w:spacing w:after="0" w:line="240" w:lineRule="auto"/>
      </w:pPr>
      <w:r w:rsidRPr="003B09F2">
        <w:t xml:space="preserve"> </w:t>
      </w:r>
    </w:p>
    <w:tbl>
      <w:tblPr>
        <w:tblStyle w:val="TableGrid"/>
        <w:tblW w:w="15025" w:type="dxa"/>
        <w:tblInd w:w="279" w:type="dxa"/>
        <w:tblLook w:val="04A0" w:firstRow="1" w:lastRow="0" w:firstColumn="1" w:lastColumn="0" w:noHBand="0" w:noVBand="1"/>
      </w:tblPr>
      <w:tblGrid>
        <w:gridCol w:w="15025"/>
      </w:tblGrid>
      <w:tr w:rsidR="009D65E5" w14:paraId="345E6360" w14:textId="77777777" w:rsidTr="00225D89">
        <w:trPr>
          <w:trHeight w:val="455"/>
        </w:trPr>
        <w:tc>
          <w:tcPr>
            <w:tcW w:w="15025" w:type="dxa"/>
            <w:shd w:val="clear" w:color="auto" w:fill="EAF1DD" w:themeFill="accent3" w:themeFillTint="33"/>
          </w:tcPr>
          <w:p w14:paraId="35C07BE9" w14:textId="77777777" w:rsidR="009D65E5" w:rsidRPr="00702571" w:rsidRDefault="009D65E5" w:rsidP="00BF7CD5">
            <w:pPr>
              <w:autoSpaceDE w:val="0"/>
              <w:autoSpaceDN w:val="0"/>
              <w:adjustRightInd w:val="0"/>
              <w:rPr>
                <w:rFonts w:ascii="Arial" w:hAnsi="Arial"/>
                <w:b/>
                <w:i/>
                <w:iCs/>
                <w:sz w:val="20"/>
                <w:szCs w:val="20"/>
              </w:rPr>
            </w:pPr>
            <w:r w:rsidRPr="0044192C">
              <w:rPr>
                <w:rFonts w:ascii="Arial" w:hAnsi="Arial"/>
                <w:b/>
                <w:i/>
                <w:iCs/>
                <w:sz w:val="20"/>
                <w:szCs w:val="20"/>
              </w:rPr>
              <w:t xml:space="preserve">Case studies or good news stories to highlight achievements relevant to </w:t>
            </w:r>
            <w:r w:rsidRPr="0019683C">
              <w:rPr>
                <w:rFonts w:ascii="Arial" w:hAnsi="Arial"/>
                <w:b/>
                <w:i/>
                <w:iCs/>
                <w:color w:val="4F6228" w:themeColor="accent3" w:themeShade="80"/>
                <w:sz w:val="20"/>
                <w:szCs w:val="20"/>
              </w:rPr>
              <w:t xml:space="preserve">Focus Area </w:t>
            </w:r>
            <w:r w:rsidR="00CC20F9" w:rsidRPr="0019683C">
              <w:rPr>
                <w:rFonts w:ascii="Arial" w:hAnsi="Arial"/>
                <w:b/>
                <w:i/>
                <w:iCs/>
                <w:color w:val="4F6228" w:themeColor="accent3" w:themeShade="80"/>
                <w:sz w:val="20"/>
                <w:szCs w:val="20"/>
              </w:rPr>
              <w:t>3</w:t>
            </w:r>
            <w:r w:rsidRPr="0019683C">
              <w:rPr>
                <w:rFonts w:ascii="Arial" w:hAnsi="Arial"/>
                <w:b/>
                <w:i/>
                <w:iCs/>
                <w:color w:val="4F6228" w:themeColor="accent3" w:themeShade="80"/>
                <w:sz w:val="20"/>
                <w:szCs w:val="20"/>
              </w:rPr>
              <w:t xml:space="preserve">:  </w:t>
            </w:r>
          </w:p>
        </w:tc>
      </w:tr>
      <w:tr w:rsidR="00FC13C4" w14:paraId="27A0D6BE" w14:textId="77777777" w:rsidTr="00225D89">
        <w:trPr>
          <w:cantSplit/>
          <w:trHeight w:val="256"/>
        </w:trPr>
        <w:tc>
          <w:tcPr>
            <w:tcW w:w="15025" w:type="dxa"/>
          </w:tcPr>
          <w:p w14:paraId="24172987" w14:textId="41F1C6E0" w:rsidR="00FC13C4" w:rsidRPr="00FC13C4" w:rsidRDefault="00FC13C4" w:rsidP="00FC13C4">
            <w:pPr>
              <w:rPr>
                <w:rFonts w:ascii="Arial" w:hAnsi="Arial"/>
                <w:i/>
                <w:iCs/>
                <w:sz w:val="18"/>
                <w:szCs w:val="18"/>
              </w:rPr>
            </w:pPr>
            <w:r w:rsidRPr="00FC13C4">
              <w:rPr>
                <w:rFonts w:ascii="Arial" w:hAnsi="Arial"/>
                <w:i/>
                <w:iCs/>
                <w:sz w:val="18"/>
                <w:szCs w:val="18"/>
              </w:rPr>
              <w:t>N/A – Q</w:t>
            </w:r>
            <w:r w:rsidR="000349BD">
              <w:rPr>
                <w:rFonts w:ascii="Arial" w:hAnsi="Arial"/>
                <w:i/>
                <w:iCs/>
                <w:sz w:val="18"/>
                <w:szCs w:val="18"/>
              </w:rPr>
              <w:t>PS</w:t>
            </w:r>
            <w:r w:rsidRPr="00FC13C4">
              <w:rPr>
                <w:rFonts w:ascii="Arial" w:hAnsi="Arial"/>
                <w:i/>
                <w:iCs/>
                <w:sz w:val="18"/>
                <w:szCs w:val="18"/>
              </w:rPr>
              <w:t xml:space="preserve"> does not have any actions under Focus Area 3.</w:t>
            </w:r>
          </w:p>
        </w:tc>
      </w:tr>
    </w:tbl>
    <w:p w14:paraId="605B016D" w14:textId="77777777" w:rsidR="00F825EF" w:rsidRDefault="00F825EF" w:rsidP="00F825EF">
      <w:pPr>
        <w:spacing w:after="0" w:line="240" w:lineRule="auto"/>
      </w:pPr>
    </w:p>
    <w:p w14:paraId="1E529A9A" w14:textId="77777777" w:rsidR="00047D09" w:rsidRPr="00B23031" w:rsidRDefault="00047D09" w:rsidP="00B23031">
      <w:pPr>
        <w:pStyle w:val="ListParagraph"/>
        <w:spacing w:after="0" w:line="240" w:lineRule="auto"/>
        <w:ind w:left="0"/>
        <w:rPr>
          <w:rFonts w:ascii="Arial" w:hAnsi="Arial" w:cs="Arial"/>
          <w:sz w:val="18"/>
          <w:szCs w:val="18"/>
        </w:rPr>
      </w:pPr>
    </w:p>
    <w:p w14:paraId="6201BDEA" w14:textId="77777777" w:rsidR="007917D6" w:rsidRPr="00B23031" w:rsidRDefault="007917D6" w:rsidP="00B23031">
      <w:pPr>
        <w:pStyle w:val="ListParagraph"/>
        <w:spacing w:after="0" w:line="240" w:lineRule="auto"/>
        <w:ind w:left="0"/>
        <w:rPr>
          <w:rFonts w:ascii="Arial" w:hAnsi="Arial" w:cs="Arial"/>
          <w:sz w:val="18"/>
          <w:szCs w:val="18"/>
        </w:rPr>
      </w:pPr>
    </w:p>
    <w:p w14:paraId="2C0EC7A1" w14:textId="071DE89B" w:rsidR="00012E25" w:rsidRPr="00B23031" w:rsidRDefault="00012E25">
      <w:pPr>
        <w:spacing w:after="0" w:line="240" w:lineRule="auto"/>
        <w:rPr>
          <w:rFonts w:eastAsiaTheme="minorHAnsi"/>
          <w:sz w:val="18"/>
          <w:szCs w:val="18"/>
          <w:lang w:val="en-AU" w:eastAsia="en-US"/>
        </w:rPr>
      </w:pPr>
      <w:r w:rsidRPr="00B23031">
        <w:rPr>
          <w:sz w:val="18"/>
          <w:szCs w:val="18"/>
        </w:rPr>
        <w:br w:type="page"/>
      </w:r>
    </w:p>
    <w:p w14:paraId="4AF2CD44" w14:textId="05B4C14C" w:rsidR="00F825EF" w:rsidRPr="006A2C28" w:rsidRDefault="00F825EF" w:rsidP="00F825EF">
      <w:pPr>
        <w:keepNext/>
        <w:keepLines/>
        <w:spacing w:before="240" w:after="0"/>
        <w:ind w:firstLine="720"/>
        <w:outlineLvl w:val="0"/>
        <w:rPr>
          <w:rFonts w:eastAsiaTheme="majorEastAsia"/>
          <w:b/>
          <w:sz w:val="36"/>
          <w:szCs w:val="36"/>
        </w:rPr>
      </w:pPr>
      <w:r w:rsidRPr="00F825EF">
        <w:rPr>
          <w:rFonts w:ascii="Wingdings" w:eastAsiaTheme="majorEastAsia" w:hAnsi="Wingdings"/>
          <w:b/>
          <w:bCs/>
          <w:color w:val="691E61"/>
          <w:sz w:val="36"/>
          <w:szCs w:val="36"/>
        </w:rPr>
        <w:lastRenderedPageBreak/>
        <w:sym w:font="Wingdings" w:char="F06C"/>
      </w:r>
      <w:r w:rsidRPr="00F825EF">
        <w:rPr>
          <w:rFonts w:ascii="Wingdings" w:eastAsiaTheme="majorEastAsia" w:hAnsi="Wingdings"/>
          <w:b/>
          <w:bCs/>
          <w:color w:val="691E61"/>
          <w:sz w:val="36"/>
          <w:szCs w:val="36"/>
        </w:rPr>
        <w:t xml:space="preserve"> </w:t>
      </w:r>
      <w:r w:rsidRPr="00F825EF">
        <w:rPr>
          <w:rFonts w:ascii="Arial Black" w:eastAsiaTheme="majorEastAsia" w:hAnsi="Arial Black"/>
          <w:b/>
          <w:bCs/>
          <w:color w:val="691E61"/>
          <w:sz w:val="36"/>
          <w:szCs w:val="36"/>
        </w:rPr>
        <w:t>Focus Area 4</w:t>
      </w:r>
      <w:r w:rsidRPr="00F825EF">
        <w:rPr>
          <w:rFonts w:eastAsiaTheme="majorEastAsia"/>
          <w:b/>
          <w:color w:val="691E61"/>
          <w:sz w:val="36"/>
          <w:szCs w:val="36"/>
        </w:rPr>
        <w:t xml:space="preserve">: </w:t>
      </w:r>
      <w:r>
        <w:rPr>
          <w:rFonts w:eastAsiaTheme="majorEastAsia"/>
          <w:b/>
          <w:sz w:val="36"/>
          <w:szCs w:val="36"/>
        </w:rPr>
        <w:t>Promote Social Cohesion</w:t>
      </w:r>
      <w:r w:rsidRPr="006A2C28">
        <w:rPr>
          <w:rFonts w:eastAsiaTheme="majorEastAsia"/>
          <w:b/>
          <w:sz w:val="36"/>
          <w:szCs w:val="36"/>
        </w:rPr>
        <w:t xml:space="preserve"> </w:t>
      </w:r>
    </w:p>
    <w:p w14:paraId="5FB98770" w14:textId="77777777" w:rsidR="00F825EF" w:rsidRPr="009923F8" w:rsidRDefault="00F825EF" w:rsidP="00F825EF">
      <w:pPr>
        <w:spacing w:after="0" w:line="240" w:lineRule="auto"/>
        <w:rPr>
          <w:sz w:val="22"/>
          <w:szCs w:val="22"/>
        </w:rPr>
      </w:pPr>
    </w:p>
    <w:p w14:paraId="3EA2AFEF" w14:textId="6B12DCA7" w:rsidR="00F825EF" w:rsidRPr="003431F9" w:rsidRDefault="007917D6" w:rsidP="003431F9">
      <w:pPr>
        <w:pStyle w:val="ListParagraph"/>
        <w:spacing w:after="0" w:line="240" w:lineRule="auto"/>
        <w:rPr>
          <w:rFonts w:ascii="Arial" w:eastAsia="Times New Roman" w:hAnsi="Arial" w:cs="Arial"/>
          <w:i/>
          <w:iCs/>
        </w:rPr>
      </w:pPr>
      <w:r w:rsidRPr="007917D6">
        <w:rPr>
          <w:rFonts w:ascii="Arial" w:eastAsia="Times New Roman" w:hAnsi="Arial" w:cs="Arial"/>
          <w:sz w:val="24"/>
          <w:szCs w:val="24"/>
        </w:rPr>
        <w:t xml:space="preserve">All Queenslanders have a responsibility to foster social cohesion in our communities. The Queensland Government will take action to respect and celebrate the contributions of Queenslanders from diverse backgrounds. </w:t>
      </w:r>
      <w:r w:rsidR="00C10F87">
        <w:rPr>
          <w:rFonts w:ascii="Arial" w:eastAsia="Times New Roman" w:hAnsi="Arial" w:cs="Arial"/>
          <w:sz w:val="24"/>
          <w:szCs w:val="24"/>
        </w:rPr>
        <w:br/>
      </w:r>
    </w:p>
    <w:tbl>
      <w:tblPr>
        <w:tblStyle w:val="TableGrid"/>
        <w:tblpPr w:leftFromText="180" w:rightFromText="180" w:vertAnchor="text" w:tblpX="279" w:tblpY="1"/>
        <w:tblOverlap w:val="never"/>
        <w:tblW w:w="5000" w:type="pct"/>
        <w:tblLayout w:type="fixed"/>
        <w:tblCellMar>
          <w:top w:w="85" w:type="dxa"/>
          <w:bottom w:w="85" w:type="dxa"/>
        </w:tblCellMar>
        <w:tblLook w:val="04A0" w:firstRow="1" w:lastRow="0" w:firstColumn="1" w:lastColumn="0" w:noHBand="0" w:noVBand="1"/>
      </w:tblPr>
      <w:tblGrid>
        <w:gridCol w:w="5104"/>
        <w:gridCol w:w="1837"/>
        <w:gridCol w:w="8044"/>
      </w:tblGrid>
      <w:tr w:rsidR="00225D89" w:rsidRPr="00BC63A9" w14:paraId="77BE2F88" w14:textId="77777777" w:rsidTr="003D5AAB">
        <w:trPr>
          <w:trHeight w:val="866"/>
          <w:tblHeader/>
        </w:trPr>
        <w:tc>
          <w:tcPr>
            <w:tcW w:w="1703" w:type="pct"/>
            <w:shd w:val="clear" w:color="auto" w:fill="F2F2F2" w:themeFill="background1" w:themeFillShade="F2"/>
            <w:vAlign w:val="center"/>
          </w:tcPr>
          <w:p w14:paraId="02443F3E" w14:textId="77777777" w:rsidR="00225D89" w:rsidRPr="00BC63A9" w:rsidRDefault="00225D89" w:rsidP="00F33C85">
            <w:pPr>
              <w:autoSpaceDE w:val="0"/>
              <w:autoSpaceDN w:val="0"/>
              <w:adjustRightInd w:val="0"/>
              <w:spacing w:after="120"/>
              <w:rPr>
                <w:rFonts w:ascii="Arial" w:hAnsi="Arial"/>
                <w:b/>
                <w:sz w:val="20"/>
                <w:szCs w:val="20"/>
              </w:rPr>
            </w:pPr>
            <w:r w:rsidRPr="00BC63A9">
              <w:rPr>
                <w:rFonts w:ascii="Arial" w:hAnsi="Arial"/>
                <w:b/>
                <w:sz w:val="20"/>
                <w:szCs w:val="20"/>
              </w:rPr>
              <w:t xml:space="preserve">Agency </w:t>
            </w:r>
            <w:r>
              <w:rPr>
                <w:rFonts w:ascii="Arial" w:hAnsi="Arial"/>
                <w:b/>
                <w:sz w:val="20"/>
                <w:szCs w:val="20"/>
              </w:rPr>
              <w:t>actions</w:t>
            </w:r>
            <w:r w:rsidRPr="00BC63A9">
              <w:rPr>
                <w:rFonts w:ascii="Arial" w:hAnsi="Arial"/>
                <w:b/>
                <w:sz w:val="20"/>
                <w:szCs w:val="20"/>
              </w:rPr>
              <w:t xml:space="preserve"> supporting </w:t>
            </w:r>
            <w:r w:rsidRPr="00F825EF">
              <w:rPr>
                <w:rFonts w:ascii="Arial" w:hAnsi="Arial"/>
                <w:b/>
                <w:color w:val="691E61"/>
                <w:sz w:val="20"/>
                <w:szCs w:val="20"/>
              </w:rPr>
              <w:t xml:space="preserve">Focus Area </w:t>
            </w:r>
            <w:r>
              <w:rPr>
                <w:rFonts w:ascii="Arial" w:hAnsi="Arial"/>
                <w:b/>
                <w:color w:val="691E61"/>
                <w:sz w:val="20"/>
                <w:szCs w:val="20"/>
              </w:rPr>
              <w:t>4</w:t>
            </w:r>
          </w:p>
        </w:tc>
        <w:tc>
          <w:tcPr>
            <w:tcW w:w="613" w:type="pct"/>
            <w:shd w:val="clear" w:color="auto" w:fill="F2F2F2" w:themeFill="background1" w:themeFillShade="F2"/>
            <w:vAlign w:val="center"/>
          </w:tcPr>
          <w:p w14:paraId="0F3AD1B8" w14:textId="1413307C" w:rsidR="00225D89" w:rsidRPr="00BC63A9" w:rsidRDefault="00225D89" w:rsidP="00F33C85">
            <w:pPr>
              <w:autoSpaceDE w:val="0"/>
              <w:autoSpaceDN w:val="0"/>
              <w:adjustRightInd w:val="0"/>
              <w:spacing w:after="120"/>
              <w:jc w:val="center"/>
              <w:rPr>
                <w:rFonts w:ascii="Arial" w:hAnsi="Arial"/>
                <w:b/>
                <w:sz w:val="20"/>
                <w:szCs w:val="20"/>
              </w:rPr>
            </w:pPr>
            <w:r w:rsidRPr="00BC63A9">
              <w:rPr>
                <w:rFonts w:ascii="Arial" w:hAnsi="Arial"/>
                <w:b/>
                <w:sz w:val="20"/>
                <w:szCs w:val="20"/>
              </w:rPr>
              <w:t>Progress</w:t>
            </w:r>
            <w:r>
              <w:rPr>
                <w:rFonts w:ascii="Arial" w:hAnsi="Arial"/>
                <w:b/>
                <w:sz w:val="20"/>
                <w:szCs w:val="20"/>
              </w:rPr>
              <w:t>/</w:t>
            </w:r>
            <w:r w:rsidRPr="00BC63A9">
              <w:rPr>
                <w:rFonts w:ascii="Arial" w:hAnsi="Arial"/>
                <w:b/>
                <w:sz w:val="20"/>
                <w:szCs w:val="20"/>
              </w:rPr>
              <w:t>status for 202</w:t>
            </w:r>
            <w:r>
              <w:rPr>
                <w:rFonts w:ascii="Arial" w:hAnsi="Arial"/>
                <w:b/>
                <w:sz w:val="20"/>
                <w:szCs w:val="20"/>
              </w:rPr>
              <w:t>4</w:t>
            </w:r>
            <w:r w:rsidRPr="00BC63A9">
              <w:rPr>
                <w:rFonts w:ascii="Arial" w:hAnsi="Arial"/>
                <w:b/>
                <w:sz w:val="20"/>
                <w:szCs w:val="20"/>
              </w:rPr>
              <w:t>-2</w:t>
            </w:r>
            <w:r>
              <w:rPr>
                <w:rFonts w:ascii="Arial" w:hAnsi="Arial"/>
                <w:b/>
                <w:sz w:val="20"/>
                <w:szCs w:val="20"/>
              </w:rPr>
              <w:t>5</w:t>
            </w:r>
          </w:p>
        </w:tc>
        <w:tc>
          <w:tcPr>
            <w:tcW w:w="2684" w:type="pct"/>
            <w:shd w:val="clear" w:color="auto" w:fill="F2F2F2" w:themeFill="background1" w:themeFillShade="F2"/>
            <w:vAlign w:val="center"/>
          </w:tcPr>
          <w:p w14:paraId="420FEB2F" w14:textId="0C4D8286" w:rsidR="00225D89" w:rsidRPr="00D75051" w:rsidRDefault="00225D89" w:rsidP="004E568E">
            <w:pPr>
              <w:autoSpaceDE w:val="0"/>
              <w:autoSpaceDN w:val="0"/>
              <w:adjustRightInd w:val="0"/>
              <w:spacing w:after="120" w:line="240" w:lineRule="auto"/>
              <w:rPr>
                <w:rFonts w:ascii="Arial" w:hAnsi="Arial"/>
                <w:b/>
                <w:sz w:val="20"/>
                <w:szCs w:val="20"/>
              </w:rPr>
            </w:pPr>
            <w:r w:rsidRPr="00BC63A9">
              <w:rPr>
                <w:rFonts w:ascii="Arial" w:hAnsi="Arial"/>
                <w:b/>
                <w:sz w:val="20"/>
                <w:szCs w:val="20"/>
              </w:rPr>
              <w:t>Outcomes achieved for people from culturally and linguistically diverse backgrounds</w:t>
            </w:r>
          </w:p>
        </w:tc>
      </w:tr>
      <w:tr w:rsidR="00225D89" w:rsidRPr="00BC63A9" w14:paraId="23E4E627" w14:textId="77777777" w:rsidTr="00D75051">
        <w:trPr>
          <w:trHeight w:val="790"/>
        </w:trPr>
        <w:tc>
          <w:tcPr>
            <w:tcW w:w="1703" w:type="pct"/>
          </w:tcPr>
          <w:p w14:paraId="56325CDB" w14:textId="77777777" w:rsidR="00225D89" w:rsidRPr="00FC13C4" w:rsidRDefault="008F6D89" w:rsidP="00D75051">
            <w:pPr>
              <w:pStyle w:val="Heading1"/>
              <w:numPr>
                <w:ilvl w:val="0"/>
                <w:numId w:val="0"/>
              </w:numPr>
              <w:rPr>
                <w:rFonts w:ascii="Arial" w:hAnsi="Arial"/>
                <w:b w:val="0"/>
                <w:bCs/>
                <w:i/>
                <w:iCs/>
                <w:sz w:val="18"/>
                <w:szCs w:val="18"/>
              </w:rPr>
            </w:pPr>
            <w:r w:rsidRPr="00FC13C4">
              <w:rPr>
                <w:rFonts w:ascii="Arial" w:hAnsi="Arial"/>
                <w:i/>
                <w:iCs/>
                <w:sz w:val="18"/>
                <w:szCs w:val="18"/>
              </w:rPr>
              <w:t>All Agencies Action</w:t>
            </w:r>
            <w:r w:rsidRPr="00FC13C4">
              <w:rPr>
                <w:rFonts w:ascii="Arial" w:hAnsi="Arial"/>
                <w:b w:val="0"/>
                <w:bCs/>
                <w:i/>
                <w:iCs/>
                <w:sz w:val="18"/>
                <w:szCs w:val="18"/>
              </w:rPr>
              <w:t xml:space="preserve"> – Take a strong stance against racism, and actively promote anti-racism messages to staff, clients and communities in line with each agency’s unique context.</w:t>
            </w:r>
          </w:p>
        </w:tc>
        <w:tc>
          <w:tcPr>
            <w:tcW w:w="613" w:type="pct"/>
          </w:tcPr>
          <w:p w14:paraId="65211F7D" w14:textId="59F58FE4" w:rsidR="00225D89" w:rsidRPr="00DF7E9D" w:rsidRDefault="00E60D87" w:rsidP="00D75051">
            <w:pPr>
              <w:pStyle w:val="Heading1"/>
              <w:numPr>
                <w:ilvl w:val="0"/>
                <w:numId w:val="0"/>
              </w:numPr>
              <w:rPr>
                <w:rFonts w:ascii="Arial" w:hAnsi="Arial"/>
                <w:bCs/>
                <w:sz w:val="18"/>
                <w:szCs w:val="18"/>
              </w:rPr>
            </w:pPr>
            <w:r w:rsidRPr="00DF7E9D">
              <w:rPr>
                <w:rFonts w:ascii="Arial" w:hAnsi="Arial"/>
                <w:bCs/>
                <w:sz w:val="18"/>
                <w:szCs w:val="18"/>
              </w:rPr>
              <w:t>Delivered</w:t>
            </w:r>
            <w:r w:rsidR="00225D89" w:rsidRPr="00DF7E9D" w:rsidDel="00587F58">
              <w:rPr>
                <w:rFonts w:ascii="Arial" w:hAnsi="Arial"/>
                <w:bCs/>
                <w:sz w:val="18"/>
                <w:szCs w:val="18"/>
              </w:rPr>
              <w:t xml:space="preserve"> </w:t>
            </w:r>
          </w:p>
        </w:tc>
        <w:tc>
          <w:tcPr>
            <w:tcW w:w="2684" w:type="pct"/>
            <w:vAlign w:val="center"/>
          </w:tcPr>
          <w:p w14:paraId="21C165AE" w14:textId="573C22FA" w:rsidR="004A2287" w:rsidRPr="00927068" w:rsidRDefault="004A2287" w:rsidP="004E568E">
            <w:pPr>
              <w:spacing w:after="120" w:line="240" w:lineRule="auto"/>
              <w:contextualSpacing/>
              <w:rPr>
                <w:rFonts w:ascii="Arial" w:hAnsi="Arial"/>
                <w:sz w:val="18"/>
                <w:szCs w:val="18"/>
                <w:lang w:val="en-AU" w:eastAsia="en-US"/>
              </w:rPr>
            </w:pPr>
            <w:r w:rsidRPr="00927068">
              <w:rPr>
                <w:rFonts w:ascii="Arial" w:hAnsi="Arial"/>
                <w:sz w:val="18"/>
                <w:szCs w:val="18"/>
                <w:lang w:val="en-AU" w:eastAsia="en-US"/>
              </w:rPr>
              <w:t>The QPS has zero tolerance for racism and is committed to preventing racism by pledging to undertake activities in support of the “</w:t>
            </w:r>
            <w:r w:rsidRPr="00D75051">
              <w:rPr>
                <w:rFonts w:ascii="Arial" w:hAnsi="Arial"/>
                <w:i/>
                <w:iCs/>
                <w:sz w:val="18"/>
                <w:szCs w:val="18"/>
                <w:lang w:val="en-AU" w:eastAsia="en-US"/>
              </w:rPr>
              <w:t xml:space="preserve">Racism. It Stops </w:t>
            </w:r>
            <w:proofErr w:type="gramStart"/>
            <w:r w:rsidRPr="00D75051">
              <w:rPr>
                <w:rFonts w:ascii="Arial" w:hAnsi="Arial"/>
                <w:i/>
                <w:iCs/>
                <w:sz w:val="18"/>
                <w:szCs w:val="18"/>
                <w:lang w:val="en-AU" w:eastAsia="en-US"/>
              </w:rPr>
              <w:t>With</w:t>
            </w:r>
            <w:proofErr w:type="gramEnd"/>
            <w:r w:rsidRPr="00D75051">
              <w:rPr>
                <w:rFonts w:ascii="Arial" w:hAnsi="Arial"/>
                <w:i/>
                <w:iCs/>
                <w:sz w:val="18"/>
                <w:szCs w:val="18"/>
                <w:lang w:val="en-AU" w:eastAsia="en-US"/>
              </w:rPr>
              <w:t xml:space="preserve"> Me</w:t>
            </w:r>
            <w:r w:rsidRPr="00927068">
              <w:rPr>
                <w:rFonts w:ascii="Arial" w:hAnsi="Arial"/>
                <w:sz w:val="18"/>
                <w:szCs w:val="18"/>
                <w:lang w:val="en-AU" w:eastAsia="en-US"/>
              </w:rPr>
              <w:t>” campaign.</w:t>
            </w:r>
            <w:r w:rsidR="007C2D1B">
              <w:rPr>
                <w:rFonts w:ascii="Arial" w:hAnsi="Arial"/>
                <w:sz w:val="18"/>
                <w:szCs w:val="18"/>
                <w:lang w:val="en-AU" w:eastAsia="en-US"/>
              </w:rPr>
              <w:br/>
            </w:r>
          </w:p>
          <w:p w14:paraId="622E2481" w14:textId="27EF18DC" w:rsidR="00E60D87" w:rsidRPr="00927068" w:rsidRDefault="00E60D87" w:rsidP="004E568E">
            <w:pPr>
              <w:spacing w:after="120" w:line="240" w:lineRule="auto"/>
              <w:contextualSpacing/>
              <w:rPr>
                <w:rFonts w:ascii="Arial" w:hAnsi="Arial"/>
                <w:sz w:val="18"/>
                <w:szCs w:val="18"/>
              </w:rPr>
            </w:pPr>
            <w:r w:rsidRPr="00927068">
              <w:rPr>
                <w:rFonts w:ascii="Arial" w:hAnsi="Arial"/>
                <w:sz w:val="18"/>
                <w:szCs w:val="18"/>
              </w:rPr>
              <w:t xml:space="preserve">The QPS has developed and </w:t>
            </w:r>
            <w:r w:rsidRPr="00927068">
              <w:rPr>
                <w:rFonts w:ascii="Arial" w:eastAsiaTheme="minorHAnsi" w:hAnsi="Arial"/>
                <w:sz w:val="18"/>
                <w:szCs w:val="18"/>
                <w:lang w:eastAsia="en-US"/>
              </w:rPr>
              <w:t>launch</w:t>
            </w:r>
            <w:r w:rsidRPr="00927068">
              <w:rPr>
                <w:rFonts w:ascii="Arial" w:hAnsi="Arial"/>
                <w:sz w:val="18"/>
                <w:szCs w:val="18"/>
              </w:rPr>
              <w:t xml:space="preserve">ed </w:t>
            </w:r>
            <w:r w:rsidRPr="00927068">
              <w:rPr>
                <w:rFonts w:ascii="Arial" w:eastAsiaTheme="minorHAnsi" w:hAnsi="Arial"/>
                <w:sz w:val="18"/>
                <w:szCs w:val="18"/>
                <w:lang w:eastAsia="en-US"/>
              </w:rPr>
              <w:t>the QPS Multicultural Action Plan 2024-27, which reinforces the QPS</w:t>
            </w:r>
            <w:r w:rsidR="000349BD">
              <w:rPr>
                <w:rFonts w:ascii="Arial" w:eastAsiaTheme="minorHAnsi" w:hAnsi="Arial"/>
                <w:sz w:val="18"/>
                <w:szCs w:val="18"/>
                <w:lang w:eastAsia="en-US"/>
              </w:rPr>
              <w:t>’s</w:t>
            </w:r>
            <w:r w:rsidRPr="00927068">
              <w:rPr>
                <w:rFonts w:ascii="Arial" w:eastAsiaTheme="minorHAnsi" w:hAnsi="Arial"/>
                <w:sz w:val="18"/>
                <w:szCs w:val="18"/>
                <w:lang w:eastAsia="en-US"/>
              </w:rPr>
              <w:t xml:space="preserve"> commitment to </w:t>
            </w:r>
            <w:r w:rsidRPr="00927068">
              <w:rPr>
                <w:rFonts w:ascii="Arial" w:hAnsi="Arial"/>
                <w:sz w:val="18"/>
                <w:szCs w:val="18"/>
              </w:rPr>
              <w:t>delivering culturally responsive services, driving diversity and inclusion across the Public Sector and promoting social cohesion.</w:t>
            </w:r>
            <w:r w:rsidR="007C2D1B">
              <w:rPr>
                <w:rFonts w:ascii="Arial" w:hAnsi="Arial"/>
                <w:sz w:val="18"/>
                <w:szCs w:val="18"/>
              </w:rPr>
              <w:br/>
            </w:r>
          </w:p>
          <w:p w14:paraId="7854E97B" w14:textId="43E12C07" w:rsidR="00FC3B96" w:rsidRPr="00927068" w:rsidRDefault="00FC3B96" w:rsidP="004E568E">
            <w:pPr>
              <w:spacing w:after="120" w:line="240" w:lineRule="auto"/>
              <w:contextualSpacing/>
              <w:rPr>
                <w:rFonts w:ascii="Arial" w:hAnsi="Arial"/>
                <w:sz w:val="18"/>
                <w:szCs w:val="18"/>
              </w:rPr>
            </w:pPr>
            <w:r w:rsidRPr="00927068">
              <w:rPr>
                <w:rFonts w:ascii="Arial" w:hAnsi="Arial"/>
                <w:sz w:val="18"/>
                <w:szCs w:val="18"/>
              </w:rPr>
              <w:t xml:space="preserve">Across 2025, the QPS has also partnered with the Australia New Zealand Policing Advisory Agency, all Australian policing jurisdictions and the New Zealand </w:t>
            </w:r>
            <w:r w:rsidR="00A6057E" w:rsidRPr="00927068">
              <w:rPr>
                <w:rFonts w:ascii="Arial" w:hAnsi="Arial"/>
                <w:sz w:val="18"/>
                <w:szCs w:val="18"/>
              </w:rPr>
              <w:t>Police to co-develop revised Anti-Racism and Cultural Diversity Principles and Training Guidelines. The Principles and Training Guidelines publicly reflect the commitment of Police Commissioners, as leaders of both their organisations and communities, to advance anti-racism and cultural diversity and enable culturally safe policing.</w:t>
            </w:r>
            <w:r w:rsidR="00CB5193">
              <w:rPr>
                <w:rFonts w:ascii="Arial" w:hAnsi="Arial"/>
                <w:sz w:val="18"/>
                <w:szCs w:val="18"/>
              </w:rPr>
              <w:t xml:space="preserve">  </w:t>
            </w:r>
            <w:r w:rsidR="007C2D1B">
              <w:rPr>
                <w:rFonts w:ascii="Arial" w:hAnsi="Arial"/>
                <w:sz w:val="18"/>
                <w:szCs w:val="18"/>
              </w:rPr>
              <w:br/>
            </w:r>
          </w:p>
          <w:p w14:paraId="46FA4D48" w14:textId="75B7EE36" w:rsidR="005D54B0" w:rsidRPr="00927068" w:rsidRDefault="00E60D87" w:rsidP="004E568E">
            <w:pPr>
              <w:spacing w:after="120" w:line="240" w:lineRule="auto"/>
              <w:rPr>
                <w:rFonts w:ascii="Arial" w:hAnsi="Arial"/>
                <w:sz w:val="18"/>
                <w:szCs w:val="18"/>
                <w:lang w:val="en-AU" w:eastAsia="en-US"/>
              </w:rPr>
            </w:pPr>
            <w:r w:rsidRPr="00927068">
              <w:rPr>
                <w:rFonts w:ascii="Arial" w:hAnsi="Arial"/>
                <w:sz w:val="18"/>
                <w:szCs w:val="18"/>
                <w:lang w:val="en-AU" w:eastAsia="en-US"/>
              </w:rPr>
              <w:t xml:space="preserve">The QPS has </w:t>
            </w:r>
            <w:r w:rsidR="003431F9" w:rsidRPr="00927068">
              <w:rPr>
                <w:rFonts w:ascii="Arial" w:hAnsi="Arial"/>
                <w:sz w:val="18"/>
                <w:szCs w:val="18"/>
                <w:lang w:val="en-AU" w:eastAsia="en-US"/>
              </w:rPr>
              <w:t xml:space="preserve">developed </w:t>
            </w:r>
            <w:r w:rsidRPr="00927068">
              <w:rPr>
                <w:rFonts w:ascii="Arial" w:hAnsi="Arial"/>
                <w:sz w:val="18"/>
                <w:szCs w:val="18"/>
                <w:lang w:val="en-AU" w:eastAsia="en-US"/>
              </w:rPr>
              <w:t xml:space="preserve">a </w:t>
            </w:r>
            <w:r w:rsidR="004A2287" w:rsidRPr="00927068">
              <w:rPr>
                <w:rFonts w:ascii="Arial" w:hAnsi="Arial"/>
                <w:sz w:val="18"/>
                <w:szCs w:val="18"/>
                <w:lang w:val="en-AU" w:eastAsia="en-US"/>
              </w:rPr>
              <w:t xml:space="preserve">variety of anti-racism resources </w:t>
            </w:r>
            <w:r w:rsidRPr="00927068">
              <w:rPr>
                <w:rFonts w:ascii="Arial" w:hAnsi="Arial"/>
                <w:sz w:val="18"/>
                <w:szCs w:val="18"/>
                <w:lang w:val="en-AU" w:eastAsia="en-US"/>
              </w:rPr>
              <w:t>for all</w:t>
            </w:r>
            <w:r w:rsidR="004A2287" w:rsidRPr="00927068">
              <w:rPr>
                <w:rFonts w:ascii="Arial" w:hAnsi="Arial"/>
                <w:sz w:val="18"/>
                <w:szCs w:val="18"/>
                <w:lang w:val="en-AU" w:eastAsia="en-US"/>
              </w:rPr>
              <w:t xml:space="preserve"> staff </w:t>
            </w:r>
            <w:r w:rsidRPr="00927068">
              <w:rPr>
                <w:rFonts w:ascii="Arial" w:hAnsi="Arial"/>
                <w:sz w:val="18"/>
                <w:szCs w:val="18"/>
                <w:lang w:val="en-AU" w:eastAsia="en-US"/>
              </w:rPr>
              <w:t xml:space="preserve">members and communities </w:t>
            </w:r>
            <w:r w:rsidR="004A2287" w:rsidRPr="00927068">
              <w:rPr>
                <w:rFonts w:ascii="Arial" w:hAnsi="Arial"/>
                <w:sz w:val="18"/>
                <w:szCs w:val="18"/>
                <w:lang w:val="en-AU" w:eastAsia="en-US"/>
              </w:rPr>
              <w:t>to</w:t>
            </w:r>
            <w:r w:rsidRPr="00927068">
              <w:rPr>
                <w:rFonts w:ascii="Arial" w:hAnsi="Arial"/>
                <w:sz w:val="18"/>
                <w:szCs w:val="18"/>
                <w:lang w:val="en-AU" w:eastAsia="en-US"/>
              </w:rPr>
              <w:t xml:space="preserve"> use to</w:t>
            </w:r>
            <w:r w:rsidR="004A2287" w:rsidRPr="00927068">
              <w:rPr>
                <w:rFonts w:ascii="Arial" w:hAnsi="Arial"/>
                <w:sz w:val="18"/>
                <w:szCs w:val="18"/>
                <w:lang w:val="en-AU" w:eastAsia="en-US"/>
              </w:rPr>
              <w:t xml:space="preserve"> respon</w:t>
            </w:r>
            <w:r w:rsidRPr="00927068">
              <w:rPr>
                <w:rFonts w:ascii="Arial" w:hAnsi="Arial"/>
                <w:sz w:val="18"/>
                <w:szCs w:val="18"/>
                <w:lang w:val="en-AU" w:eastAsia="en-US"/>
              </w:rPr>
              <w:t>d</w:t>
            </w:r>
            <w:r w:rsidR="004A2287" w:rsidRPr="00927068">
              <w:rPr>
                <w:rFonts w:ascii="Arial" w:hAnsi="Arial"/>
                <w:sz w:val="18"/>
                <w:szCs w:val="18"/>
                <w:lang w:val="en-AU" w:eastAsia="en-US"/>
              </w:rPr>
              <w:t xml:space="preserve"> to and prevent racism. </w:t>
            </w:r>
            <w:r w:rsidR="005D54B0" w:rsidRPr="00927068">
              <w:rPr>
                <w:rFonts w:ascii="Arial" w:hAnsi="Arial"/>
                <w:sz w:val="18"/>
                <w:szCs w:val="18"/>
                <w:lang w:val="en-AU" w:eastAsia="en-US"/>
              </w:rPr>
              <w:t xml:space="preserve">This includes: </w:t>
            </w:r>
          </w:p>
          <w:p w14:paraId="12B19D09" w14:textId="1680095B" w:rsidR="003431F9" w:rsidRPr="00927068" w:rsidRDefault="003431F9" w:rsidP="00E07E80">
            <w:pPr>
              <w:pStyle w:val="ListParagraph"/>
              <w:numPr>
                <w:ilvl w:val="0"/>
                <w:numId w:val="11"/>
              </w:numPr>
              <w:spacing w:after="60" w:line="240" w:lineRule="auto"/>
              <w:ind w:left="499" w:hanging="357"/>
              <w:contextualSpacing w:val="0"/>
              <w:rPr>
                <w:rFonts w:ascii="Arial" w:hAnsi="Arial" w:cs="Arial"/>
                <w:sz w:val="18"/>
                <w:szCs w:val="18"/>
              </w:rPr>
            </w:pPr>
            <w:r w:rsidRPr="00205C30">
              <w:rPr>
                <w:rFonts w:ascii="Arial" w:hAnsi="Arial" w:cs="Arial"/>
                <w:sz w:val="18"/>
                <w:szCs w:val="18"/>
              </w:rPr>
              <w:t xml:space="preserve">Cultural Capability Training, DFV Specialist Course – Leadership Training, </w:t>
            </w:r>
            <w:r w:rsidRPr="00927068">
              <w:rPr>
                <w:rFonts w:ascii="Arial" w:hAnsi="Arial" w:cs="Arial"/>
                <w:sz w:val="18"/>
                <w:szCs w:val="18"/>
              </w:rPr>
              <w:t xml:space="preserve">and </w:t>
            </w:r>
            <w:r w:rsidR="0012738A" w:rsidRPr="00927068">
              <w:rPr>
                <w:rFonts w:ascii="Arial" w:hAnsi="Arial" w:cs="Arial"/>
                <w:sz w:val="18"/>
                <w:szCs w:val="18"/>
              </w:rPr>
              <w:t xml:space="preserve">Serious Vilification and </w:t>
            </w:r>
            <w:r w:rsidRPr="00927068">
              <w:rPr>
                <w:rFonts w:ascii="Arial" w:hAnsi="Arial" w:cs="Arial"/>
                <w:sz w:val="18"/>
                <w:szCs w:val="18"/>
              </w:rPr>
              <w:t xml:space="preserve">Hate Crimes Training for all staff members. This series of training has been designed to improve staff understanding on how to identify and </w:t>
            </w:r>
            <w:proofErr w:type="gramStart"/>
            <w:r w:rsidRPr="00927068">
              <w:rPr>
                <w:rFonts w:ascii="Arial" w:hAnsi="Arial" w:cs="Arial"/>
                <w:sz w:val="18"/>
                <w:szCs w:val="18"/>
              </w:rPr>
              <w:t>take action</w:t>
            </w:r>
            <w:proofErr w:type="gramEnd"/>
            <w:r w:rsidRPr="00927068">
              <w:rPr>
                <w:rFonts w:ascii="Arial" w:hAnsi="Arial" w:cs="Arial"/>
                <w:sz w:val="18"/>
                <w:szCs w:val="18"/>
              </w:rPr>
              <w:t xml:space="preserve"> against racism in the workplace and the community whilst adhering to relevant legislation and policies</w:t>
            </w:r>
          </w:p>
          <w:p w14:paraId="152F4DF0" w14:textId="28D492B7" w:rsidR="003431F9" w:rsidRPr="00927068" w:rsidRDefault="00E60D87" w:rsidP="00E07E80">
            <w:pPr>
              <w:pStyle w:val="ListParagraph"/>
              <w:numPr>
                <w:ilvl w:val="0"/>
                <w:numId w:val="11"/>
              </w:numPr>
              <w:spacing w:after="60" w:line="240" w:lineRule="auto"/>
              <w:ind w:left="499" w:hanging="357"/>
              <w:contextualSpacing w:val="0"/>
              <w:rPr>
                <w:rFonts w:ascii="Arial" w:hAnsi="Arial" w:cs="Arial"/>
                <w:sz w:val="18"/>
                <w:szCs w:val="18"/>
              </w:rPr>
            </w:pPr>
            <w:r w:rsidRPr="00927068">
              <w:rPr>
                <w:rFonts w:ascii="Arial" w:hAnsi="Arial" w:cs="Arial"/>
                <w:sz w:val="18"/>
                <w:szCs w:val="18"/>
              </w:rPr>
              <w:t>QPS Hate Crime Website Page</w:t>
            </w:r>
            <w:r w:rsidR="005D54B0" w:rsidRPr="00927068">
              <w:rPr>
                <w:rFonts w:ascii="Arial" w:hAnsi="Arial" w:cs="Arial"/>
                <w:sz w:val="18"/>
                <w:szCs w:val="18"/>
              </w:rPr>
              <w:t>, p</w:t>
            </w:r>
            <w:r w:rsidRPr="00927068">
              <w:rPr>
                <w:rFonts w:ascii="Arial" w:hAnsi="Arial" w:cs="Arial"/>
                <w:sz w:val="18"/>
                <w:szCs w:val="18"/>
              </w:rPr>
              <w:t>osters</w:t>
            </w:r>
            <w:r w:rsidR="005D54B0" w:rsidRPr="00927068">
              <w:rPr>
                <w:rFonts w:ascii="Arial" w:hAnsi="Arial" w:cs="Arial"/>
                <w:sz w:val="18"/>
                <w:szCs w:val="18"/>
              </w:rPr>
              <w:t xml:space="preserve"> and b</w:t>
            </w:r>
            <w:r w:rsidRPr="00927068">
              <w:rPr>
                <w:rFonts w:ascii="Arial" w:hAnsi="Arial" w:cs="Arial"/>
                <w:sz w:val="18"/>
                <w:szCs w:val="18"/>
              </w:rPr>
              <w:t>rochures</w:t>
            </w:r>
            <w:r w:rsidR="005D54B0" w:rsidRPr="00927068">
              <w:rPr>
                <w:rFonts w:ascii="Arial" w:hAnsi="Arial" w:cs="Arial"/>
                <w:sz w:val="18"/>
                <w:szCs w:val="18"/>
              </w:rPr>
              <w:t>, which can be translated into 21 key languages</w:t>
            </w:r>
          </w:p>
          <w:p w14:paraId="6EB2B7CF" w14:textId="7E0D4946" w:rsidR="00914DF0" w:rsidRPr="00927068" w:rsidRDefault="00914DF0" w:rsidP="004E568E">
            <w:pPr>
              <w:pStyle w:val="ListParagraph"/>
              <w:numPr>
                <w:ilvl w:val="0"/>
                <w:numId w:val="11"/>
              </w:numPr>
              <w:spacing w:after="120" w:line="240" w:lineRule="auto"/>
              <w:rPr>
                <w:rFonts w:ascii="Arial" w:hAnsi="Arial" w:cs="Arial"/>
                <w:sz w:val="18"/>
                <w:szCs w:val="18"/>
              </w:rPr>
            </w:pPr>
            <w:r w:rsidRPr="00927068">
              <w:rPr>
                <w:rFonts w:ascii="Arial" w:hAnsi="Arial" w:cs="Arial"/>
                <w:sz w:val="18"/>
                <w:szCs w:val="18"/>
              </w:rPr>
              <w:t>QPS</w:t>
            </w:r>
            <w:r w:rsidR="000349BD">
              <w:rPr>
                <w:rFonts w:ascii="Arial" w:hAnsi="Arial" w:cs="Arial"/>
                <w:sz w:val="18"/>
                <w:szCs w:val="18"/>
              </w:rPr>
              <w:t>-</w:t>
            </w:r>
            <w:r w:rsidRPr="00927068">
              <w:rPr>
                <w:rFonts w:ascii="Arial" w:hAnsi="Arial" w:cs="Arial"/>
                <w:sz w:val="18"/>
                <w:szCs w:val="18"/>
              </w:rPr>
              <w:t>led Hate Crimes Scrutiny Panels, which will be a leading-edge policing initiative in Australasia.</w:t>
            </w:r>
            <w:r w:rsidR="00B23031">
              <w:rPr>
                <w:rFonts w:ascii="Arial" w:hAnsi="Arial" w:cs="Arial"/>
                <w:sz w:val="18"/>
                <w:szCs w:val="18"/>
              </w:rPr>
              <w:t xml:space="preserve"> </w:t>
            </w:r>
          </w:p>
          <w:p w14:paraId="5B1B3135" w14:textId="29737243" w:rsidR="00BD4856" w:rsidRPr="00927068" w:rsidRDefault="0012738A" w:rsidP="00E07E80">
            <w:pPr>
              <w:spacing w:after="120" w:line="240" w:lineRule="auto"/>
              <w:rPr>
                <w:rFonts w:ascii="Arial" w:hAnsi="Arial"/>
                <w:sz w:val="18"/>
                <w:szCs w:val="18"/>
              </w:rPr>
            </w:pPr>
            <w:r w:rsidRPr="00927068">
              <w:rPr>
                <w:rFonts w:ascii="Arial" w:hAnsi="Arial"/>
                <w:sz w:val="18"/>
                <w:szCs w:val="18"/>
              </w:rPr>
              <w:t>Across 2025</w:t>
            </w:r>
            <w:r w:rsidR="00CB5193">
              <w:rPr>
                <w:rFonts w:ascii="Arial" w:hAnsi="Arial"/>
                <w:sz w:val="18"/>
                <w:szCs w:val="18"/>
              </w:rPr>
              <w:t>-26</w:t>
            </w:r>
            <w:r w:rsidRPr="00927068">
              <w:rPr>
                <w:rFonts w:ascii="Arial" w:hAnsi="Arial"/>
                <w:sz w:val="18"/>
                <w:szCs w:val="18"/>
              </w:rPr>
              <w:t>, the QPS will continue to take a strong stance against racism and actively promote anti-racism messages to staff, clients and communities.</w:t>
            </w:r>
            <w:r w:rsidR="00A6057E" w:rsidRPr="00927068">
              <w:rPr>
                <w:rFonts w:ascii="Arial" w:hAnsi="Arial"/>
                <w:sz w:val="18"/>
                <w:szCs w:val="18"/>
              </w:rPr>
              <w:t xml:space="preserve"> The PMAG and QPS CALD Consultative Group will also continue to review the QHRC report and WfQ survey results to develop strategies to address and respond to racism.</w:t>
            </w:r>
            <w:r w:rsidRPr="00927068">
              <w:rPr>
                <w:rFonts w:ascii="Arial" w:hAnsi="Arial"/>
                <w:sz w:val="18"/>
                <w:szCs w:val="18"/>
              </w:rPr>
              <w:t xml:space="preserve"> </w:t>
            </w:r>
            <w:r w:rsidR="00F854DE">
              <w:rPr>
                <w:rFonts w:ascii="Arial" w:hAnsi="Arial"/>
                <w:sz w:val="18"/>
                <w:szCs w:val="18"/>
              </w:rPr>
              <w:br/>
            </w:r>
            <w:r w:rsidR="00F854DE">
              <w:rPr>
                <w:rFonts w:ascii="Arial" w:hAnsi="Arial"/>
                <w:sz w:val="18"/>
                <w:szCs w:val="18"/>
              </w:rPr>
              <w:br/>
            </w:r>
            <w:r w:rsidR="004E6233">
              <w:rPr>
                <w:rFonts w:ascii="Arial" w:hAnsi="Arial"/>
                <w:sz w:val="18"/>
                <w:szCs w:val="18"/>
              </w:rPr>
              <w:lastRenderedPageBreak/>
              <w:t>In August 2024</w:t>
            </w:r>
            <w:r w:rsidR="000349BD">
              <w:rPr>
                <w:rFonts w:ascii="Arial" w:hAnsi="Arial"/>
                <w:sz w:val="18"/>
                <w:szCs w:val="18"/>
              </w:rPr>
              <w:t>,</w:t>
            </w:r>
            <w:r w:rsidR="004E6233">
              <w:rPr>
                <w:rFonts w:ascii="Arial" w:hAnsi="Arial"/>
                <w:sz w:val="18"/>
                <w:szCs w:val="18"/>
              </w:rPr>
              <w:t xml:space="preserve"> </w:t>
            </w:r>
            <w:r w:rsidR="00BD4856" w:rsidRPr="00927068">
              <w:rPr>
                <w:rFonts w:ascii="Arial" w:hAnsi="Arial"/>
                <w:sz w:val="18"/>
                <w:szCs w:val="18"/>
              </w:rPr>
              <w:t xml:space="preserve">the First Nations Cultural Capability Training Team (FNCCT) </w:t>
            </w:r>
            <w:r w:rsidR="004E6233">
              <w:rPr>
                <w:rFonts w:ascii="Arial" w:hAnsi="Arial"/>
                <w:sz w:val="18"/>
                <w:szCs w:val="18"/>
              </w:rPr>
              <w:t>was established.</w:t>
            </w:r>
            <w:r w:rsidR="00BD4856" w:rsidRPr="00927068">
              <w:rPr>
                <w:rFonts w:ascii="Arial" w:hAnsi="Arial"/>
                <w:sz w:val="18"/>
                <w:szCs w:val="18"/>
              </w:rPr>
              <w:t xml:space="preserve"> The FNCCT core business is to develop, coordinate and conduct cultural training in cultural capability across the whole of QPS for police and staff members at all levels of the organisation.</w:t>
            </w:r>
            <w:r w:rsidR="00AB248D">
              <w:rPr>
                <w:rFonts w:ascii="Arial" w:hAnsi="Arial"/>
                <w:sz w:val="18"/>
                <w:szCs w:val="18"/>
              </w:rPr>
              <w:t xml:space="preserve"> This training includes:</w:t>
            </w:r>
            <w:r w:rsidR="00CB5193">
              <w:rPr>
                <w:rFonts w:ascii="Arial" w:hAnsi="Arial"/>
                <w:sz w:val="18"/>
                <w:szCs w:val="18"/>
              </w:rPr>
              <w:t xml:space="preserve"> </w:t>
            </w:r>
          </w:p>
          <w:p w14:paraId="6D105806" w14:textId="5EC0F79E" w:rsidR="00BD4856" w:rsidRPr="00927068" w:rsidRDefault="00BD4856" w:rsidP="00D75051">
            <w:pPr>
              <w:pStyle w:val="Heading1"/>
              <w:numPr>
                <w:ilvl w:val="0"/>
                <w:numId w:val="29"/>
              </w:numPr>
              <w:spacing w:after="60"/>
              <w:ind w:left="448" w:hanging="357"/>
              <w:rPr>
                <w:rFonts w:ascii="Arial" w:hAnsi="Arial"/>
                <w:b w:val="0"/>
                <w:sz w:val="18"/>
                <w:szCs w:val="18"/>
              </w:rPr>
            </w:pPr>
            <w:r w:rsidRPr="00927068">
              <w:rPr>
                <w:rFonts w:ascii="Arial" w:hAnsi="Arial"/>
                <w:b w:val="0"/>
                <w:sz w:val="18"/>
                <w:szCs w:val="18"/>
              </w:rPr>
              <w:t xml:space="preserve">Multicultural Cultural Capability Training – consisting of two </w:t>
            </w:r>
            <w:r w:rsidR="00884482">
              <w:rPr>
                <w:rFonts w:ascii="Arial" w:hAnsi="Arial"/>
                <w:b w:val="0"/>
                <w:sz w:val="18"/>
                <w:szCs w:val="18"/>
              </w:rPr>
              <w:t>OLPs</w:t>
            </w:r>
            <w:r w:rsidRPr="00927068">
              <w:rPr>
                <w:rFonts w:ascii="Arial" w:hAnsi="Arial"/>
                <w:b w:val="0"/>
                <w:sz w:val="18"/>
                <w:szCs w:val="18"/>
              </w:rPr>
              <w:t xml:space="preserve"> to build the knowledge and capacity of officers and staff to support people from culturally diverse communities including other staff members</w:t>
            </w:r>
          </w:p>
          <w:p w14:paraId="01AB73E6" w14:textId="2BE84589" w:rsidR="00AB248D" w:rsidRDefault="00AB248D" w:rsidP="00D75051">
            <w:pPr>
              <w:pStyle w:val="Heading1"/>
              <w:numPr>
                <w:ilvl w:val="0"/>
                <w:numId w:val="29"/>
              </w:numPr>
              <w:spacing w:after="60"/>
              <w:ind w:left="448" w:hanging="357"/>
              <w:rPr>
                <w:rFonts w:ascii="Arial" w:hAnsi="Arial"/>
                <w:b w:val="0"/>
                <w:sz w:val="18"/>
                <w:szCs w:val="18"/>
              </w:rPr>
            </w:pPr>
            <w:r>
              <w:rPr>
                <w:rFonts w:ascii="Arial" w:hAnsi="Arial"/>
                <w:b w:val="0"/>
                <w:sz w:val="18"/>
                <w:szCs w:val="18"/>
              </w:rPr>
              <w:t xml:space="preserve">MRPP </w:t>
            </w:r>
            <w:r w:rsidR="00BD4856" w:rsidRPr="00927068">
              <w:rPr>
                <w:rFonts w:ascii="Arial" w:hAnsi="Arial"/>
                <w:b w:val="0"/>
                <w:sz w:val="18"/>
                <w:szCs w:val="18"/>
              </w:rPr>
              <w:t xml:space="preserve">programs designed and supported by Recruit Training, </w:t>
            </w:r>
            <w:r w:rsidR="007C2D1B">
              <w:rPr>
                <w:rFonts w:ascii="Arial" w:hAnsi="Arial"/>
                <w:b w:val="0"/>
                <w:sz w:val="18"/>
                <w:szCs w:val="18"/>
              </w:rPr>
              <w:t>MAU</w:t>
            </w:r>
            <w:r w:rsidR="00BD4856" w:rsidRPr="00927068">
              <w:rPr>
                <w:rFonts w:ascii="Arial" w:hAnsi="Arial"/>
                <w:b w:val="0"/>
                <w:sz w:val="18"/>
                <w:szCs w:val="18"/>
              </w:rPr>
              <w:t xml:space="preserve"> and First Nations Division</w:t>
            </w:r>
          </w:p>
          <w:p w14:paraId="42C1E7C2" w14:textId="6A2968C8" w:rsidR="00BD4856" w:rsidRPr="00AB248D" w:rsidRDefault="00AB248D" w:rsidP="004E568E">
            <w:pPr>
              <w:pStyle w:val="Heading1"/>
              <w:numPr>
                <w:ilvl w:val="0"/>
                <w:numId w:val="29"/>
              </w:numPr>
              <w:spacing w:after="120"/>
              <w:ind w:left="451"/>
              <w:contextualSpacing/>
              <w:rPr>
                <w:rFonts w:ascii="Arial" w:hAnsi="Arial"/>
                <w:b w:val="0"/>
                <w:bCs/>
                <w:sz w:val="18"/>
                <w:szCs w:val="18"/>
              </w:rPr>
            </w:pPr>
            <w:r w:rsidRPr="00AB248D">
              <w:rPr>
                <w:rFonts w:ascii="Arial" w:hAnsi="Arial"/>
                <w:b w:val="0"/>
                <w:bCs/>
                <w:sz w:val="18"/>
                <w:szCs w:val="18"/>
              </w:rPr>
              <w:t>PLO</w:t>
            </w:r>
            <w:r w:rsidR="00BD4856" w:rsidRPr="00AB248D">
              <w:rPr>
                <w:rFonts w:ascii="Arial" w:hAnsi="Arial"/>
                <w:b w:val="0"/>
                <w:bCs/>
                <w:sz w:val="18"/>
                <w:szCs w:val="18"/>
              </w:rPr>
              <w:t xml:space="preserve"> Initial Employment Training – designed to induct newly appointed P</w:t>
            </w:r>
            <w:r w:rsidR="009F7647">
              <w:rPr>
                <w:rFonts w:ascii="Arial" w:hAnsi="Arial"/>
                <w:b w:val="0"/>
                <w:bCs/>
                <w:sz w:val="18"/>
                <w:szCs w:val="18"/>
              </w:rPr>
              <w:t>LO</w:t>
            </w:r>
            <w:r w:rsidR="00BD4856" w:rsidRPr="00AB248D">
              <w:rPr>
                <w:rFonts w:ascii="Arial" w:hAnsi="Arial"/>
                <w:b w:val="0"/>
                <w:bCs/>
                <w:sz w:val="18"/>
                <w:szCs w:val="18"/>
              </w:rPr>
              <w:t>s into the Q</w:t>
            </w:r>
            <w:r w:rsidR="009F7647">
              <w:rPr>
                <w:rFonts w:ascii="Arial" w:hAnsi="Arial"/>
                <w:b w:val="0"/>
                <w:bCs/>
                <w:sz w:val="18"/>
                <w:szCs w:val="18"/>
              </w:rPr>
              <w:t>PS</w:t>
            </w:r>
            <w:r w:rsidR="00BD4856" w:rsidRPr="00AB248D">
              <w:rPr>
                <w:rFonts w:ascii="Arial" w:hAnsi="Arial"/>
                <w:b w:val="0"/>
                <w:bCs/>
                <w:sz w:val="18"/>
                <w:szCs w:val="18"/>
              </w:rPr>
              <w:t xml:space="preserve"> providing participants with the organisational skills and knowledge to fulfil their duties in an operational environment. This program is delivered twice annually for a 2-week duration.</w:t>
            </w:r>
          </w:p>
        </w:tc>
      </w:tr>
      <w:tr w:rsidR="00FC13C4" w:rsidRPr="00BC63A9" w14:paraId="4BD0420A" w14:textId="77777777" w:rsidTr="00D75051">
        <w:trPr>
          <w:trHeight w:val="373"/>
        </w:trPr>
        <w:tc>
          <w:tcPr>
            <w:tcW w:w="1703" w:type="pct"/>
          </w:tcPr>
          <w:p w14:paraId="1F5E367E" w14:textId="77777777" w:rsidR="00FC13C4" w:rsidRPr="00FC13C4" w:rsidRDefault="00FC13C4" w:rsidP="00D75051">
            <w:pPr>
              <w:pStyle w:val="Heading1"/>
              <w:numPr>
                <w:ilvl w:val="0"/>
                <w:numId w:val="0"/>
              </w:numPr>
              <w:rPr>
                <w:rFonts w:ascii="Arial" w:hAnsi="Arial"/>
                <w:b w:val="0"/>
                <w:bCs/>
                <w:i/>
                <w:iCs/>
                <w:sz w:val="18"/>
                <w:szCs w:val="18"/>
              </w:rPr>
            </w:pPr>
            <w:r w:rsidRPr="00FC13C4">
              <w:rPr>
                <w:rFonts w:ascii="Arial" w:hAnsi="Arial"/>
                <w:b w:val="0"/>
                <w:bCs/>
                <w:i/>
                <w:iCs/>
                <w:sz w:val="18"/>
                <w:szCs w:val="18"/>
              </w:rPr>
              <w:t>Develop targeted products and actions to enhance community awareness and confidence of people from culturally and linguistically diverse backgrounds to report hate crime incidents to police.</w:t>
            </w:r>
          </w:p>
        </w:tc>
        <w:tc>
          <w:tcPr>
            <w:tcW w:w="613" w:type="pct"/>
          </w:tcPr>
          <w:p w14:paraId="7C5D4ED2" w14:textId="7159589D" w:rsidR="00FC13C4" w:rsidRPr="00BC63A9" w:rsidRDefault="00914DF0" w:rsidP="00D75051">
            <w:pPr>
              <w:pStyle w:val="Heading1"/>
              <w:numPr>
                <w:ilvl w:val="0"/>
                <w:numId w:val="0"/>
              </w:numPr>
              <w:rPr>
                <w:bCs/>
                <w:sz w:val="18"/>
                <w:szCs w:val="18"/>
              </w:rPr>
            </w:pPr>
            <w:r w:rsidRPr="00DF7E9D">
              <w:rPr>
                <w:rFonts w:ascii="Arial" w:hAnsi="Arial"/>
                <w:bCs/>
                <w:sz w:val="18"/>
                <w:szCs w:val="18"/>
              </w:rPr>
              <w:t>Delivered</w:t>
            </w:r>
          </w:p>
        </w:tc>
        <w:tc>
          <w:tcPr>
            <w:tcW w:w="2684" w:type="pct"/>
            <w:vAlign w:val="center"/>
          </w:tcPr>
          <w:p w14:paraId="667708D1" w14:textId="5DAE178F" w:rsidR="00914DF0" w:rsidRPr="00607CC7" w:rsidRDefault="00914DF0" w:rsidP="004E568E">
            <w:pPr>
              <w:spacing w:after="60" w:line="240" w:lineRule="auto"/>
              <w:contextualSpacing/>
              <w:rPr>
                <w:rFonts w:ascii="Arial" w:hAnsi="Arial"/>
                <w:sz w:val="18"/>
                <w:szCs w:val="18"/>
                <w:lang w:val="en-AU"/>
              </w:rPr>
            </w:pPr>
            <w:r w:rsidRPr="00607CC7">
              <w:rPr>
                <w:rFonts w:ascii="Arial" w:hAnsi="Arial"/>
                <w:sz w:val="18"/>
                <w:szCs w:val="18"/>
              </w:rPr>
              <w:t>Across 2024</w:t>
            </w:r>
            <w:r w:rsidR="00CB5193">
              <w:rPr>
                <w:rFonts w:ascii="Arial" w:hAnsi="Arial"/>
                <w:sz w:val="18"/>
                <w:szCs w:val="18"/>
              </w:rPr>
              <w:t>-</w:t>
            </w:r>
            <w:r w:rsidRPr="00607CC7">
              <w:rPr>
                <w:rFonts w:ascii="Arial" w:hAnsi="Arial"/>
                <w:sz w:val="18"/>
                <w:szCs w:val="18"/>
              </w:rPr>
              <w:t>25, the</w:t>
            </w:r>
            <w:r>
              <w:rPr>
                <w:rFonts w:ascii="Arial" w:hAnsi="Arial"/>
                <w:sz w:val="18"/>
                <w:szCs w:val="18"/>
              </w:rPr>
              <w:t xml:space="preserve"> QPS, in partnership with the</w:t>
            </w:r>
            <w:r w:rsidRPr="00607CC7">
              <w:rPr>
                <w:rFonts w:ascii="Arial" w:hAnsi="Arial"/>
                <w:sz w:val="18"/>
                <w:szCs w:val="18"/>
              </w:rPr>
              <w:t xml:space="preserve"> </w:t>
            </w:r>
            <w:r w:rsidRPr="00607CC7">
              <w:rPr>
                <w:rFonts w:ascii="Arial" w:hAnsi="Arial"/>
                <w:sz w:val="18"/>
                <w:szCs w:val="18"/>
                <w:lang w:val="en-AU"/>
              </w:rPr>
              <w:t>PMAG</w:t>
            </w:r>
            <w:r>
              <w:rPr>
                <w:rFonts w:ascii="Arial" w:hAnsi="Arial"/>
                <w:sz w:val="18"/>
                <w:szCs w:val="18"/>
                <w:lang w:val="en-AU"/>
              </w:rPr>
              <w:t>, have developed targeted products and actions to enhance community and staff member awareness and confidence to report hate crime incidents to police. This includes</w:t>
            </w:r>
            <w:r w:rsidRPr="00607CC7">
              <w:rPr>
                <w:rFonts w:ascii="Arial" w:hAnsi="Arial"/>
                <w:sz w:val="18"/>
                <w:szCs w:val="18"/>
                <w:lang w:val="en-AU"/>
              </w:rPr>
              <w:t>:</w:t>
            </w:r>
          </w:p>
          <w:p w14:paraId="2087F83A" w14:textId="2ADAF7B7" w:rsidR="00914DF0" w:rsidRPr="00914DF0" w:rsidRDefault="00914DF0" w:rsidP="00D75051">
            <w:pPr>
              <w:pStyle w:val="ListParagraph"/>
              <w:numPr>
                <w:ilvl w:val="0"/>
                <w:numId w:val="11"/>
              </w:numPr>
              <w:spacing w:after="60" w:line="240" w:lineRule="auto"/>
              <w:ind w:left="499" w:hanging="357"/>
              <w:contextualSpacing w:val="0"/>
              <w:rPr>
                <w:rFonts w:ascii="Arial" w:hAnsi="Arial" w:cs="Arial"/>
                <w:sz w:val="18"/>
                <w:szCs w:val="18"/>
              </w:rPr>
            </w:pPr>
            <w:r w:rsidRPr="00E60D87">
              <w:rPr>
                <w:rFonts w:ascii="Arial" w:hAnsi="Arial" w:cs="Arial"/>
                <w:sz w:val="18"/>
                <w:szCs w:val="18"/>
              </w:rPr>
              <w:t>QPS Hate Crime W</w:t>
            </w:r>
            <w:r w:rsidR="00E60D87" w:rsidRPr="00E60D87">
              <w:rPr>
                <w:rFonts w:ascii="Arial" w:hAnsi="Arial" w:cs="Arial"/>
                <w:sz w:val="18"/>
                <w:szCs w:val="18"/>
              </w:rPr>
              <w:t xml:space="preserve">ebsite </w:t>
            </w:r>
            <w:r w:rsidRPr="00E60D87">
              <w:rPr>
                <w:rFonts w:ascii="Arial" w:hAnsi="Arial" w:cs="Arial"/>
                <w:sz w:val="18"/>
                <w:szCs w:val="18"/>
              </w:rPr>
              <w:t>P</w:t>
            </w:r>
            <w:r w:rsidR="00E60D87" w:rsidRPr="00E60D87">
              <w:rPr>
                <w:rFonts w:ascii="Arial" w:hAnsi="Arial" w:cs="Arial"/>
                <w:sz w:val="18"/>
                <w:szCs w:val="18"/>
              </w:rPr>
              <w:t>age</w:t>
            </w:r>
            <w:r w:rsidRPr="00914DF0">
              <w:rPr>
                <w:rFonts w:ascii="Arial" w:hAnsi="Arial" w:cs="Arial"/>
                <w:sz w:val="18"/>
                <w:szCs w:val="18"/>
              </w:rPr>
              <w:t>, posters and brochures, which can be translated into 21 key languages</w:t>
            </w:r>
          </w:p>
          <w:p w14:paraId="3233B5B0" w14:textId="2D5DF1BC" w:rsidR="0012738A" w:rsidRPr="0012738A" w:rsidRDefault="0012738A" w:rsidP="00D75051">
            <w:pPr>
              <w:pStyle w:val="ListParagraph"/>
              <w:numPr>
                <w:ilvl w:val="0"/>
                <w:numId w:val="11"/>
              </w:numPr>
              <w:spacing w:after="60" w:line="240" w:lineRule="auto"/>
              <w:ind w:left="499" w:hanging="357"/>
              <w:contextualSpacing w:val="0"/>
              <w:rPr>
                <w:rFonts w:ascii="Arial" w:hAnsi="Arial" w:cs="Arial"/>
                <w:sz w:val="18"/>
                <w:szCs w:val="18"/>
              </w:rPr>
            </w:pPr>
            <w:r>
              <w:rPr>
                <w:rFonts w:ascii="Arial" w:hAnsi="Arial" w:cs="Arial"/>
                <w:sz w:val="18"/>
                <w:szCs w:val="18"/>
              </w:rPr>
              <w:t>Mandatory Serious Vilification and</w:t>
            </w:r>
            <w:r w:rsidR="00914DF0" w:rsidRPr="00914DF0">
              <w:rPr>
                <w:rFonts w:ascii="Arial" w:hAnsi="Arial" w:cs="Arial"/>
                <w:sz w:val="18"/>
                <w:szCs w:val="18"/>
              </w:rPr>
              <w:t xml:space="preserve"> Hate Crimes Training by all </w:t>
            </w:r>
            <w:r w:rsidR="009C357F">
              <w:rPr>
                <w:rFonts w:ascii="Arial" w:hAnsi="Arial" w:cs="Arial"/>
                <w:sz w:val="18"/>
                <w:szCs w:val="18"/>
              </w:rPr>
              <w:t>QPS</w:t>
            </w:r>
            <w:r w:rsidR="009C357F" w:rsidRPr="00914DF0">
              <w:rPr>
                <w:rFonts w:ascii="Arial" w:hAnsi="Arial" w:cs="Arial"/>
                <w:sz w:val="18"/>
                <w:szCs w:val="18"/>
              </w:rPr>
              <w:t xml:space="preserve"> </w:t>
            </w:r>
            <w:r w:rsidR="00914DF0" w:rsidRPr="00914DF0">
              <w:rPr>
                <w:rFonts w:ascii="Arial" w:hAnsi="Arial" w:cs="Arial"/>
                <w:sz w:val="18"/>
                <w:szCs w:val="18"/>
              </w:rPr>
              <w:t xml:space="preserve">members. This training has been designed to improve staff understanding on how to identify and </w:t>
            </w:r>
            <w:proofErr w:type="gramStart"/>
            <w:r w:rsidR="00914DF0" w:rsidRPr="00914DF0">
              <w:rPr>
                <w:rFonts w:ascii="Arial" w:hAnsi="Arial" w:cs="Arial"/>
                <w:sz w:val="18"/>
                <w:szCs w:val="18"/>
              </w:rPr>
              <w:t>take action</w:t>
            </w:r>
            <w:proofErr w:type="gramEnd"/>
            <w:r w:rsidR="00914DF0" w:rsidRPr="00914DF0">
              <w:rPr>
                <w:rFonts w:ascii="Arial" w:hAnsi="Arial" w:cs="Arial"/>
                <w:sz w:val="18"/>
                <w:szCs w:val="18"/>
              </w:rPr>
              <w:t xml:space="preserve"> against racism in the workplace and the community whilst adhering to relevant legislation and </w:t>
            </w:r>
            <w:r w:rsidR="00914DF0" w:rsidRPr="0012738A">
              <w:rPr>
                <w:rFonts w:ascii="Arial" w:hAnsi="Arial" w:cs="Arial"/>
                <w:sz w:val="18"/>
                <w:szCs w:val="18"/>
              </w:rPr>
              <w:t>policies</w:t>
            </w:r>
          </w:p>
          <w:p w14:paraId="60747E4D" w14:textId="080F935D" w:rsidR="00026A19" w:rsidRPr="00026A19" w:rsidRDefault="00914DF0" w:rsidP="004E568E">
            <w:pPr>
              <w:pStyle w:val="ListParagraph"/>
              <w:numPr>
                <w:ilvl w:val="0"/>
                <w:numId w:val="11"/>
              </w:numPr>
              <w:spacing w:after="120" w:line="240" w:lineRule="auto"/>
              <w:rPr>
                <w:rFonts w:ascii="Arial" w:hAnsi="Arial" w:cs="Arial"/>
                <w:sz w:val="18"/>
                <w:szCs w:val="18"/>
              </w:rPr>
            </w:pPr>
            <w:r w:rsidRPr="0012738A">
              <w:rPr>
                <w:rFonts w:ascii="Arial" w:hAnsi="Arial" w:cs="Arial"/>
                <w:sz w:val="18"/>
                <w:szCs w:val="18"/>
              </w:rPr>
              <w:t>QPS</w:t>
            </w:r>
            <w:r w:rsidR="009F7647">
              <w:rPr>
                <w:rFonts w:ascii="Arial" w:hAnsi="Arial" w:cs="Arial"/>
                <w:sz w:val="18"/>
                <w:szCs w:val="18"/>
              </w:rPr>
              <w:t>-</w:t>
            </w:r>
            <w:r w:rsidRPr="0012738A">
              <w:rPr>
                <w:rFonts w:ascii="Arial" w:hAnsi="Arial" w:cs="Arial"/>
                <w:sz w:val="18"/>
                <w:szCs w:val="18"/>
              </w:rPr>
              <w:t>led Hate Crimes Scrutiny Panels, which will be a leading-edge policing initiative in Australasia.</w:t>
            </w:r>
            <w:r w:rsidR="00B23031">
              <w:rPr>
                <w:rFonts w:ascii="Arial" w:hAnsi="Arial" w:cs="Arial"/>
                <w:sz w:val="18"/>
                <w:szCs w:val="18"/>
              </w:rPr>
              <w:t xml:space="preserve"> </w:t>
            </w:r>
          </w:p>
          <w:p w14:paraId="22A5C055" w14:textId="56E46A74" w:rsidR="0012738A" w:rsidRPr="0012738A" w:rsidRDefault="0012738A" w:rsidP="004E568E">
            <w:pPr>
              <w:spacing w:after="120" w:line="240" w:lineRule="auto"/>
              <w:contextualSpacing/>
              <w:rPr>
                <w:rFonts w:ascii="Arial" w:hAnsi="Arial"/>
                <w:sz w:val="18"/>
                <w:szCs w:val="18"/>
              </w:rPr>
            </w:pPr>
            <w:r>
              <w:rPr>
                <w:rFonts w:ascii="Arial" w:hAnsi="Arial"/>
                <w:sz w:val="18"/>
                <w:szCs w:val="18"/>
              </w:rPr>
              <w:t>Across 2025</w:t>
            </w:r>
            <w:r w:rsidR="00CB5193">
              <w:rPr>
                <w:rFonts w:ascii="Arial" w:hAnsi="Arial"/>
                <w:sz w:val="18"/>
                <w:szCs w:val="18"/>
              </w:rPr>
              <w:t>-</w:t>
            </w:r>
            <w:r>
              <w:rPr>
                <w:rFonts w:ascii="Arial" w:hAnsi="Arial"/>
                <w:sz w:val="18"/>
                <w:szCs w:val="18"/>
              </w:rPr>
              <w:t>26, t</w:t>
            </w:r>
            <w:r w:rsidRPr="0029591B">
              <w:rPr>
                <w:rFonts w:ascii="Arial" w:hAnsi="Arial"/>
                <w:sz w:val="18"/>
                <w:szCs w:val="18"/>
              </w:rPr>
              <w:t xml:space="preserve">he QPS, in partnership with its </w:t>
            </w:r>
            <w:r>
              <w:rPr>
                <w:rFonts w:ascii="Arial" w:hAnsi="Arial"/>
                <w:sz w:val="18"/>
                <w:szCs w:val="18"/>
              </w:rPr>
              <w:t>PMAG</w:t>
            </w:r>
            <w:r w:rsidR="00026A19">
              <w:rPr>
                <w:rFonts w:ascii="Arial" w:hAnsi="Arial"/>
                <w:sz w:val="18"/>
                <w:szCs w:val="18"/>
              </w:rPr>
              <w:t xml:space="preserve"> and QPS CALD Consultative Group</w:t>
            </w:r>
            <w:r w:rsidRPr="0029591B">
              <w:rPr>
                <w:rFonts w:ascii="Arial" w:hAnsi="Arial"/>
                <w:sz w:val="18"/>
                <w:szCs w:val="18"/>
              </w:rPr>
              <w:t xml:space="preserve">, </w:t>
            </w:r>
            <w:r>
              <w:rPr>
                <w:rFonts w:ascii="Arial" w:hAnsi="Arial"/>
                <w:sz w:val="18"/>
                <w:szCs w:val="18"/>
              </w:rPr>
              <w:t>will continue to</w:t>
            </w:r>
            <w:r w:rsidRPr="0029591B">
              <w:rPr>
                <w:rFonts w:ascii="Arial" w:hAnsi="Arial"/>
                <w:sz w:val="18"/>
                <w:szCs w:val="18"/>
              </w:rPr>
              <w:t xml:space="preserve"> explor</w:t>
            </w:r>
            <w:r>
              <w:rPr>
                <w:rFonts w:ascii="Arial" w:hAnsi="Arial"/>
                <w:sz w:val="18"/>
                <w:szCs w:val="18"/>
              </w:rPr>
              <w:t>e</w:t>
            </w:r>
            <w:r w:rsidRPr="0029591B">
              <w:rPr>
                <w:rFonts w:ascii="Arial" w:hAnsi="Arial"/>
                <w:sz w:val="18"/>
                <w:szCs w:val="18"/>
              </w:rPr>
              <w:t xml:space="preserve"> </w:t>
            </w:r>
            <w:r>
              <w:rPr>
                <w:rFonts w:ascii="Arial" w:hAnsi="Arial"/>
                <w:sz w:val="18"/>
                <w:szCs w:val="18"/>
              </w:rPr>
              <w:t xml:space="preserve">further </w:t>
            </w:r>
            <w:r w:rsidRPr="0029591B">
              <w:rPr>
                <w:rFonts w:ascii="Arial" w:hAnsi="Arial"/>
                <w:sz w:val="18"/>
                <w:szCs w:val="18"/>
              </w:rPr>
              <w:t xml:space="preserve">options to implement targeted initiatives to </w:t>
            </w:r>
            <w:r w:rsidRPr="0012738A">
              <w:rPr>
                <w:rFonts w:ascii="Arial" w:hAnsi="Arial"/>
                <w:bCs/>
                <w:sz w:val="18"/>
                <w:szCs w:val="18"/>
              </w:rPr>
              <w:t xml:space="preserve">enhance community awareness and confidence of people from </w:t>
            </w:r>
            <w:r w:rsidR="00026A19">
              <w:rPr>
                <w:rFonts w:ascii="Arial" w:hAnsi="Arial"/>
                <w:bCs/>
                <w:sz w:val="18"/>
                <w:szCs w:val="18"/>
              </w:rPr>
              <w:t>CALD</w:t>
            </w:r>
            <w:r w:rsidRPr="0012738A">
              <w:rPr>
                <w:rFonts w:ascii="Arial" w:hAnsi="Arial"/>
                <w:bCs/>
                <w:sz w:val="18"/>
                <w:szCs w:val="18"/>
              </w:rPr>
              <w:t xml:space="preserve"> backgrounds to report hate crime incidents to police.</w:t>
            </w:r>
          </w:p>
        </w:tc>
      </w:tr>
      <w:tr w:rsidR="00FC13C4" w:rsidRPr="00BC63A9" w14:paraId="25E6F113" w14:textId="77777777" w:rsidTr="00D75051">
        <w:trPr>
          <w:trHeight w:val="790"/>
        </w:trPr>
        <w:tc>
          <w:tcPr>
            <w:tcW w:w="1703" w:type="pct"/>
          </w:tcPr>
          <w:p w14:paraId="0F824636" w14:textId="77777777" w:rsidR="00FC13C4" w:rsidRPr="00FC13C4" w:rsidRDefault="00FC13C4" w:rsidP="00D75051">
            <w:pPr>
              <w:pStyle w:val="Heading1"/>
              <w:numPr>
                <w:ilvl w:val="0"/>
                <w:numId w:val="0"/>
              </w:numPr>
              <w:rPr>
                <w:rFonts w:ascii="Arial" w:hAnsi="Arial"/>
                <w:b w:val="0"/>
                <w:bCs/>
                <w:i/>
                <w:iCs/>
                <w:sz w:val="18"/>
                <w:szCs w:val="18"/>
              </w:rPr>
            </w:pPr>
            <w:r w:rsidRPr="00FC13C4">
              <w:rPr>
                <w:rFonts w:ascii="Arial" w:hAnsi="Arial"/>
                <w:b w:val="0"/>
                <w:bCs/>
                <w:i/>
                <w:iCs/>
                <w:sz w:val="18"/>
                <w:szCs w:val="18"/>
              </w:rPr>
              <w:t>Work in partnership with industry stakeholders to deliver strategies to address and respond to racism.</w:t>
            </w:r>
          </w:p>
        </w:tc>
        <w:tc>
          <w:tcPr>
            <w:tcW w:w="613" w:type="pct"/>
          </w:tcPr>
          <w:p w14:paraId="13CC5186" w14:textId="0CC7F96A" w:rsidR="00FC13C4" w:rsidRPr="00BC63A9" w:rsidRDefault="00914DF0" w:rsidP="00D75051">
            <w:pPr>
              <w:pStyle w:val="Heading1"/>
              <w:numPr>
                <w:ilvl w:val="0"/>
                <w:numId w:val="0"/>
              </w:numPr>
              <w:rPr>
                <w:bCs/>
                <w:sz w:val="18"/>
                <w:szCs w:val="18"/>
              </w:rPr>
            </w:pPr>
            <w:r w:rsidRPr="00DF7E9D">
              <w:rPr>
                <w:rFonts w:ascii="Arial" w:hAnsi="Arial"/>
                <w:bCs/>
                <w:sz w:val="18"/>
                <w:szCs w:val="18"/>
              </w:rPr>
              <w:t>Delivered</w:t>
            </w:r>
          </w:p>
        </w:tc>
        <w:tc>
          <w:tcPr>
            <w:tcW w:w="2684" w:type="pct"/>
            <w:vAlign w:val="center"/>
          </w:tcPr>
          <w:p w14:paraId="036E8C9F" w14:textId="77777777" w:rsidR="00E60D87" w:rsidRDefault="00E60D87" w:rsidP="004E568E">
            <w:pPr>
              <w:spacing w:after="120" w:line="240" w:lineRule="auto"/>
              <w:contextualSpacing/>
              <w:rPr>
                <w:rFonts w:ascii="Arial" w:hAnsi="Arial"/>
                <w:sz w:val="18"/>
                <w:szCs w:val="18"/>
                <w:lang w:val="en-AU" w:eastAsia="en-US"/>
              </w:rPr>
            </w:pPr>
            <w:r w:rsidRPr="00E60D87">
              <w:rPr>
                <w:rFonts w:ascii="Arial" w:hAnsi="Arial"/>
                <w:sz w:val="18"/>
                <w:szCs w:val="18"/>
                <w:lang w:val="en-AU" w:eastAsia="en-US"/>
              </w:rPr>
              <w:t xml:space="preserve">The QPS maintains membership with the Diversity Council of Australia, drawing on resources and research articles to inform culturally responsive practices. The QPS also maintains strong relationships with the Ethnic Communities Council of Australia and Multicultural Australia through forums, training opportunities and engagements. </w:t>
            </w:r>
          </w:p>
          <w:p w14:paraId="6AA02806" w14:textId="77777777" w:rsidR="00B23031" w:rsidRDefault="00B23031" w:rsidP="004E568E">
            <w:pPr>
              <w:spacing w:after="120" w:line="240" w:lineRule="auto"/>
              <w:contextualSpacing/>
              <w:rPr>
                <w:rFonts w:ascii="Arial" w:hAnsi="Arial"/>
                <w:sz w:val="18"/>
                <w:szCs w:val="18"/>
                <w:lang w:val="en-AU" w:eastAsia="en-US"/>
              </w:rPr>
            </w:pPr>
          </w:p>
          <w:p w14:paraId="196A8231" w14:textId="621342A9" w:rsidR="00D1314B" w:rsidRPr="0012738A" w:rsidRDefault="0012738A" w:rsidP="004E568E">
            <w:pPr>
              <w:spacing w:after="120" w:line="240" w:lineRule="auto"/>
              <w:contextualSpacing/>
              <w:rPr>
                <w:rFonts w:ascii="Arial" w:hAnsi="Arial"/>
                <w:sz w:val="18"/>
                <w:szCs w:val="18"/>
              </w:rPr>
            </w:pPr>
            <w:r>
              <w:rPr>
                <w:rFonts w:ascii="Arial" w:hAnsi="Arial"/>
                <w:sz w:val="18"/>
                <w:szCs w:val="18"/>
                <w:lang w:val="en-AU" w:eastAsia="en-US"/>
              </w:rPr>
              <w:t>Across 2024</w:t>
            </w:r>
            <w:r w:rsidR="00CB5193">
              <w:rPr>
                <w:rFonts w:ascii="Arial" w:hAnsi="Arial"/>
                <w:sz w:val="18"/>
                <w:szCs w:val="18"/>
                <w:lang w:val="en-AU" w:eastAsia="en-US"/>
              </w:rPr>
              <w:t>-</w:t>
            </w:r>
            <w:r>
              <w:rPr>
                <w:rFonts w:ascii="Arial" w:hAnsi="Arial"/>
                <w:sz w:val="18"/>
                <w:szCs w:val="18"/>
                <w:lang w:val="en-AU" w:eastAsia="en-US"/>
              </w:rPr>
              <w:t>25,</w:t>
            </w:r>
            <w:r w:rsidR="00914DF0">
              <w:rPr>
                <w:rFonts w:ascii="Arial" w:hAnsi="Arial"/>
                <w:sz w:val="18"/>
                <w:szCs w:val="18"/>
                <w:lang w:val="en-AU" w:eastAsia="en-US"/>
              </w:rPr>
              <w:t xml:space="preserve"> the QPS </w:t>
            </w:r>
            <w:r>
              <w:rPr>
                <w:rFonts w:ascii="Arial" w:hAnsi="Arial"/>
                <w:sz w:val="18"/>
                <w:szCs w:val="18"/>
                <w:lang w:val="en-AU" w:eastAsia="en-US"/>
              </w:rPr>
              <w:t xml:space="preserve">has worked </w:t>
            </w:r>
            <w:r w:rsidR="00914DF0">
              <w:rPr>
                <w:rFonts w:ascii="Arial" w:hAnsi="Arial"/>
                <w:sz w:val="18"/>
                <w:szCs w:val="18"/>
                <w:lang w:val="en-AU" w:eastAsia="en-US"/>
              </w:rPr>
              <w:t>in partnership</w:t>
            </w:r>
            <w:r>
              <w:rPr>
                <w:rFonts w:ascii="Arial" w:hAnsi="Arial"/>
                <w:sz w:val="18"/>
                <w:szCs w:val="18"/>
                <w:lang w:val="en-AU" w:eastAsia="en-US"/>
              </w:rPr>
              <w:t xml:space="preserve"> with its PMAG, QPS CALD Consultative Group</w:t>
            </w:r>
            <w:r w:rsidR="00A9270F">
              <w:rPr>
                <w:rFonts w:ascii="Arial" w:hAnsi="Arial"/>
                <w:sz w:val="18"/>
                <w:szCs w:val="18"/>
                <w:lang w:val="en-AU" w:eastAsia="en-US"/>
              </w:rPr>
              <w:t>, A</w:t>
            </w:r>
            <w:r w:rsidR="00085FD3">
              <w:rPr>
                <w:rFonts w:ascii="Arial" w:hAnsi="Arial"/>
                <w:sz w:val="18"/>
                <w:szCs w:val="18"/>
                <w:lang w:val="en-AU" w:eastAsia="en-US"/>
              </w:rPr>
              <w:t xml:space="preserve">ustralia </w:t>
            </w:r>
            <w:r w:rsidR="00A9270F">
              <w:rPr>
                <w:rFonts w:ascii="Arial" w:hAnsi="Arial"/>
                <w:sz w:val="18"/>
                <w:szCs w:val="18"/>
                <w:lang w:val="en-AU" w:eastAsia="en-US"/>
              </w:rPr>
              <w:t>N</w:t>
            </w:r>
            <w:r w:rsidR="00085FD3">
              <w:rPr>
                <w:rFonts w:ascii="Arial" w:hAnsi="Arial"/>
                <w:sz w:val="18"/>
                <w:szCs w:val="18"/>
                <w:lang w:val="en-AU" w:eastAsia="en-US"/>
              </w:rPr>
              <w:t xml:space="preserve">ew Zealand </w:t>
            </w:r>
            <w:r w:rsidR="00A9270F">
              <w:rPr>
                <w:rFonts w:ascii="Arial" w:hAnsi="Arial"/>
                <w:sz w:val="18"/>
                <w:szCs w:val="18"/>
                <w:lang w:val="en-AU" w:eastAsia="en-US"/>
              </w:rPr>
              <w:t>P</w:t>
            </w:r>
            <w:r w:rsidR="00085FD3">
              <w:rPr>
                <w:rFonts w:ascii="Arial" w:hAnsi="Arial"/>
                <w:sz w:val="18"/>
                <w:szCs w:val="18"/>
                <w:lang w:val="en-AU" w:eastAsia="en-US"/>
              </w:rPr>
              <w:t xml:space="preserve">olicing Advisory </w:t>
            </w:r>
            <w:r w:rsidR="00A9270F">
              <w:rPr>
                <w:rFonts w:ascii="Arial" w:hAnsi="Arial"/>
                <w:sz w:val="18"/>
                <w:szCs w:val="18"/>
                <w:lang w:val="en-AU" w:eastAsia="en-US"/>
              </w:rPr>
              <w:t>A</w:t>
            </w:r>
            <w:r w:rsidR="00085FD3">
              <w:rPr>
                <w:rFonts w:ascii="Arial" w:hAnsi="Arial"/>
                <w:sz w:val="18"/>
                <w:szCs w:val="18"/>
                <w:lang w:val="en-AU" w:eastAsia="en-US"/>
              </w:rPr>
              <w:t>gency (ANZPAA)</w:t>
            </w:r>
            <w:r w:rsidR="00A9270F">
              <w:rPr>
                <w:rFonts w:ascii="Arial" w:hAnsi="Arial"/>
                <w:sz w:val="18"/>
                <w:szCs w:val="18"/>
                <w:lang w:val="en-AU" w:eastAsia="en-US"/>
              </w:rPr>
              <w:t xml:space="preserve"> </w:t>
            </w:r>
            <w:r>
              <w:rPr>
                <w:rFonts w:ascii="Arial" w:hAnsi="Arial"/>
                <w:sz w:val="18"/>
                <w:szCs w:val="18"/>
                <w:lang w:val="en-AU" w:eastAsia="en-US"/>
              </w:rPr>
              <w:t xml:space="preserve">and the </w:t>
            </w:r>
            <w:r w:rsidR="00834F55">
              <w:rPr>
                <w:rFonts w:ascii="Arial" w:hAnsi="Arial"/>
                <w:sz w:val="18"/>
                <w:szCs w:val="18"/>
                <w:lang w:val="en-AU" w:eastAsia="en-US"/>
              </w:rPr>
              <w:t>QHRC</w:t>
            </w:r>
            <w:r w:rsidR="00914DF0">
              <w:rPr>
                <w:rFonts w:ascii="Arial" w:hAnsi="Arial"/>
                <w:sz w:val="18"/>
                <w:szCs w:val="18"/>
                <w:lang w:val="en-AU" w:eastAsia="en-US"/>
              </w:rPr>
              <w:t xml:space="preserve"> to deliver </w:t>
            </w:r>
            <w:r>
              <w:rPr>
                <w:rFonts w:ascii="Arial" w:hAnsi="Arial"/>
                <w:sz w:val="18"/>
                <w:szCs w:val="18"/>
                <w:lang w:val="en-AU" w:eastAsia="en-US"/>
              </w:rPr>
              <w:lastRenderedPageBreak/>
              <w:t>strategies</w:t>
            </w:r>
            <w:r w:rsidR="00914DF0">
              <w:rPr>
                <w:rFonts w:ascii="Arial" w:hAnsi="Arial"/>
                <w:sz w:val="18"/>
                <w:szCs w:val="18"/>
                <w:lang w:val="en-AU" w:eastAsia="en-US"/>
              </w:rPr>
              <w:t xml:space="preserve"> to address and respond to racism</w:t>
            </w:r>
            <w:r>
              <w:rPr>
                <w:rFonts w:ascii="Arial" w:hAnsi="Arial"/>
                <w:sz w:val="18"/>
                <w:szCs w:val="18"/>
                <w:lang w:val="en-AU" w:eastAsia="en-US"/>
              </w:rPr>
              <w:t>.</w:t>
            </w:r>
            <w:r w:rsidR="007C2D1B">
              <w:rPr>
                <w:rFonts w:ascii="Arial" w:hAnsi="Arial"/>
                <w:sz w:val="18"/>
                <w:szCs w:val="18"/>
                <w:lang w:val="en-AU" w:eastAsia="en-US"/>
              </w:rPr>
              <w:br/>
            </w:r>
          </w:p>
          <w:p w14:paraId="53312E3C" w14:textId="24416E5D" w:rsidR="00914DF0" w:rsidRPr="0012738A" w:rsidRDefault="00914DF0" w:rsidP="004E568E">
            <w:pPr>
              <w:spacing w:after="60" w:line="240" w:lineRule="auto"/>
              <w:contextualSpacing/>
              <w:rPr>
                <w:rFonts w:ascii="Arial" w:hAnsi="Arial"/>
                <w:sz w:val="18"/>
                <w:szCs w:val="18"/>
                <w:lang w:val="en-AU" w:eastAsia="en-US"/>
              </w:rPr>
            </w:pPr>
            <w:r w:rsidRPr="0012738A">
              <w:rPr>
                <w:rFonts w:ascii="Arial" w:hAnsi="Arial"/>
                <w:sz w:val="18"/>
                <w:szCs w:val="18"/>
                <w:lang w:val="en-AU" w:eastAsia="en-US"/>
              </w:rPr>
              <w:t>Key achievements</w:t>
            </w:r>
            <w:r w:rsidR="00D1314B" w:rsidRPr="0012738A">
              <w:rPr>
                <w:rFonts w:ascii="Arial" w:hAnsi="Arial"/>
                <w:sz w:val="18"/>
                <w:szCs w:val="18"/>
                <w:lang w:val="en-AU" w:eastAsia="en-US"/>
              </w:rPr>
              <w:t xml:space="preserve"> from these partnerships</w:t>
            </w:r>
            <w:r w:rsidRPr="0012738A">
              <w:rPr>
                <w:rFonts w:ascii="Arial" w:hAnsi="Arial"/>
                <w:sz w:val="18"/>
                <w:szCs w:val="18"/>
                <w:lang w:val="en-AU" w:eastAsia="en-US"/>
              </w:rPr>
              <w:t xml:space="preserve"> to date include:  </w:t>
            </w:r>
          </w:p>
          <w:p w14:paraId="430E9DBB" w14:textId="01D1A921" w:rsidR="0012738A" w:rsidRPr="00914DF0" w:rsidRDefault="0012738A" w:rsidP="00D75051">
            <w:pPr>
              <w:pStyle w:val="ListParagraph"/>
              <w:numPr>
                <w:ilvl w:val="0"/>
                <w:numId w:val="11"/>
              </w:numPr>
              <w:spacing w:after="60" w:line="240" w:lineRule="auto"/>
              <w:ind w:left="499" w:hanging="357"/>
              <w:contextualSpacing w:val="0"/>
              <w:rPr>
                <w:rFonts w:ascii="Arial" w:hAnsi="Arial" w:cs="Arial"/>
                <w:sz w:val="18"/>
                <w:szCs w:val="18"/>
              </w:rPr>
            </w:pPr>
            <w:r w:rsidRPr="00E60D87">
              <w:rPr>
                <w:rFonts w:ascii="Arial" w:hAnsi="Arial" w:cs="Arial"/>
                <w:sz w:val="18"/>
                <w:szCs w:val="18"/>
              </w:rPr>
              <w:t>QPS Hate Crime Website Page</w:t>
            </w:r>
            <w:r w:rsidRPr="00914DF0">
              <w:rPr>
                <w:rFonts w:ascii="Arial" w:hAnsi="Arial" w:cs="Arial"/>
                <w:sz w:val="18"/>
                <w:szCs w:val="18"/>
              </w:rPr>
              <w:t>, posters and brochures, which can be translated into 21 key languages</w:t>
            </w:r>
          </w:p>
          <w:p w14:paraId="22C5EB2C" w14:textId="63521720" w:rsidR="0012738A" w:rsidRPr="0012738A" w:rsidRDefault="0012738A" w:rsidP="00D75051">
            <w:pPr>
              <w:pStyle w:val="ListParagraph"/>
              <w:numPr>
                <w:ilvl w:val="0"/>
                <w:numId w:val="11"/>
              </w:numPr>
              <w:spacing w:after="60" w:line="240" w:lineRule="auto"/>
              <w:ind w:left="499" w:hanging="357"/>
              <w:contextualSpacing w:val="0"/>
              <w:rPr>
                <w:rFonts w:ascii="Arial" w:hAnsi="Arial" w:cs="Arial"/>
                <w:sz w:val="18"/>
                <w:szCs w:val="18"/>
              </w:rPr>
            </w:pPr>
            <w:r>
              <w:rPr>
                <w:rFonts w:ascii="Arial" w:hAnsi="Arial" w:cs="Arial"/>
                <w:sz w:val="18"/>
                <w:szCs w:val="18"/>
              </w:rPr>
              <w:t>Mandatory Serious Vilification and</w:t>
            </w:r>
            <w:r w:rsidRPr="00914DF0">
              <w:rPr>
                <w:rFonts w:ascii="Arial" w:hAnsi="Arial" w:cs="Arial"/>
                <w:sz w:val="18"/>
                <w:szCs w:val="18"/>
              </w:rPr>
              <w:t xml:space="preserve"> Hate Crimes Training by all staff members. This training has been designed to improve staff understanding on how to identify and </w:t>
            </w:r>
            <w:proofErr w:type="gramStart"/>
            <w:r w:rsidRPr="00914DF0">
              <w:rPr>
                <w:rFonts w:ascii="Arial" w:hAnsi="Arial" w:cs="Arial"/>
                <w:sz w:val="18"/>
                <w:szCs w:val="18"/>
              </w:rPr>
              <w:t>take action</w:t>
            </w:r>
            <w:proofErr w:type="gramEnd"/>
            <w:r w:rsidRPr="00914DF0">
              <w:rPr>
                <w:rFonts w:ascii="Arial" w:hAnsi="Arial" w:cs="Arial"/>
                <w:sz w:val="18"/>
                <w:szCs w:val="18"/>
              </w:rPr>
              <w:t xml:space="preserve"> against racism in the workplace and the community whilst adhering to relevant legislation and </w:t>
            </w:r>
            <w:r w:rsidRPr="0012738A">
              <w:rPr>
                <w:rFonts w:ascii="Arial" w:hAnsi="Arial" w:cs="Arial"/>
                <w:sz w:val="18"/>
                <w:szCs w:val="18"/>
              </w:rPr>
              <w:t>policies</w:t>
            </w:r>
          </w:p>
          <w:p w14:paraId="1DDBC177" w14:textId="5F4E130C" w:rsidR="0012738A" w:rsidRDefault="0012738A" w:rsidP="00D75051">
            <w:pPr>
              <w:pStyle w:val="ListParagraph"/>
              <w:numPr>
                <w:ilvl w:val="0"/>
                <w:numId w:val="11"/>
              </w:numPr>
              <w:spacing w:after="60" w:line="240" w:lineRule="auto"/>
              <w:ind w:left="499" w:hanging="357"/>
              <w:contextualSpacing w:val="0"/>
              <w:rPr>
                <w:rFonts w:ascii="Arial" w:hAnsi="Arial" w:cs="Arial"/>
                <w:sz w:val="18"/>
                <w:szCs w:val="18"/>
              </w:rPr>
            </w:pPr>
            <w:r w:rsidRPr="0012738A">
              <w:rPr>
                <w:rFonts w:ascii="Arial" w:hAnsi="Arial" w:cs="Arial"/>
                <w:sz w:val="18"/>
                <w:szCs w:val="18"/>
              </w:rPr>
              <w:t>QPS</w:t>
            </w:r>
            <w:r w:rsidR="00D6209A">
              <w:rPr>
                <w:rFonts w:ascii="Arial" w:hAnsi="Arial" w:cs="Arial"/>
                <w:sz w:val="18"/>
                <w:szCs w:val="18"/>
              </w:rPr>
              <w:t>-</w:t>
            </w:r>
            <w:r w:rsidRPr="0012738A">
              <w:rPr>
                <w:rFonts w:ascii="Arial" w:hAnsi="Arial" w:cs="Arial"/>
                <w:sz w:val="18"/>
                <w:szCs w:val="18"/>
              </w:rPr>
              <w:t>led Hate Crimes Scrutiny Panels, which will be a leading-edge policing initiative in Australasia</w:t>
            </w:r>
          </w:p>
          <w:p w14:paraId="1497F700" w14:textId="23E7629D" w:rsidR="00A9270F" w:rsidRPr="00435D3E" w:rsidRDefault="00B23031" w:rsidP="00D75051">
            <w:pPr>
              <w:pStyle w:val="ListParagraph"/>
              <w:numPr>
                <w:ilvl w:val="0"/>
                <w:numId w:val="11"/>
              </w:numPr>
              <w:spacing w:after="60" w:line="240" w:lineRule="auto"/>
              <w:ind w:left="499" w:hanging="357"/>
              <w:contextualSpacing w:val="0"/>
              <w:rPr>
                <w:rFonts w:ascii="Arial" w:hAnsi="Arial" w:cs="Arial"/>
                <w:sz w:val="18"/>
                <w:szCs w:val="18"/>
              </w:rPr>
            </w:pPr>
            <w:r>
              <w:rPr>
                <w:rFonts w:ascii="Arial" w:hAnsi="Arial" w:cs="Arial"/>
                <w:sz w:val="18"/>
                <w:szCs w:val="18"/>
              </w:rPr>
              <w:t>r</w:t>
            </w:r>
            <w:r w:rsidR="00026A19" w:rsidRPr="00435D3E">
              <w:rPr>
                <w:rFonts w:ascii="Arial" w:hAnsi="Arial" w:cs="Arial"/>
                <w:sz w:val="18"/>
                <w:szCs w:val="18"/>
              </w:rPr>
              <w:t>evised</w:t>
            </w:r>
            <w:r w:rsidR="00435D3E" w:rsidRPr="00435D3E">
              <w:rPr>
                <w:rFonts w:ascii="Arial" w:hAnsi="Arial" w:cs="Arial"/>
                <w:sz w:val="18"/>
                <w:szCs w:val="18"/>
              </w:rPr>
              <w:t xml:space="preserve"> ANZPAA</w:t>
            </w:r>
            <w:r w:rsidR="00026A19" w:rsidRPr="00435D3E">
              <w:rPr>
                <w:rFonts w:ascii="Arial" w:hAnsi="Arial" w:cs="Arial"/>
                <w:sz w:val="18"/>
                <w:szCs w:val="18"/>
              </w:rPr>
              <w:t xml:space="preserve"> Anti-Racism and Cultural Diversity Principles and Training Guidelines. The Principles and Training Guidelines publicly reflect the commitment of Police Commissioners, as leaders of both their organisations and communities, to advance anti-racism and cultural diversity and enable culturally safe policing</w:t>
            </w:r>
          </w:p>
          <w:p w14:paraId="40212EF3" w14:textId="46DC7EE3" w:rsidR="0003784F" w:rsidRPr="00834F55" w:rsidRDefault="00123C68" w:rsidP="004E568E">
            <w:pPr>
              <w:pStyle w:val="ListParagraph"/>
              <w:numPr>
                <w:ilvl w:val="0"/>
                <w:numId w:val="11"/>
              </w:numPr>
              <w:spacing w:after="120" w:line="240" w:lineRule="auto"/>
              <w:rPr>
                <w:rFonts w:ascii="Arial" w:hAnsi="Arial" w:cs="Arial"/>
                <w:sz w:val="18"/>
                <w:szCs w:val="18"/>
              </w:rPr>
            </w:pPr>
            <w:r>
              <w:rPr>
                <w:rFonts w:ascii="Arial" w:hAnsi="Arial" w:cs="Arial"/>
                <w:sz w:val="18"/>
                <w:szCs w:val="18"/>
              </w:rPr>
              <w:t>c</w:t>
            </w:r>
            <w:r w:rsidR="00834F55" w:rsidRPr="00834F55">
              <w:rPr>
                <w:rFonts w:ascii="Arial" w:hAnsi="Arial" w:cs="Arial"/>
                <w:sz w:val="18"/>
                <w:szCs w:val="18"/>
              </w:rPr>
              <w:t>ommissioning of the</w:t>
            </w:r>
            <w:r w:rsidR="00834F55">
              <w:rPr>
                <w:rFonts w:ascii="Arial" w:hAnsi="Arial" w:cs="Arial"/>
                <w:sz w:val="18"/>
                <w:szCs w:val="18"/>
              </w:rPr>
              <w:t xml:space="preserve"> </w:t>
            </w:r>
            <w:r w:rsidR="00834F55" w:rsidRPr="00834F55">
              <w:rPr>
                <w:rFonts w:ascii="Arial" w:hAnsi="Arial" w:cs="Arial"/>
                <w:sz w:val="18"/>
                <w:szCs w:val="18"/>
              </w:rPr>
              <w:t xml:space="preserve">QHRC </w:t>
            </w:r>
            <w:r w:rsidR="0000432A">
              <w:rPr>
                <w:rFonts w:ascii="Arial" w:hAnsi="Arial" w:cs="Arial"/>
                <w:sz w:val="18"/>
                <w:szCs w:val="18"/>
              </w:rPr>
              <w:t>report</w:t>
            </w:r>
            <w:r w:rsidR="00834F55">
              <w:rPr>
                <w:rFonts w:ascii="Arial" w:hAnsi="Arial" w:cs="Arial"/>
                <w:sz w:val="18"/>
                <w:szCs w:val="18"/>
              </w:rPr>
              <w:t xml:space="preserve"> – </w:t>
            </w:r>
            <w:r w:rsidR="00834F55" w:rsidRPr="004E568E">
              <w:rPr>
                <w:rFonts w:ascii="Arial" w:hAnsi="Arial" w:cs="Arial"/>
                <w:i/>
                <w:iCs/>
                <w:sz w:val="18"/>
                <w:szCs w:val="18"/>
              </w:rPr>
              <w:t>Strengthening the Service: Independent review of workplace equality in the Queensland Police Service</w:t>
            </w:r>
            <w:r w:rsidR="00834F55">
              <w:rPr>
                <w:rFonts w:ascii="Arial" w:hAnsi="Arial" w:cs="Arial"/>
                <w:sz w:val="18"/>
                <w:szCs w:val="18"/>
              </w:rPr>
              <w:t>.</w:t>
            </w:r>
            <w:r w:rsidR="00B23031">
              <w:rPr>
                <w:rFonts w:ascii="Arial" w:hAnsi="Arial" w:cs="Arial"/>
                <w:sz w:val="18"/>
                <w:szCs w:val="18"/>
              </w:rPr>
              <w:t xml:space="preserve"> </w:t>
            </w:r>
          </w:p>
          <w:p w14:paraId="39ADAFED" w14:textId="679A3876" w:rsidR="0012738A" w:rsidRPr="00B23031" w:rsidRDefault="00435D3E" w:rsidP="00B23031">
            <w:pPr>
              <w:tabs>
                <w:tab w:val="num" w:pos="720"/>
              </w:tabs>
              <w:spacing w:after="0" w:line="240" w:lineRule="auto"/>
              <w:rPr>
                <w:rFonts w:ascii="Arial" w:hAnsi="Arial"/>
                <w:sz w:val="18"/>
                <w:szCs w:val="18"/>
                <w:lang w:val="en-AU" w:eastAsia="en-US"/>
              </w:rPr>
            </w:pPr>
            <w:r w:rsidRPr="00E60D87">
              <w:rPr>
                <w:rFonts w:ascii="Arial" w:hAnsi="Arial"/>
                <w:sz w:val="18"/>
                <w:szCs w:val="18"/>
                <w:lang w:val="en-AU" w:eastAsia="en-US"/>
              </w:rPr>
              <w:t>The QPS also continues to foster relationships with various community and police reference groups held at</w:t>
            </w:r>
            <w:r>
              <w:rPr>
                <w:rFonts w:ascii="Arial" w:hAnsi="Arial"/>
                <w:sz w:val="18"/>
                <w:szCs w:val="18"/>
                <w:lang w:val="en-AU" w:eastAsia="en-US"/>
              </w:rPr>
              <w:t xml:space="preserve"> both state and </w:t>
            </w:r>
            <w:r w:rsidRPr="00E60D87">
              <w:rPr>
                <w:rFonts w:ascii="Arial" w:hAnsi="Arial"/>
                <w:sz w:val="18"/>
                <w:szCs w:val="18"/>
                <w:lang w:val="en-AU" w:eastAsia="en-US"/>
              </w:rPr>
              <w:t>district level</w:t>
            </w:r>
            <w:r>
              <w:rPr>
                <w:rFonts w:ascii="Arial" w:hAnsi="Arial"/>
                <w:sz w:val="18"/>
                <w:szCs w:val="18"/>
                <w:lang w:val="en-AU" w:eastAsia="en-US"/>
              </w:rPr>
              <w:t xml:space="preserve"> to deliver strategies to address and respond to racism</w:t>
            </w:r>
            <w:r w:rsidRPr="00E60D87">
              <w:rPr>
                <w:rFonts w:ascii="Arial" w:hAnsi="Arial"/>
                <w:sz w:val="18"/>
                <w:szCs w:val="18"/>
                <w:lang w:val="en-AU" w:eastAsia="en-US"/>
              </w:rPr>
              <w:t>.</w:t>
            </w:r>
            <w:r>
              <w:rPr>
                <w:rFonts w:ascii="Arial" w:hAnsi="Arial"/>
                <w:sz w:val="18"/>
                <w:szCs w:val="18"/>
                <w:lang w:val="en-AU" w:eastAsia="en-US"/>
              </w:rPr>
              <w:t xml:space="preserve"> Across 2025, the QPS </w:t>
            </w:r>
            <w:r w:rsidRPr="00435D3E">
              <w:rPr>
                <w:rFonts w:ascii="Arial" w:hAnsi="Arial"/>
                <w:sz w:val="18"/>
                <w:szCs w:val="18"/>
                <w:lang w:val="en-AU" w:eastAsia="en-US"/>
              </w:rPr>
              <w:t>Commissioner and Senior Executive Leadership Team</w:t>
            </w:r>
            <w:r w:rsidR="00085FD3">
              <w:rPr>
                <w:rFonts w:ascii="Arial" w:hAnsi="Arial"/>
                <w:sz w:val="18"/>
                <w:szCs w:val="18"/>
                <w:lang w:val="en-AU" w:eastAsia="en-US"/>
              </w:rPr>
              <w:t xml:space="preserve"> (SELT)</w:t>
            </w:r>
            <w:r w:rsidRPr="00435D3E">
              <w:rPr>
                <w:rFonts w:ascii="Arial" w:hAnsi="Arial"/>
                <w:sz w:val="18"/>
                <w:szCs w:val="18"/>
                <w:lang w:val="en-AU" w:eastAsia="en-US"/>
              </w:rPr>
              <w:t xml:space="preserve"> have undertaken a series of community cultural visits </w:t>
            </w:r>
            <w:r w:rsidRPr="00435D3E">
              <w:rPr>
                <w:rFonts w:ascii="Arial" w:hAnsi="Arial"/>
                <w:sz w:val="18"/>
                <w:szCs w:val="18"/>
                <w:lang w:eastAsia="en-US"/>
              </w:rPr>
              <w:t>to increase organisational cultural awareness</w:t>
            </w:r>
            <w:r>
              <w:rPr>
                <w:rFonts w:ascii="Arial" w:hAnsi="Arial"/>
                <w:sz w:val="18"/>
                <w:szCs w:val="18"/>
                <w:lang w:eastAsia="en-US"/>
              </w:rPr>
              <w:t xml:space="preserve"> and build stronger community partnerships</w:t>
            </w:r>
            <w:r w:rsidRPr="00435D3E">
              <w:rPr>
                <w:rFonts w:ascii="Arial" w:hAnsi="Arial"/>
                <w:sz w:val="18"/>
                <w:szCs w:val="18"/>
                <w:lang w:eastAsia="en-US"/>
              </w:rPr>
              <w:t xml:space="preserve"> and support.</w:t>
            </w:r>
            <w:r w:rsidRPr="00435D3E">
              <w:rPr>
                <w:rFonts w:ascii="Arial" w:hAnsi="Arial"/>
                <w:sz w:val="18"/>
                <w:szCs w:val="18"/>
                <w:lang w:val="en-AU" w:eastAsia="en-US"/>
              </w:rPr>
              <w:t xml:space="preserve"> Cultural visits </w:t>
            </w:r>
            <w:r>
              <w:rPr>
                <w:rFonts w:ascii="Arial" w:hAnsi="Arial"/>
                <w:sz w:val="18"/>
                <w:szCs w:val="18"/>
                <w:lang w:val="en-AU" w:eastAsia="en-US"/>
              </w:rPr>
              <w:t xml:space="preserve">to date </w:t>
            </w:r>
            <w:r w:rsidRPr="00435D3E">
              <w:rPr>
                <w:rFonts w:ascii="Arial" w:hAnsi="Arial"/>
                <w:sz w:val="18"/>
                <w:szCs w:val="18"/>
                <w:lang w:val="en-AU" w:eastAsia="en-US"/>
              </w:rPr>
              <w:t>include to the</w:t>
            </w:r>
            <w:r w:rsidRPr="00435D3E">
              <w:rPr>
                <w:rFonts w:ascii="Arial" w:hAnsi="Arial"/>
                <w:b/>
                <w:bCs/>
                <w:sz w:val="18"/>
                <w:szCs w:val="18"/>
                <w:lang w:val="en-AU" w:eastAsia="en-US"/>
              </w:rPr>
              <w:t xml:space="preserve"> </w:t>
            </w:r>
            <w:r w:rsidRPr="00435D3E">
              <w:rPr>
                <w:rFonts w:ascii="Arial" w:hAnsi="Arial"/>
                <w:sz w:val="18"/>
                <w:szCs w:val="18"/>
                <w:lang w:val="en-AU" w:eastAsia="en-US"/>
              </w:rPr>
              <w:t xml:space="preserve">Brisbane Sikh Temple, Brisbane Hebrew Congregation Synagogue and Holocaust Museum, Fo Guang Shan Tian </w:t>
            </w:r>
            <w:r w:rsidRPr="00B23031">
              <w:rPr>
                <w:rFonts w:ascii="Arial" w:hAnsi="Arial"/>
                <w:sz w:val="18"/>
                <w:szCs w:val="18"/>
                <w:lang w:val="en-AU" w:eastAsia="en-US"/>
              </w:rPr>
              <w:t>Buddhist Temple, Priestdale and Toowoomba Multifaith Multicultural Centre, Pure Land Learning College.</w:t>
            </w:r>
            <w:r w:rsidR="00B23031" w:rsidRPr="00B23031">
              <w:rPr>
                <w:rFonts w:ascii="Arial" w:hAnsi="Arial"/>
                <w:sz w:val="18"/>
                <w:szCs w:val="18"/>
                <w:lang w:val="en-AU" w:eastAsia="en-US"/>
              </w:rPr>
              <w:t xml:space="preserve"> </w:t>
            </w:r>
          </w:p>
          <w:p w14:paraId="2060353C" w14:textId="58A68CD1" w:rsidR="009142FF" w:rsidRPr="00BC63A9" w:rsidRDefault="007C2D1B" w:rsidP="004E568E">
            <w:pPr>
              <w:pStyle w:val="Default"/>
              <w:spacing w:after="120"/>
              <w:contextualSpacing/>
              <w:rPr>
                <w:bCs/>
                <w:i/>
                <w:iCs/>
                <w:color w:val="4F81BD" w:themeColor="accent1"/>
                <w:sz w:val="18"/>
                <w:szCs w:val="18"/>
              </w:rPr>
            </w:pPr>
            <w:r w:rsidRPr="00B23031">
              <w:rPr>
                <w:rFonts w:ascii="Arial" w:hAnsi="Arial"/>
                <w:sz w:val="18"/>
                <w:szCs w:val="18"/>
              </w:rPr>
              <w:br/>
            </w:r>
            <w:r w:rsidR="0012738A">
              <w:rPr>
                <w:rFonts w:ascii="Arial" w:hAnsi="Arial"/>
                <w:sz w:val="18"/>
                <w:szCs w:val="18"/>
              </w:rPr>
              <w:t>Across 2025</w:t>
            </w:r>
            <w:r w:rsidR="00D6209A">
              <w:rPr>
                <w:rFonts w:ascii="Arial" w:hAnsi="Arial"/>
                <w:sz w:val="18"/>
                <w:szCs w:val="18"/>
              </w:rPr>
              <w:t>-</w:t>
            </w:r>
            <w:r w:rsidR="0012738A">
              <w:rPr>
                <w:rFonts w:ascii="Arial" w:hAnsi="Arial"/>
                <w:sz w:val="18"/>
                <w:szCs w:val="18"/>
              </w:rPr>
              <w:t>26, t</w:t>
            </w:r>
            <w:r w:rsidR="0012738A" w:rsidRPr="0029591B">
              <w:rPr>
                <w:rFonts w:ascii="Arial" w:hAnsi="Arial"/>
                <w:sz w:val="18"/>
                <w:szCs w:val="18"/>
              </w:rPr>
              <w:t>he QPS</w:t>
            </w:r>
            <w:r w:rsidR="0012738A">
              <w:rPr>
                <w:rFonts w:ascii="Arial" w:hAnsi="Arial"/>
                <w:sz w:val="18"/>
                <w:szCs w:val="18"/>
              </w:rPr>
              <w:t xml:space="preserve"> will continue to leverage these valued partnerships to continue to deliver strategies to address and respond to racism. </w:t>
            </w:r>
          </w:p>
        </w:tc>
      </w:tr>
    </w:tbl>
    <w:p w14:paraId="27BB3B2C" w14:textId="05152B1D" w:rsidR="007575AA" w:rsidRDefault="00F825EF" w:rsidP="00F825EF">
      <w:pPr>
        <w:spacing w:after="0" w:line="240" w:lineRule="auto"/>
      </w:pPr>
      <w:r w:rsidRPr="003B09F2">
        <w:t xml:space="preserve"> </w:t>
      </w:r>
    </w:p>
    <w:p w14:paraId="182397D5" w14:textId="77777777" w:rsidR="007575AA" w:rsidRDefault="007575AA">
      <w:pPr>
        <w:spacing w:after="0" w:line="240" w:lineRule="auto"/>
      </w:pPr>
      <w:r>
        <w:br w:type="page"/>
      </w:r>
    </w:p>
    <w:p w14:paraId="7D5A1CF0" w14:textId="77777777" w:rsidR="00F825EF" w:rsidRPr="003B09F2" w:rsidRDefault="00F825EF" w:rsidP="00F825EF">
      <w:pPr>
        <w:spacing w:after="0" w:line="240" w:lineRule="auto"/>
      </w:pPr>
    </w:p>
    <w:tbl>
      <w:tblPr>
        <w:tblStyle w:val="TableGrid"/>
        <w:tblpPr w:leftFromText="180" w:rightFromText="180" w:vertAnchor="text" w:tblpX="279" w:tblpY="1"/>
        <w:tblOverlap w:val="never"/>
        <w:tblW w:w="15025" w:type="dxa"/>
        <w:tblLook w:val="04A0" w:firstRow="1" w:lastRow="0" w:firstColumn="1" w:lastColumn="0" w:noHBand="0" w:noVBand="1"/>
      </w:tblPr>
      <w:tblGrid>
        <w:gridCol w:w="15025"/>
      </w:tblGrid>
      <w:tr w:rsidR="00F825EF" w14:paraId="43E3A3B9" w14:textId="77777777" w:rsidTr="00F33C85">
        <w:trPr>
          <w:trHeight w:val="455"/>
        </w:trPr>
        <w:tc>
          <w:tcPr>
            <w:tcW w:w="15025" w:type="dxa"/>
            <w:shd w:val="clear" w:color="auto" w:fill="EAF1DD" w:themeFill="accent3" w:themeFillTint="33"/>
          </w:tcPr>
          <w:p w14:paraId="54D9D595" w14:textId="77777777" w:rsidR="00F825EF" w:rsidRPr="00702571" w:rsidRDefault="00F825EF" w:rsidP="00F33C85">
            <w:pPr>
              <w:autoSpaceDE w:val="0"/>
              <w:autoSpaceDN w:val="0"/>
              <w:adjustRightInd w:val="0"/>
              <w:rPr>
                <w:rFonts w:ascii="Arial" w:hAnsi="Arial"/>
                <w:b/>
                <w:i/>
                <w:iCs/>
                <w:sz w:val="20"/>
                <w:szCs w:val="20"/>
              </w:rPr>
            </w:pPr>
            <w:r w:rsidRPr="0044192C">
              <w:rPr>
                <w:rFonts w:ascii="Arial" w:hAnsi="Arial"/>
                <w:b/>
                <w:i/>
                <w:iCs/>
                <w:sz w:val="20"/>
                <w:szCs w:val="20"/>
              </w:rPr>
              <w:t xml:space="preserve">Case studies or good news stories to highlight achievements relevant to </w:t>
            </w:r>
            <w:r w:rsidRPr="00F825EF">
              <w:rPr>
                <w:rFonts w:ascii="Arial" w:hAnsi="Arial"/>
                <w:b/>
                <w:i/>
                <w:iCs/>
                <w:color w:val="691E61"/>
                <w:sz w:val="20"/>
                <w:szCs w:val="20"/>
              </w:rPr>
              <w:t xml:space="preserve">Focus Area 4:  </w:t>
            </w:r>
          </w:p>
        </w:tc>
      </w:tr>
      <w:tr w:rsidR="00F825EF" w14:paraId="7945794E" w14:textId="77777777" w:rsidTr="00DF10C9">
        <w:trPr>
          <w:cantSplit/>
          <w:trHeight w:val="4909"/>
        </w:trPr>
        <w:tc>
          <w:tcPr>
            <w:tcW w:w="15025" w:type="dxa"/>
          </w:tcPr>
          <w:p w14:paraId="01A05640" w14:textId="7B97D1FF" w:rsidR="00F825EF" w:rsidRPr="008F3A19" w:rsidRDefault="008F3A19" w:rsidP="004E568E">
            <w:pPr>
              <w:spacing w:after="120" w:line="240" w:lineRule="auto"/>
              <w:rPr>
                <w:rFonts w:ascii="Arial" w:hAnsi="Arial"/>
                <w:b/>
                <w:bCs/>
                <w:noProof/>
                <w:sz w:val="18"/>
                <w:szCs w:val="18"/>
              </w:rPr>
            </w:pPr>
            <w:r w:rsidRPr="008F3A19">
              <w:rPr>
                <w:rFonts w:ascii="Arial" w:hAnsi="Arial"/>
                <w:b/>
                <w:bCs/>
                <w:noProof/>
                <w:sz w:val="18"/>
                <w:szCs w:val="18"/>
              </w:rPr>
              <w:t>Commissioner and SELT Cultural Visits – Throughout 2025</w:t>
            </w:r>
          </w:p>
          <w:p w14:paraId="3239A352" w14:textId="161B6FC3" w:rsidR="008F3A19" w:rsidRPr="008F3A19" w:rsidRDefault="008F3A19" w:rsidP="004E568E">
            <w:pPr>
              <w:spacing w:after="120" w:line="240" w:lineRule="auto"/>
              <w:rPr>
                <w:rFonts w:ascii="Arial" w:hAnsi="Arial"/>
                <w:noProof/>
                <w:sz w:val="18"/>
                <w:szCs w:val="18"/>
                <w:lang w:val="en-AU"/>
              </w:rPr>
            </w:pPr>
            <w:r w:rsidRPr="008F3A19">
              <w:rPr>
                <w:rFonts w:ascii="Arial" w:hAnsi="Arial"/>
                <w:noProof/>
                <w:sz w:val="18"/>
                <w:szCs w:val="18"/>
                <w:lang w:val="en-AU"/>
              </w:rPr>
              <w:t xml:space="preserve">Throughout 2025, A/Commissioner Shane Chelepy and the SELT have been undertaking a series of community cultural visits. The purpose of the visits is </w:t>
            </w:r>
            <w:r w:rsidRPr="008F3A19">
              <w:rPr>
                <w:rFonts w:ascii="Arial" w:hAnsi="Arial"/>
                <w:noProof/>
                <w:sz w:val="18"/>
                <w:szCs w:val="18"/>
              </w:rPr>
              <w:t xml:space="preserve">to increase organisational cultural awareness, community parnterships, engagement and support, and send a message to the whole organisation </w:t>
            </w:r>
            <w:r w:rsidR="0041143A">
              <w:rPr>
                <w:rFonts w:ascii="Arial" w:hAnsi="Arial"/>
                <w:noProof/>
                <w:sz w:val="18"/>
                <w:szCs w:val="18"/>
              </w:rPr>
              <w:t>that</w:t>
            </w:r>
            <w:r w:rsidRPr="008F3A19">
              <w:rPr>
                <w:rFonts w:ascii="Arial" w:hAnsi="Arial"/>
                <w:noProof/>
                <w:sz w:val="18"/>
                <w:szCs w:val="18"/>
              </w:rPr>
              <w:t xml:space="preserve"> is important.</w:t>
            </w:r>
            <w:r w:rsidRPr="008F3A19">
              <w:rPr>
                <w:rFonts w:ascii="Arial" w:hAnsi="Arial"/>
                <w:noProof/>
                <w:sz w:val="18"/>
                <w:szCs w:val="18"/>
                <w:lang w:val="en-AU"/>
              </w:rPr>
              <w:t> </w:t>
            </w:r>
          </w:p>
          <w:p w14:paraId="683B47D2" w14:textId="602295E2" w:rsidR="008F3A19" w:rsidRPr="008F3A19" w:rsidRDefault="008F3A19" w:rsidP="00E07E80">
            <w:pPr>
              <w:spacing w:after="60" w:line="240" w:lineRule="auto"/>
              <w:rPr>
                <w:rFonts w:ascii="Arial" w:hAnsi="Arial"/>
                <w:noProof/>
                <w:sz w:val="18"/>
                <w:szCs w:val="18"/>
                <w:lang w:val="en-AU"/>
              </w:rPr>
            </w:pPr>
            <w:r w:rsidRPr="008F3A19">
              <w:rPr>
                <w:rFonts w:ascii="Arial" w:hAnsi="Arial"/>
                <w:noProof/>
                <w:sz w:val="18"/>
                <w:szCs w:val="18"/>
                <w:lang w:val="en-AU"/>
              </w:rPr>
              <w:t>Cultural visits included: </w:t>
            </w:r>
          </w:p>
          <w:p w14:paraId="453F249F" w14:textId="77777777" w:rsidR="008F3A19" w:rsidRPr="008F3A19" w:rsidRDefault="008F3A19" w:rsidP="00E07E80">
            <w:pPr>
              <w:numPr>
                <w:ilvl w:val="0"/>
                <w:numId w:val="31"/>
              </w:numPr>
              <w:spacing w:after="60" w:line="240" w:lineRule="auto"/>
              <w:rPr>
                <w:rFonts w:ascii="Arial" w:hAnsi="Arial"/>
                <w:noProof/>
                <w:sz w:val="18"/>
                <w:szCs w:val="18"/>
                <w:lang w:val="en-AU"/>
              </w:rPr>
            </w:pPr>
            <w:r w:rsidRPr="008F3A19">
              <w:rPr>
                <w:rFonts w:ascii="Arial" w:hAnsi="Arial"/>
                <w:noProof/>
                <w:sz w:val="18"/>
                <w:szCs w:val="18"/>
                <w:lang w:val="en-AU"/>
              </w:rPr>
              <w:t>Brisbane Sikh Temple (hosted by PMAG member Kam Athwal) – completed on 20 June 2025. </w:t>
            </w:r>
          </w:p>
          <w:p w14:paraId="226CBFBB" w14:textId="29DCE8D4" w:rsidR="008F3A19" w:rsidRPr="008F3A19" w:rsidRDefault="008F3A19" w:rsidP="00E07E80">
            <w:pPr>
              <w:numPr>
                <w:ilvl w:val="0"/>
                <w:numId w:val="31"/>
              </w:numPr>
              <w:spacing w:after="60" w:line="240" w:lineRule="auto"/>
              <w:rPr>
                <w:rFonts w:ascii="Arial" w:hAnsi="Arial"/>
                <w:noProof/>
                <w:sz w:val="18"/>
                <w:szCs w:val="18"/>
                <w:lang w:val="en-AU"/>
              </w:rPr>
            </w:pPr>
            <w:r w:rsidRPr="008F3A19">
              <w:rPr>
                <w:rFonts w:ascii="Arial" w:hAnsi="Arial"/>
                <w:noProof/>
                <w:sz w:val="18"/>
                <w:szCs w:val="18"/>
                <w:lang w:val="en-AU"/>
              </w:rPr>
              <w:t>Brisbane Hebrew Congregation Synagogue and Holocaust Museum (hosted by PMAG member Gail Paratz OAM) – completed August 2025. </w:t>
            </w:r>
          </w:p>
          <w:p w14:paraId="410425DA" w14:textId="77777777" w:rsidR="008F3A19" w:rsidRPr="008F3A19" w:rsidRDefault="008F3A19" w:rsidP="00E07E80">
            <w:pPr>
              <w:numPr>
                <w:ilvl w:val="0"/>
                <w:numId w:val="31"/>
              </w:numPr>
              <w:spacing w:after="60" w:line="240" w:lineRule="auto"/>
              <w:rPr>
                <w:rFonts w:ascii="Arial" w:hAnsi="Arial"/>
                <w:noProof/>
                <w:sz w:val="18"/>
                <w:szCs w:val="18"/>
                <w:lang w:val="en-AU"/>
              </w:rPr>
            </w:pPr>
            <w:r w:rsidRPr="008F3A19">
              <w:rPr>
                <w:rFonts w:ascii="Arial" w:hAnsi="Arial"/>
                <w:noProof/>
                <w:sz w:val="18"/>
                <w:szCs w:val="18"/>
                <w:lang w:val="en-AU"/>
              </w:rPr>
              <w:t>Fo Guang Shan Tian Buddhist Temple, Priestdale (hosted by PLO Coordinator Li-Shan Huang) – completed on 14 August 2025. </w:t>
            </w:r>
          </w:p>
          <w:p w14:paraId="610C2886" w14:textId="6D19E808" w:rsidR="008F3A19" w:rsidRPr="008F3A19" w:rsidRDefault="008F3A19" w:rsidP="00E07E80">
            <w:pPr>
              <w:numPr>
                <w:ilvl w:val="0"/>
                <w:numId w:val="31"/>
              </w:numPr>
              <w:spacing w:after="240" w:line="240" w:lineRule="auto"/>
              <w:ind w:left="357" w:hanging="357"/>
              <w:rPr>
                <w:rFonts w:ascii="Arial" w:hAnsi="Arial"/>
                <w:noProof/>
                <w:sz w:val="18"/>
                <w:szCs w:val="18"/>
                <w:lang w:val="en-AU"/>
              </w:rPr>
            </w:pPr>
            <w:r w:rsidRPr="008F3A19">
              <w:rPr>
                <w:rFonts w:ascii="Arial" w:hAnsi="Arial"/>
                <w:noProof/>
                <w:sz w:val="18"/>
                <w:szCs w:val="18"/>
                <w:lang w:val="en-AU"/>
              </w:rPr>
              <w:t>Toowoomba Multifaith Multicultural Centre, Pure Land Learning College (hosted by PMAG member, Haniff Razak) – scheduled for 24 September 2025. </w:t>
            </w:r>
          </w:p>
          <w:p w14:paraId="29A53395" w14:textId="77777777" w:rsidR="00D6209A" w:rsidRPr="00E07E80" w:rsidRDefault="00D6209A" w:rsidP="004E568E">
            <w:pPr>
              <w:spacing w:after="0" w:line="240" w:lineRule="auto"/>
              <w:rPr>
                <w:rFonts w:ascii="Arial" w:hAnsi="Arial"/>
                <w:noProof/>
                <w:sz w:val="18"/>
                <w:szCs w:val="18"/>
              </w:rPr>
            </w:pPr>
          </w:p>
          <w:p w14:paraId="2C73FF3E" w14:textId="4B0E4D89" w:rsidR="008F3A19" w:rsidRDefault="009000C8" w:rsidP="004E568E">
            <w:pPr>
              <w:spacing w:after="120" w:line="240" w:lineRule="auto"/>
              <w:rPr>
                <w:rFonts w:ascii="Arial" w:hAnsi="Arial"/>
                <w:b/>
                <w:bCs/>
                <w:noProof/>
                <w:sz w:val="18"/>
                <w:szCs w:val="18"/>
              </w:rPr>
            </w:pPr>
            <w:r w:rsidRPr="009000C8">
              <w:rPr>
                <w:rFonts w:ascii="Arial" w:hAnsi="Arial"/>
                <w:b/>
                <w:bCs/>
                <w:noProof/>
                <w:sz w:val="18"/>
                <w:szCs w:val="18"/>
              </w:rPr>
              <w:t>QPS Culturally and Lingusitically Dive</w:t>
            </w:r>
            <w:r w:rsidR="00085FD3">
              <w:rPr>
                <w:rFonts w:ascii="Arial" w:hAnsi="Arial"/>
                <w:b/>
                <w:bCs/>
                <w:noProof/>
                <w:sz w:val="18"/>
                <w:szCs w:val="18"/>
              </w:rPr>
              <w:t>r</w:t>
            </w:r>
            <w:r w:rsidRPr="009000C8">
              <w:rPr>
                <w:rFonts w:ascii="Arial" w:hAnsi="Arial"/>
                <w:b/>
                <w:bCs/>
                <w:noProof/>
                <w:sz w:val="18"/>
                <w:szCs w:val="18"/>
              </w:rPr>
              <w:t xml:space="preserve">se Consultative Group </w:t>
            </w:r>
            <w:r w:rsidR="006C1C49">
              <w:rPr>
                <w:rFonts w:ascii="Arial" w:hAnsi="Arial"/>
                <w:b/>
                <w:bCs/>
                <w:noProof/>
                <w:sz w:val="18"/>
                <w:szCs w:val="18"/>
              </w:rPr>
              <w:t>2025-26</w:t>
            </w:r>
          </w:p>
          <w:p w14:paraId="56FC7209" w14:textId="4CA2B4C1" w:rsidR="006C1C49" w:rsidRPr="006C1C49" w:rsidRDefault="006C1C49" w:rsidP="004E568E">
            <w:pPr>
              <w:spacing w:after="120" w:line="240" w:lineRule="auto"/>
              <w:rPr>
                <w:rFonts w:ascii="Arial" w:hAnsi="Arial"/>
                <w:sz w:val="18"/>
                <w:szCs w:val="18"/>
              </w:rPr>
            </w:pPr>
            <w:r w:rsidRPr="006C1C49">
              <w:rPr>
                <w:rFonts w:ascii="Arial" w:hAnsi="Arial"/>
                <w:sz w:val="18"/>
                <w:szCs w:val="18"/>
              </w:rPr>
              <w:t>The QPS CALD Consultative Group is a valued advisory body to the QPS, designed to contribute to healthy, safe, positive and inclusive workplaces through the provision of advice, insight and guidance on matters relating to and impacting the multicultural workforce of the QPS.</w:t>
            </w:r>
            <w:r w:rsidR="009F7647">
              <w:rPr>
                <w:rFonts w:ascii="Arial" w:hAnsi="Arial"/>
                <w:sz w:val="18"/>
                <w:szCs w:val="18"/>
              </w:rPr>
              <w:t xml:space="preserve"> </w:t>
            </w:r>
          </w:p>
          <w:p w14:paraId="2DAFB0D1" w14:textId="4E8B6F87" w:rsidR="006C1C49" w:rsidRPr="006C1C49" w:rsidRDefault="006C1C49" w:rsidP="004E568E">
            <w:pPr>
              <w:spacing w:after="120" w:line="240" w:lineRule="auto"/>
              <w:rPr>
                <w:rFonts w:ascii="Arial" w:hAnsi="Arial"/>
                <w:sz w:val="18"/>
                <w:szCs w:val="18"/>
              </w:rPr>
            </w:pPr>
            <w:r w:rsidRPr="006C1C49">
              <w:rPr>
                <w:rFonts w:ascii="Arial" w:hAnsi="Arial"/>
                <w:sz w:val="18"/>
                <w:szCs w:val="18"/>
              </w:rPr>
              <w:t xml:space="preserve">The Group is </w:t>
            </w:r>
            <w:r w:rsidR="00085FD3">
              <w:rPr>
                <w:rFonts w:ascii="Arial" w:hAnsi="Arial"/>
                <w:sz w:val="18"/>
                <w:szCs w:val="18"/>
              </w:rPr>
              <w:t>c</w:t>
            </w:r>
            <w:r w:rsidRPr="006C1C49">
              <w:rPr>
                <w:rFonts w:ascii="Arial" w:hAnsi="Arial"/>
                <w:sz w:val="18"/>
                <w:szCs w:val="18"/>
              </w:rPr>
              <w:t xml:space="preserve">haired by the Inspector of the QPS </w:t>
            </w:r>
            <w:r w:rsidR="001E7355">
              <w:rPr>
                <w:rFonts w:ascii="Arial" w:hAnsi="Arial"/>
                <w:sz w:val="18"/>
                <w:szCs w:val="18"/>
              </w:rPr>
              <w:t>MAU</w:t>
            </w:r>
            <w:r w:rsidRPr="006C1C49">
              <w:rPr>
                <w:rFonts w:ascii="Arial" w:hAnsi="Arial"/>
                <w:sz w:val="18"/>
                <w:szCs w:val="18"/>
              </w:rPr>
              <w:t xml:space="preserve"> and comprises</w:t>
            </w:r>
            <w:r w:rsidR="00085FD3">
              <w:rPr>
                <w:rFonts w:ascii="Arial" w:hAnsi="Arial"/>
                <w:sz w:val="18"/>
                <w:szCs w:val="18"/>
              </w:rPr>
              <w:t xml:space="preserve"> </w:t>
            </w:r>
            <w:r w:rsidRPr="006C1C49">
              <w:rPr>
                <w:rFonts w:ascii="Arial" w:hAnsi="Arial"/>
                <w:sz w:val="18"/>
                <w:szCs w:val="18"/>
              </w:rPr>
              <w:t>12 community leaders and members from various faith and cultural backgrounds.</w:t>
            </w:r>
            <w:r w:rsidR="009F7647">
              <w:rPr>
                <w:rFonts w:ascii="Arial" w:hAnsi="Arial"/>
                <w:sz w:val="18"/>
                <w:szCs w:val="18"/>
              </w:rPr>
              <w:t xml:space="preserve"> </w:t>
            </w:r>
          </w:p>
          <w:p w14:paraId="481F0AD5" w14:textId="595C3D15" w:rsidR="006C1C49" w:rsidRPr="006C1C49" w:rsidRDefault="006C1C49" w:rsidP="004E568E">
            <w:pPr>
              <w:spacing w:after="120" w:line="240" w:lineRule="auto"/>
              <w:rPr>
                <w:rFonts w:ascii="Arial" w:hAnsi="Arial"/>
                <w:sz w:val="18"/>
                <w:szCs w:val="18"/>
              </w:rPr>
            </w:pPr>
            <w:r w:rsidRPr="006C1C49">
              <w:rPr>
                <w:rFonts w:ascii="Arial" w:hAnsi="Arial"/>
                <w:sz w:val="18"/>
                <w:szCs w:val="18"/>
              </w:rPr>
              <w:t>The QPS CALD Consultative Group is governed by a Terms of Reference and CALD Consultative Action Plan 2025-2026.</w:t>
            </w:r>
            <w:r w:rsidR="009F7647">
              <w:rPr>
                <w:rFonts w:ascii="Arial" w:hAnsi="Arial"/>
                <w:sz w:val="18"/>
                <w:szCs w:val="18"/>
              </w:rPr>
              <w:t xml:space="preserve"> </w:t>
            </w:r>
          </w:p>
          <w:p w14:paraId="69EF5D1A" w14:textId="78DA1CF0" w:rsidR="006C1C49" w:rsidRPr="006C1C49" w:rsidRDefault="006C1C49" w:rsidP="004E568E">
            <w:pPr>
              <w:spacing w:after="120" w:line="240" w:lineRule="auto"/>
              <w:rPr>
                <w:rFonts w:ascii="Arial" w:hAnsi="Arial"/>
                <w:sz w:val="18"/>
                <w:szCs w:val="18"/>
                <w:lang w:val="en-AU"/>
              </w:rPr>
            </w:pPr>
            <w:r w:rsidRPr="006C1C49">
              <w:rPr>
                <w:rFonts w:ascii="Arial" w:hAnsi="Arial"/>
                <w:sz w:val="18"/>
                <w:szCs w:val="18"/>
              </w:rPr>
              <w:t>Across 2024</w:t>
            </w:r>
            <w:r w:rsidR="00D6209A">
              <w:rPr>
                <w:rFonts w:ascii="Arial" w:hAnsi="Arial"/>
                <w:sz w:val="18"/>
                <w:szCs w:val="18"/>
              </w:rPr>
              <w:t>-</w:t>
            </w:r>
            <w:r w:rsidRPr="006C1C49">
              <w:rPr>
                <w:rFonts w:ascii="Arial" w:hAnsi="Arial"/>
                <w:sz w:val="18"/>
                <w:szCs w:val="18"/>
              </w:rPr>
              <w:t>25, the Group has met quarterly and has been integral to the enhancement of the QPS as a culturally safe, culturally inclusive and culturally capable organisation.</w:t>
            </w:r>
            <w:r w:rsidR="00B23031">
              <w:rPr>
                <w:rFonts w:ascii="Arial" w:hAnsi="Arial"/>
                <w:sz w:val="18"/>
                <w:szCs w:val="18"/>
              </w:rPr>
              <w:t xml:space="preserve">  </w:t>
            </w:r>
          </w:p>
          <w:p w14:paraId="0F0CCDF2" w14:textId="2DA9B471" w:rsidR="008F3A19" w:rsidRPr="00DF10C9" w:rsidRDefault="006C1C49" w:rsidP="00DF10C9">
            <w:pPr>
              <w:spacing w:after="120" w:line="240" w:lineRule="auto"/>
              <w:rPr>
                <w:rFonts w:ascii="Arial" w:hAnsi="Arial"/>
                <w:b/>
                <w:bCs/>
                <w:noProof/>
                <w:sz w:val="18"/>
                <w:szCs w:val="18"/>
              </w:rPr>
            </w:pPr>
            <w:r w:rsidRPr="006C1C49">
              <w:rPr>
                <w:rFonts w:ascii="Arial" w:hAnsi="Arial"/>
                <w:sz w:val="18"/>
                <w:szCs w:val="18"/>
              </w:rPr>
              <w:t xml:space="preserve">More information on the Group can be found here: </w:t>
            </w:r>
            <w:hyperlink r:id="rId27" w:history="1">
              <w:r w:rsidRPr="006C1C49">
                <w:rPr>
                  <w:rStyle w:val="Hyperlink"/>
                  <w:rFonts w:ascii="Arial" w:hAnsi="Arial"/>
                  <w:sz w:val="18"/>
                  <w:szCs w:val="18"/>
                </w:rPr>
                <w:t>https://www.police.qld.gov.au/police-and-the-community/multicultural-affairs-unit/culturally-and-linguistically-diverse-consultative-group</w:t>
              </w:r>
            </w:hyperlink>
            <w:r w:rsidR="00DF10C9">
              <w:t>.</w:t>
            </w:r>
            <w:r w:rsidRPr="006C1C49">
              <w:rPr>
                <w:rFonts w:ascii="Arial" w:hAnsi="Arial"/>
                <w:sz w:val="18"/>
                <w:szCs w:val="18"/>
              </w:rPr>
              <w:t xml:space="preserve"> </w:t>
            </w:r>
          </w:p>
        </w:tc>
      </w:tr>
    </w:tbl>
    <w:p w14:paraId="4F3EB5A1" w14:textId="77777777" w:rsidR="009D65E5" w:rsidRPr="00E07E80" w:rsidRDefault="009D65E5" w:rsidP="00E07E80">
      <w:pPr>
        <w:spacing w:after="0" w:line="240" w:lineRule="auto"/>
      </w:pPr>
    </w:p>
    <w:sectPr w:rsidR="009D65E5" w:rsidRPr="00E07E80" w:rsidSect="00907F40">
      <w:endnotePr>
        <w:numFmt w:val="decimal"/>
      </w:endnotePr>
      <w:type w:val="continuous"/>
      <w:pgSz w:w="16838" w:h="11906" w:orient="landscape" w:code="9"/>
      <w:pgMar w:top="1276" w:right="1276" w:bottom="426" w:left="567" w:header="680" w:footer="39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2BDD7" w14:textId="77777777" w:rsidR="002E0B04" w:rsidRDefault="002E0B04" w:rsidP="00DB66C3">
      <w:r>
        <w:separator/>
      </w:r>
    </w:p>
    <w:p w14:paraId="41999482" w14:textId="77777777" w:rsidR="002E0B04" w:rsidRDefault="002E0B04" w:rsidP="00DB66C3"/>
    <w:p w14:paraId="3BE309EE" w14:textId="77777777" w:rsidR="002E0B04" w:rsidRDefault="002E0B04"/>
  </w:endnote>
  <w:endnote w:type="continuationSeparator" w:id="0">
    <w:p w14:paraId="09C43A50" w14:textId="77777777" w:rsidR="002E0B04" w:rsidRDefault="002E0B04" w:rsidP="00DB66C3">
      <w:r>
        <w:continuationSeparator/>
      </w:r>
    </w:p>
    <w:p w14:paraId="47FDB7F9" w14:textId="77777777" w:rsidR="002E0B04" w:rsidRDefault="002E0B04" w:rsidP="00DB66C3"/>
    <w:p w14:paraId="6B87AC0A" w14:textId="77777777" w:rsidR="002E0B04" w:rsidRDefault="002E0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5A7E" w14:textId="4DA383DE" w:rsidR="00F57F51" w:rsidRDefault="00BD6977">
    <w:pPr>
      <w:pStyle w:val="Footer"/>
    </w:pPr>
    <w:r>
      <mc:AlternateContent>
        <mc:Choice Requires="wps">
          <w:drawing>
            <wp:anchor distT="0" distB="0" distL="0" distR="0" simplePos="0" relativeHeight="251683328" behindDoc="0" locked="0" layoutInCell="1" allowOverlap="1" wp14:anchorId="2D9F2848" wp14:editId="292A73E7">
              <wp:simplePos x="635" y="635"/>
              <wp:positionH relativeFrom="page">
                <wp:align>center</wp:align>
              </wp:positionH>
              <wp:positionV relativeFrom="page">
                <wp:align>bottom</wp:align>
              </wp:positionV>
              <wp:extent cx="586105" cy="404495"/>
              <wp:effectExtent l="0" t="0" r="4445" b="0"/>
              <wp:wrapNone/>
              <wp:docPr id="1431937392" name="Text Box 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4495"/>
                      </a:xfrm>
                      <a:prstGeom prst="rect">
                        <a:avLst/>
                      </a:prstGeom>
                      <a:noFill/>
                      <a:ln>
                        <a:noFill/>
                      </a:ln>
                    </wps:spPr>
                    <wps:txbx>
                      <w:txbxContent>
                        <w:p w14:paraId="65ED99EE" w14:textId="67372A4E"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9F2848" id="_x0000_t202" coordsize="21600,21600" o:spt="202" path="m,l,21600r21600,l21600,xe">
              <v:stroke joinstyle="miter"/>
              <v:path gradientshapeok="t" o:connecttype="rect"/>
            </v:shapetype>
            <v:shape id="Text Box 9" o:spid="_x0000_s1031" type="#_x0000_t202" alt=" OFFICIAL " style="position:absolute;margin-left:0;margin-top:0;width:46.15pt;height:31.85pt;z-index:25168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r7DgIAABw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" filled="f" stroked="f">
              <v:textbox style="mso-fit-shape-to-text:t" inset="0,0,0,15pt">
                <w:txbxContent>
                  <w:p w14:paraId="65ED99EE" w14:textId="67372A4E"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3A73" w14:textId="2FDB3C73" w:rsidR="00F57F51" w:rsidRDefault="00BD6977">
    <w:pPr>
      <w:pStyle w:val="Footer"/>
    </w:pPr>
    <w:r>
      <mc:AlternateContent>
        <mc:Choice Requires="wps">
          <w:drawing>
            <wp:anchor distT="0" distB="0" distL="0" distR="0" simplePos="0" relativeHeight="251684352" behindDoc="0" locked="0" layoutInCell="1" allowOverlap="1" wp14:anchorId="4F4D0765" wp14:editId="628C7D89">
              <wp:simplePos x="635" y="635"/>
              <wp:positionH relativeFrom="page">
                <wp:align>center</wp:align>
              </wp:positionH>
              <wp:positionV relativeFrom="page">
                <wp:align>bottom</wp:align>
              </wp:positionV>
              <wp:extent cx="586105" cy="404495"/>
              <wp:effectExtent l="0" t="0" r="4445" b="0"/>
              <wp:wrapNone/>
              <wp:docPr id="597582656" name="Text Box 1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4495"/>
                      </a:xfrm>
                      <a:prstGeom prst="rect">
                        <a:avLst/>
                      </a:prstGeom>
                      <a:noFill/>
                      <a:ln>
                        <a:noFill/>
                      </a:ln>
                    </wps:spPr>
                    <wps:txbx>
                      <w:txbxContent>
                        <w:p w14:paraId="7448C067" w14:textId="260A1E17"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D0765" id="_x0000_t202" coordsize="21600,21600" o:spt="202" path="m,l,21600r21600,l21600,xe">
              <v:stroke joinstyle="miter"/>
              <v:path gradientshapeok="t" o:connecttype="rect"/>
            </v:shapetype>
            <v:shape id="Text Box 10" o:spid="_x0000_s1032" type="#_x0000_t202" alt=" OFFICIAL " style="position:absolute;margin-left:0;margin-top:0;width:46.15pt;height:31.85pt;z-index:25168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" filled="f" stroked="f">
              <v:textbox style="mso-fit-shape-to-text:t" inset="0,0,0,15pt">
                <w:txbxContent>
                  <w:p w14:paraId="7448C067" w14:textId="260A1E17"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DA4D" w14:textId="4FC29F67" w:rsidR="00F57F51" w:rsidRDefault="00BD6977">
    <w:pPr>
      <w:pStyle w:val="Footer"/>
    </w:pPr>
    <w:r>
      <mc:AlternateContent>
        <mc:Choice Requires="wps">
          <w:drawing>
            <wp:anchor distT="0" distB="0" distL="0" distR="0" simplePos="0" relativeHeight="251682304" behindDoc="0" locked="0" layoutInCell="1" allowOverlap="1" wp14:anchorId="2324D6B4" wp14:editId="5D72A2D0">
              <wp:simplePos x="724619" y="9980762"/>
              <wp:positionH relativeFrom="page">
                <wp:align>center</wp:align>
              </wp:positionH>
              <wp:positionV relativeFrom="page">
                <wp:align>bottom</wp:align>
              </wp:positionV>
              <wp:extent cx="586105" cy="404495"/>
              <wp:effectExtent l="0" t="0" r="4445" b="0"/>
              <wp:wrapNone/>
              <wp:docPr id="243581357" name="Text Box 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4495"/>
                      </a:xfrm>
                      <a:prstGeom prst="rect">
                        <a:avLst/>
                      </a:prstGeom>
                      <a:noFill/>
                      <a:ln>
                        <a:noFill/>
                      </a:ln>
                    </wps:spPr>
                    <wps:txbx>
                      <w:txbxContent>
                        <w:p w14:paraId="2E879B24" w14:textId="23577365"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24D6B4" id="_x0000_t202" coordsize="21600,21600" o:spt="202" path="m,l,21600r21600,l21600,xe">
              <v:stroke joinstyle="miter"/>
              <v:path gradientshapeok="t" o:connecttype="rect"/>
            </v:shapetype>
            <v:shape id="Text Box 8" o:spid="_x0000_s1034" type="#_x0000_t202" alt=" OFFICIAL " style="position:absolute;margin-left:0;margin-top:0;width:46.15pt;height:31.85pt;z-index:25168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" filled="f" stroked="f">
              <v:textbox style="mso-fit-shape-to-text:t" inset="0,0,0,15pt">
                <w:txbxContent>
                  <w:p w14:paraId="2E879B24" w14:textId="23577365"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5A53" w14:textId="34ECB292" w:rsidR="00BD6977" w:rsidRDefault="00BD6977">
    <w:pPr>
      <w:pStyle w:val="Footer"/>
    </w:pPr>
    <w:r>
      <mc:AlternateContent>
        <mc:Choice Requires="wps">
          <w:drawing>
            <wp:anchor distT="0" distB="0" distL="0" distR="0" simplePos="0" relativeHeight="251686400" behindDoc="0" locked="0" layoutInCell="1" allowOverlap="1" wp14:anchorId="778B61BA" wp14:editId="03BCA3DE">
              <wp:simplePos x="635" y="635"/>
              <wp:positionH relativeFrom="page">
                <wp:align>center</wp:align>
              </wp:positionH>
              <wp:positionV relativeFrom="page">
                <wp:align>bottom</wp:align>
              </wp:positionV>
              <wp:extent cx="586105" cy="404495"/>
              <wp:effectExtent l="0" t="0" r="4445" b="0"/>
              <wp:wrapNone/>
              <wp:docPr id="1249276381" name="Text Box 1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4495"/>
                      </a:xfrm>
                      <a:prstGeom prst="rect">
                        <a:avLst/>
                      </a:prstGeom>
                      <a:noFill/>
                      <a:ln>
                        <a:noFill/>
                      </a:ln>
                    </wps:spPr>
                    <wps:txbx>
                      <w:txbxContent>
                        <w:p w14:paraId="39A3D37B" w14:textId="5CF4DBE4"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B61BA" id="_x0000_t202" coordsize="21600,21600" o:spt="202" path="m,l,21600r21600,l21600,xe">
              <v:stroke joinstyle="miter"/>
              <v:path gradientshapeok="t" o:connecttype="rect"/>
            </v:shapetype>
            <v:shape id="Text Box 12" o:spid="_x0000_s1037" type="#_x0000_t202" alt=" OFFICIAL " style="position:absolute;margin-left:0;margin-top:0;width:46.15pt;height:31.85pt;z-index:25168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" filled="f" stroked="f">
              <v:textbox style="mso-fit-shape-to-text:t" inset="0,0,0,15pt">
                <w:txbxContent>
                  <w:p w14:paraId="39A3D37B" w14:textId="5CF4DBE4"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C3DB" w14:textId="1EB148AB" w:rsidR="001E25CB" w:rsidRPr="00843783" w:rsidRDefault="00BD6977" w:rsidP="00D42B4E">
    <w:pPr>
      <w:pStyle w:val="Footer"/>
      <w:rPr>
        <w:sz w:val="22"/>
        <w:szCs w:val="22"/>
      </w:rPr>
    </w:pPr>
    <w:r>
      <w:rPr>
        <w:sz w:val="22"/>
        <w:szCs w:val="22"/>
      </w:rPr>
      <mc:AlternateContent>
        <mc:Choice Requires="wps">
          <w:drawing>
            <wp:anchor distT="0" distB="0" distL="0" distR="0" simplePos="0" relativeHeight="251687424" behindDoc="0" locked="0" layoutInCell="1" allowOverlap="1" wp14:anchorId="123D94A0" wp14:editId="1B0357A5">
              <wp:simplePos x="635" y="635"/>
              <wp:positionH relativeFrom="page">
                <wp:align>center</wp:align>
              </wp:positionH>
              <wp:positionV relativeFrom="page">
                <wp:align>bottom</wp:align>
              </wp:positionV>
              <wp:extent cx="586105" cy="404495"/>
              <wp:effectExtent l="0" t="0" r="4445" b="0"/>
              <wp:wrapNone/>
              <wp:docPr id="204487401" name="Text Box 1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4495"/>
                      </a:xfrm>
                      <a:prstGeom prst="rect">
                        <a:avLst/>
                      </a:prstGeom>
                      <a:noFill/>
                      <a:ln>
                        <a:noFill/>
                      </a:ln>
                    </wps:spPr>
                    <wps:txbx>
                      <w:txbxContent>
                        <w:p w14:paraId="129BD151" w14:textId="7EB9C2D9"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D94A0" id="_x0000_t202" coordsize="21600,21600" o:spt="202" path="m,l,21600r21600,l21600,xe">
              <v:stroke joinstyle="miter"/>
              <v:path gradientshapeok="t" o:connecttype="rect"/>
            </v:shapetype>
            <v:shape id="Text Box 13" o:spid="_x0000_s1038" type="#_x0000_t202" alt=" OFFICIAL " style="position:absolute;margin-left:0;margin-top:0;width:46.15pt;height:31.85pt;z-index:25168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" filled="f" stroked="f">
              <v:textbox style="mso-fit-shape-to-text:t" inset="0,0,0,15pt">
                <w:txbxContent>
                  <w:p w14:paraId="129BD151" w14:textId="7EB9C2D9"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8493" w14:textId="480D7FA7" w:rsidR="001E25CB" w:rsidRDefault="00BD6977" w:rsidP="00FC716F">
    <w:r>
      <w:rPr>
        <w:noProof/>
        <w:lang w:val="en-AU"/>
      </w:rPr>
      <mc:AlternateContent>
        <mc:Choice Requires="wps">
          <w:drawing>
            <wp:anchor distT="0" distB="0" distL="0" distR="0" simplePos="0" relativeHeight="251685376" behindDoc="0" locked="0" layoutInCell="1" allowOverlap="1" wp14:anchorId="48E6FBDD" wp14:editId="7072AA87">
              <wp:simplePos x="635" y="635"/>
              <wp:positionH relativeFrom="page">
                <wp:align>center</wp:align>
              </wp:positionH>
              <wp:positionV relativeFrom="page">
                <wp:align>bottom</wp:align>
              </wp:positionV>
              <wp:extent cx="586105" cy="404495"/>
              <wp:effectExtent l="0" t="0" r="4445" b="0"/>
              <wp:wrapNone/>
              <wp:docPr id="2019402932" name="Text Box 1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4495"/>
                      </a:xfrm>
                      <a:prstGeom prst="rect">
                        <a:avLst/>
                      </a:prstGeom>
                      <a:noFill/>
                      <a:ln>
                        <a:noFill/>
                      </a:ln>
                    </wps:spPr>
                    <wps:txbx>
                      <w:txbxContent>
                        <w:p w14:paraId="692BE874" w14:textId="5481AA31"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E6FBDD" id="_x0000_t202" coordsize="21600,21600" o:spt="202" path="m,l,21600r21600,l21600,xe">
              <v:stroke joinstyle="miter"/>
              <v:path gradientshapeok="t" o:connecttype="rect"/>
            </v:shapetype>
            <v:shape id="Text Box 11" o:spid="_x0000_s1040" type="#_x0000_t202" alt=" OFFICIAL " style="position:absolute;margin-left:0;margin-top:0;width:46.15pt;height:31.85pt;z-index:25168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" filled="f" stroked="f">
              <v:textbox style="mso-fit-shape-to-text:t" inset="0,0,0,15pt">
                <w:txbxContent>
                  <w:p w14:paraId="692BE874" w14:textId="5481AA31"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 xml:space="preserve"> OFFICIAL </w:t>
                    </w:r>
                  </w:p>
                </w:txbxContent>
              </v:textbox>
              <w10:wrap anchorx="page" anchory="page"/>
            </v:shape>
          </w:pict>
        </mc:Fallback>
      </mc:AlternateContent>
    </w:r>
    <w:r w:rsidR="001E25CB">
      <w:rPr>
        <w:noProof/>
        <w:lang w:val="en-AU"/>
      </w:rPr>
      <w:drawing>
        <wp:anchor distT="0" distB="0" distL="114300" distR="114300" simplePos="0" relativeHeight="251657728" behindDoc="0" locked="0" layoutInCell="1" allowOverlap="0" wp14:anchorId="7F047B5B" wp14:editId="78C051C9">
          <wp:simplePos x="0" y="0"/>
          <wp:positionH relativeFrom="column">
            <wp:posOffset>163195</wp:posOffset>
          </wp:positionH>
          <wp:positionV relativeFrom="paragraph">
            <wp:posOffset>-3524250</wp:posOffset>
          </wp:positionV>
          <wp:extent cx="6673850" cy="454660"/>
          <wp:effectExtent l="0" t="0" r="0" b="0"/>
          <wp:wrapNone/>
          <wp:docPr id="297958234"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97392"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389E0" w14:textId="77777777" w:rsidR="002E0B04" w:rsidRDefault="002E0B04">
      <w:r>
        <w:separator/>
      </w:r>
    </w:p>
  </w:footnote>
  <w:footnote w:type="continuationSeparator" w:id="0">
    <w:p w14:paraId="09B70567" w14:textId="77777777" w:rsidR="002E0B04" w:rsidRDefault="002E0B04" w:rsidP="00DB6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AFEF2" w14:textId="175371C4" w:rsidR="00F57F51" w:rsidRDefault="00BD6977">
    <w:pPr>
      <w:pStyle w:val="Header"/>
    </w:pPr>
    <w:r>
      <mc:AlternateContent>
        <mc:Choice Requires="wps">
          <w:drawing>
            <wp:anchor distT="0" distB="0" distL="0" distR="0" simplePos="0" relativeHeight="251677184" behindDoc="0" locked="0" layoutInCell="1" allowOverlap="1" wp14:anchorId="68961A0A" wp14:editId="5AD6948B">
              <wp:simplePos x="635" y="635"/>
              <wp:positionH relativeFrom="page">
                <wp:align>center</wp:align>
              </wp:positionH>
              <wp:positionV relativeFrom="page">
                <wp:align>top</wp:align>
              </wp:positionV>
              <wp:extent cx="551815" cy="404495"/>
              <wp:effectExtent l="0" t="0" r="635" b="14605"/>
              <wp:wrapNone/>
              <wp:docPr id="187380989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0C39008" w14:textId="09794453"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961A0A" id="_x0000_t202" coordsize="21600,21600" o:spt="202" path="m,l,21600r21600,l21600,xe">
              <v:stroke joinstyle="miter"/>
              <v:path gradientshapeok="t" o:connecttype="rect"/>
            </v:shapetype>
            <v:shape id="Text Box 3" o:spid="_x0000_s1029" type="#_x0000_t202" alt="OFFICIAL" style="position:absolute;margin-left:0;margin-top:0;width:43.45pt;height:31.85pt;z-index:25167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0C39008" w14:textId="09794453"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850A5" w14:textId="63B4CA0E" w:rsidR="00F57F51" w:rsidRDefault="00BD6977">
    <w:pPr>
      <w:pStyle w:val="Header"/>
    </w:pPr>
    <w:r>
      <mc:AlternateContent>
        <mc:Choice Requires="wps">
          <w:drawing>
            <wp:anchor distT="0" distB="0" distL="0" distR="0" simplePos="0" relativeHeight="251678208" behindDoc="0" locked="0" layoutInCell="1" allowOverlap="1" wp14:anchorId="4600A307" wp14:editId="5D1093F7">
              <wp:simplePos x="635" y="635"/>
              <wp:positionH relativeFrom="page">
                <wp:align>center</wp:align>
              </wp:positionH>
              <wp:positionV relativeFrom="page">
                <wp:align>top</wp:align>
              </wp:positionV>
              <wp:extent cx="551815" cy="404495"/>
              <wp:effectExtent l="0" t="0" r="635" b="14605"/>
              <wp:wrapNone/>
              <wp:docPr id="1727654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C9E058" w14:textId="29B050C9"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00A307" id="_x0000_t202" coordsize="21600,21600" o:spt="202" path="m,l,21600r21600,l21600,xe">
              <v:stroke joinstyle="miter"/>
              <v:path gradientshapeok="t" o:connecttype="rect"/>
            </v:shapetype>
            <v:shape id="Text Box 4" o:spid="_x0000_s1030" type="#_x0000_t202" alt="OFFICIAL" style="position:absolute;margin-left:0;margin-top:0;width:43.45pt;height:31.85pt;z-index:25167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6C9E058" w14:textId="29B050C9"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v:textbox>
              <w10:wrap anchorx="page" anchory="page"/>
            </v:shape>
          </w:pict>
        </mc:Fallback>
      </mc:AlternateContent>
    </w:r>
    <w:r w:rsidR="00FC13C4">
      <w:drawing>
        <wp:anchor distT="0" distB="0" distL="114300" distR="114300" simplePos="0" relativeHeight="251675136" behindDoc="1" locked="0" layoutInCell="1" allowOverlap="1" wp14:anchorId="67FEAE17" wp14:editId="11A747A7">
          <wp:simplePos x="0" y="0"/>
          <wp:positionH relativeFrom="page">
            <wp:align>left</wp:align>
          </wp:positionH>
          <wp:positionV relativeFrom="page">
            <wp:align>top</wp:align>
          </wp:positionV>
          <wp:extent cx="10906045" cy="914400"/>
          <wp:effectExtent l="0" t="0" r="0" b="0"/>
          <wp:wrapNone/>
          <wp:docPr id="12755562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72490"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88149"/>
                  <a:stretch/>
                </pic:blipFill>
                <pic:spPr bwMode="auto">
                  <a:xfrm>
                    <a:off x="0" y="0"/>
                    <a:ext cx="1090604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64C9" w14:textId="5DF9BC4A" w:rsidR="001E25CB" w:rsidRDefault="00BD6977" w:rsidP="009F5922">
    <w:pPr>
      <w:pStyle w:val="Header"/>
    </w:pPr>
    <w:r>
      <mc:AlternateContent>
        <mc:Choice Requires="wps">
          <w:drawing>
            <wp:anchor distT="0" distB="0" distL="0" distR="0" simplePos="0" relativeHeight="251676160" behindDoc="0" locked="0" layoutInCell="1" allowOverlap="1" wp14:anchorId="77B271F0" wp14:editId="169D95E6">
              <wp:simplePos x="724619" y="448574"/>
              <wp:positionH relativeFrom="page">
                <wp:align>center</wp:align>
              </wp:positionH>
              <wp:positionV relativeFrom="page">
                <wp:align>top</wp:align>
              </wp:positionV>
              <wp:extent cx="551815" cy="404495"/>
              <wp:effectExtent l="0" t="0" r="635" b="14605"/>
              <wp:wrapNone/>
              <wp:docPr id="10962732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470249D" w14:textId="5D39600B"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271F0" id="_x0000_t202" coordsize="21600,21600" o:spt="202" path="m,l,21600r21600,l21600,xe">
              <v:stroke joinstyle="miter"/>
              <v:path gradientshapeok="t" o:connecttype="rect"/>
            </v:shapetype>
            <v:shape id="_x0000_s1033" type="#_x0000_t202" alt="OFFICIAL" style="position:absolute;margin-left:0;margin-top:0;width:43.45pt;height:31.85pt;z-index:25167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470249D" w14:textId="5D39600B"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v:textbox>
              <w10:wrap anchorx="page" anchory="page"/>
            </v:shape>
          </w:pict>
        </mc:Fallback>
      </mc:AlternateContent>
    </w:r>
    <w:r w:rsidR="00D84C67">
      <w:drawing>
        <wp:anchor distT="0" distB="0" distL="114300" distR="114300" simplePos="0" relativeHeight="251673088" behindDoc="1" locked="0" layoutInCell="1" allowOverlap="1" wp14:anchorId="5D8049A2" wp14:editId="4003AD98">
          <wp:simplePos x="0" y="0"/>
          <wp:positionH relativeFrom="column">
            <wp:posOffset>-711298</wp:posOffset>
          </wp:positionH>
          <wp:positionV relativeFrom="page">
            <wp:posOffset>-9121</wp:posOffset>
          </wp:positionV>
          <wp:extent cx="7561385" cy="10687624"/>
          <wp:effectExtent l="0" t="0" r="0" b="0"/>
          <wp:wrapNone/>
          <wp:docPr id="1723321922" name="Picture 1723321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74796" name="Picture 8867747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385" cy="10687624"/>
                  </a:xfrm>
                  <a:prstGeom prst="rect">
                    <a:avLst/>
                  </a:prstGeom>
                </pic:spPr>
              </pic:pic>
            </a:graphicData>
          </a:graphic>
          <wp14:sizeRelH relativeFrom="margin">
            <wp14:pctWidth>0</wp14:pctWidth>
          </wp14:sizeRelH>
          <wp14:sizeRelV relativeFrom="margin">
            <wp14:pctHeight>0</wp14:pctHeight>
          </wp14:sizeRelV>
        </wp:anchor>
      </w:drawing>
    </w:r>
    <w:r w:rsidR="001E25C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542A" w14:textId="0E179B94" w:rsidR="00BD6977" w:rsidRDefault="00BD6977">
    <w:pPr>
      <w:pStyle w:val="Header"/>
    </w:pPr>
    <w:r>
      <mc:AlternateContent>
        <mc:Choice Requires="wps">
          <w:drawing>
            <wp:anchor distT="0" distB="0" distL="0" distR="0" simplePos="0" relativeHeight="251680256" behindDoc="0" locked="0" layoutInCell="1" allowOverlap="1" wp14:anchorId="3AB8296C" wp14:editId="4A9E0ADD">
              <wp:simplePos x="635" y="635"/>
              <wp:positionH relativeFrom="page">
                <wp:align>center</wp:align>
              </wp:positionH>
              <wp:positionV relativeFrom="page">
                <wp:align>top</wp:align>
              </wp:positionV>
              <wp:extent cx="551815" cy="404495"/>
              <wp:effectExtent l="0" t="0" r="635" b="14605"/>
              <wp:wrapNone/>
              <wp:docPr id="163382821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701A5C" w14:textId="47B014D0"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8296C" id="_x0000_t202" coordsize="21600,21600" o:spt="202" path="m,l,21600r21600,l21600,xe">
              <v:stroke joinstyle="miter"/>
              <v:path gradientshapeok="t" o:connecttype="rect"/>
            </v:shapetype>
            <v:shape id="Text Box 6" o:spid="_x0000_s1035" type="#_x0000_t202" alt="OFFICIAL" style="position:absolute;margin-left:0;margin-top:0;width:43.45pt;height:31.85pt;z-index:25168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60701A5C" w14:textId="47B014D0"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FAB3" w14:textId="331DBB4C" w:rsidR="00C85F83" w:rsidRPr="00306355" w:rsidRDefault="00C85F83" w:rsidP="00C85F83">
    <w:pPr>
      <w:pStyle w:val="ListParagraph"/>
      <w:spacing w:after="0" w:line="240" w:lineRule="auto"/>
      <w:jc w:val="right"/>
      <w:rPr>
        <w:rFonts w:ascii="Arial" w:hAnsi="Arial" w:cs="Arial"/>
        <w:b/>
        <w:bCs/>
        <w:sz w:val="18"/>
        <w:szCs w:val="18"/>
      </w:rPr>
    </w:pPr>
    <w:bookmarkStart w:id="2" w:name="_Hlk206587688"/>
    <w:r w:rsidRPr="00306355">
      <w:rPr>
        <w:rFonts w:ascii="Arial" w:hAnsi="Arial" w:cs="Arial"/>
        <w:b/>
        <w:bCs/>
        <w:sz w:val="18"/>
        <w:szCs w:val="18"/>
      </w:rPr>
      <w:t>Queensland Multicultural Action Plan 2024-25 to 2026-27</w:t>
    </w:r>
  </w:p>
  <w:bookmarkEnd w:id="2"/>
  <w:p w14:paraId="68F17340" w14:textId="77777777" w:rsidR="00C85F83" w:rsidRPr="00306355" w:rsidRDefault="00C85F83" w:rsidP="00C85F83">
    <w:pPr>
      <w:pStyle w:val="ListParagraph"/>
      <w:spacing w:after="0" w:line="240" w:lineRule="auto"/>
      <w:jc w:val="right"/>
      <w:rPr>
        <w:rFonts w:ascii="Arial" w:hAnsi="Arial" w:cs="Arial"/>
        <w:sz w:val="18"/>
        <w:szCs w:val="18"/>
      </w:rPr>
    </w:pPr>
    <w:r w:rsidRPr="00306355">
      <w:rPr>
        <w:rFonts w:ascii="Arial" w:hAnsi="Arial" w:cs="Arial"/>
        <w:sz w:val="18"/>
        <w:szCs w:val="18"/>
      </w:rPr>
      <w:t>2024-25 Annual Reporting</w:t>
    </w:r>
  </w:p>
  <w:p w14:paraId="11DF505E" w14:textId="77777777" w:rsidR="00C85F83" w:rsidRPr="00306355" w:rsidRDefault="00C85F83" w:rsidP="00C85F83">
    <w:pPr>
      <w:pStyle w:val="ListParagraph"/>
      <w:spacing w:after="0" w:line="240" w:lineRule="auto"/>
      <w:jc w:val="right"/>
      <w:rPr>
        <w:rFonts w:ascii="Arial" w:hAnsi="Arial" w:cs="Arial"/>
        <w:sz w:val="18"/>
        <w:szCs w:val="18"/>
      </w:rPr>
    </w:pPr>
    <w:r>
      <w:rPr>
        <w:rFonts w:ascii="Arial" w:hAnsi="Arial" w:cs="Arial"/>
        <w:sz w:val="18"/>
        <w:szCs w:val="18"/>
      </w:rPr>
      <w:t>Queensland Police Service</w:t>
    </w:r>
  </w:p>
  <w:p w14:paraId="04D648C7" w14:textId="550F139B" w:rsidR="00BD6977" w:rsidRDefault="00BD6977" w:rsidP="00C85F83">
    <w:pPr>
      <w:pStyle w:val="ListParagraph"/>
      <w:spacing w:after="0" w:line="240" w:lineRule="auto"/>
      <w:jc w:val="right"/>
    </w:pPr>
    <w:r>
      <w:rPr>
        <w:noProof/>
      </w:rPr>
      <mc:AlternateContent>
        <mc:Choice Requires="wps">
          <w:drawing>
            <wp:anchor distT="0" distB="0" distL="0" distR="0" simplePos="0" relativeHeight="251681280" behindDoc="0" locked="0" layoutInCell="1" allowOverlap="1" wp14:anchorId="39924722" wp14:editId="79BA2982">
              <wp:simplePos x="635" y="635"/>
              <wp:positionH relativeFrom="page">
                <wp:align>center</wp:align>
              </wp:positionH>
              <wp:positionV relativeFrom="page">
                <wp:align>top</wp:align>
              </wp:positionV>
              <wp:extent cx="551815" cy="404495"/>
              <wp:effectExtent l="0" t="0" r="635" b="14605"/>
              <wp:wrapNone/>
              <wp:docPr id="92606682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C36C64" w14:textId="4E2225A6"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24722" id="_x0000_t202" coordsize="21600,21600" o:spt="202" path="m,l,21600r21600,l21600,xe">
              <v:stroke joinstyle="miter"/>
              <v:path gradientshapeok="t" o:connecttype="rect"/>
            </v:shapetype>
            <v:shape id="Text Box 7" o:spid="_x0000_s1036" type="#_x0000_t202" alt="OFFICIAL" style="position:absolute;left:0;text-align:left;margin-left:0;margin-top:0;width:43.45pt;height:31.85pt;z-index:251681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72C36C64" w14:textId="4E2225A6"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4C74" w14:textId="5F112147" w:rsidR="001E25CB" w:rsidRDefault="00BD6977" w:rsidP="00FC716F">
    <w:r>
      <w:rPr>
        <w:noProof/>
        <w:lang w:val="en-AU"/>
      </w:rPr>
      <mc:AlternateContent>
        <mc:Choice Requires="wps">
          <w:drawing>
            <wp:anchor distT="0" distB="0" distL="0" distR="0" simplePos="0" relativeHeight="251679232" behindDoc="0" locked="0" layoutInCell="1" allowOverlap="1" wp14:anchorId="2F368CEA" wp14:editId="6B8432C7">
              <wp:simplePos x="635" y="635"/>
              <wp:positionH relativeFrom="page">
                <wp:align>center</wp:align>
              </wp:positionH>
              <wp:positionV relativeFrom="page">
                <wp:align>top</wp:align>
              </wp:positionV>
              <wp:extent cx="551815" cy="404495"/>
              <wp:effectExtent l="0" t="0" r="635" b="14605"/>
              <wp:wrapNone/>
              <wp:docPr id="29428688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4EA23E" w14:textId="3DB2E0FE"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68CEA" id="_x0000_t202" coordsize="21600,21600" o:spt="202" path="m,l,21600r21600,l21600,xe">
              <v:stroke joinstyle="miter"/>
              <v:path gradientshapeok="t" o:connecttype="rect"/>
            </v:shapetype>
            <v:shape id="Text Box 5" o:spid="_x0000_s1039" type="#_x0000_t202" alt="OFFICIAL" style="position:absolute;margin-left:0;margin-top:0;width:43.45pt;height:31.85pt;z-index:25167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224EA23E" w14:textId="3DB2E0FE" w:rsidR="00BD6977" w:rsidRPr="00BD6977" w:rsidRDefault="00BD6977" w:rsidP="00BD6977">
                    <w:pPr>
                      <w:spacing w:after="0"/>
                      <w:rPr>
                        <w:rFonts w:ascii="Calibri" w:eastAsia="Calibri" w:hAnsi="Calibri" w:cs="Calibri"/>
                        <w:noProof/>
                        <w:color w:val="000000"/>
                        <w:sz w:val="24"/>
                        <w:szCs w:val="24"/>
                      </w:rPr>
                    </w:pPr>
                    <w:r w:rsidRPr="00BD6977">
                      <w:rPr>
                        <w:rFonts w:ascii="Calibri" w:eastAsia="Calibri" w:hAnsi="Calibri" w:cs="Calibri"/>
                        <w:noProof/>
                        <w:color w:val="000000"/>
                        <w:sz w:val="24"/>
                        <w:szCs w:val="24"/>
                      </w:rPr>
                      <w:t>OFFICIAL</w:t>
                    </w:r>
                  </w:p>
                </w:txbxContent>
              </v:textbox>
              <w10:wrap anchorx="page" anchory="page"/>
            </v:shape>
          </w:pict>
        </mc:Fallback>
      </mc:AlternateContent>
    </w:r>
    <w:r w:rsidR="001E25CB">
      <w:rPr>
        <w:noProof/>
        <w:lang w:val="en-AU"/>
      </w:rPr>
      <w:drawing>
        <wp:anchor distT="0" distB="0" distL="114300" distR="114300" simplePos="0" relativeHeight="251659776" behindDoc="1" locked="0" layoutInCell="1" allowOverlap="1" wp14:anchorId="1263D912" wp14:editId="59748D76">
          <wp:simplePos x="0" y="0"/>
          <wp:positionH relativeFrom="column">
            <wp:posOffset>-718185</wp:posOffset>
          </wp:positionH>
          <wp:positionV relativeFrom="paragraph">
            <wp:posOffset>-474345</wp:posOffset>
          </wp:positionV>
          <wp:extent cx="7570470" cy="10713085"/>
          <wp:effectExtent l="0" t="0" r="0" b="0"/>
          <wp:wrapNone/>
          <wp:docPr id="207765072" name="Picture 207765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22548" name="Picture 12638225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5CB">
      <w:rPr>
        <w:noProof/>
        <w:lang w:val="en-AU"/>
      </w:rPr>
      <w:drawing>
        <wp:anchor distT="0" distB="0" distL="114300" distR="114300" simplePos="0" relativeHeight="251658752" behindDoc="0" locked="0" layoutInCell="1" allowOverlap="0" wp14:anchorId="461948FF" wp14:editId="6763BFC2">
          <wp:simplePos x="0" y="0"/>
          <wp:positionH relativeFrom="column">
            <wp:posOffset>882650</wp:posOffset>
          </wp:positionH>
          <wp:positionV relativeFrom="paragraph">
            <wp:posOffset>6762750</wp:posOffset>
          </wp:positionV>
          <wp:extent cx="6673850" cy="454660"/>
          <wp:effectExtent l="0" t="0" r="0" b="0"/>
          <wp:wrapNone/>
          <wp:docPr id="529128079" name="Picture 529128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5075" name="Picture 3472507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63E2178"/>
    <w:lvl w:ilvl="0">
      <w:start w:val="1"/>
      <w:numFmt w:val="decimal"/>
      <w:pStyle w:val="ListNumber"/>
      <w:lvlText w:val="%1."/>
      <w:lvlJc w:val="left"/>
      <w:pPr>
        <w:tabs>
          <w:tab w:val="num" w:pos="360"/>
        </w:tabs>
        <w:ind w:left="360" w:hanging="360"/>
      </w:pPr>
      <w:rPr>
        <w:rFonts w:hint="default"/>
        <w:color w:val="000000" w:themeColor="text1"/>
      </w:rPr>
    </w:lvl>
  </w:abstractNum>
  <w:abstractNum w:abstractNumId="1" w15:restartNumberingAfterBreak="0">
    <w:nsid w:val="FFFFFF89"/>
    <w:multiLevelType w:val="singleLevel"/>
    <w:tmpl w:val="5748C810"/>
    <w:lvl w:ilvl="0">
      <w:start w:val="1"/>
      <w:numFmt w:val="bullet"/>
      <w:pStyle w:val="ListBullet"/>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1FE1AED"/>
    <w:multiLevelType w:val="hybridMultilevel"/>
    <w:tmpl w:val="1A326B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5605B99"/>
    <w:multiLevelType w:val="hybridMultilevel"/>
    <w:tmpl w:val="94063D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6B16A4B"/>
    <w:multiLevelType w:val="multilevel"/>
    <w:tmpl w:val="2B4C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065BA"/>
    <w:multiLevelType w:val="multilevel"/>
    <w:tmpl w:val="6A5CDC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8AD6518"/>
    <w:multiLevelType w:val="hybridMultilevel"/>
    <w:tmpl w:val="1B1A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2F32EF"/>
    <w:multiLevelType w:val="multilevel"/>
    <w:tmpl w:val="5716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D97317"/>
    <w:multiLevelType w:val="hybridMultilevel"/>
    <w:tmpl w:val="1D56BBB2"/>
    <w:lvl w:ilvl="0" w:tplc="148A5568">
      <w:start w:val="1"/>
      <w:numFmt w:val="bullet"/>
      <w:lvlText w:val=""/>
      <w:lvlJc w:val="left"/>
      <w:pPr>
        <w:ind w:left="502"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9945833"/>
    <w:multiLevelType w:val="multilevel"/>
    <w:tmpl w:val="65562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5922FA"/>
    <w:multiLevelType w:val="hybridMultilevel"/>
    <w:tmpl w:val="E85E1E8A"/>
    <w:lvl w:ilvl="0" w:tplc="B3A4430E">
      <w:numFmt w:val="bullet"/>
      <w:lvlText w:val=""/>
      <w:lvlJc w:val="left"/>
      <w:pPr>
        <w:ind w:left="1800" w:hanging="360"/>
      </w:pPr>
      <w:rPr>
        <w:rFonts w:ascii="Symbol" w:eastAsia="Aptos" w:hAnsi="Symbol" w:cs="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1" w15:restartNumberingAfterBreak="0">
    <w:nsid w:val="2BAB6CFB"/>
    <w:multiLevelType w:val="hybridMultilevel"/>
    <w:tmpl w:val="2EA4B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4C1F86"/>
    <w:multiLevelType w:val="hybridMultilevel"/>
    <w:tmpl w:val="A54E3C88"/>
    <w:lvl w:ilvl="0" w:tplc="A22297A8">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0347175"/>
    <w:multiLevelType w:val="hybridMultilevel"/>
    <w:tmpl w:val="C96E1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94618B"/>
    <w:multiLevelType w:val="multilevel"/>
    <w:tmpl w:val="BA4A3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D05207"/>
    <w:multiLevelType w:val="hybridMultilevel"/>
    <w:tmpl w:val="57DE3C86"/>
    <w:lvl w:ilvl="0" w:tplc="2EBE8856">
      <w:start w:val="1"/>
      <w:numFmt w:val="bullet"/>
      <w:pStyle w:val="ListBullet2"/>
      <w:lvlText w:val="-"/>
      <w:lvlJc w:val="left"/>
      <w:pPr>
        <w:ind w:left="717" w:hanging="360"/>
      </w:pPr>
      <w:rPr>
        <w:rFonts w:ascii="Courier New" w:hAnsi="Courier New" w:hint="default"/>
        <w:color w:val="7F7F7F" w:themeColor="text1" w:themeTint="8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3A3C619E"/>
    <w:multiLevelType w:val="multilevel"/>
    <w:tmpl w:val="8F52E2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DAD5269"/>
    <w:multiLevelType w:val="hybridMultilevel"/>
    <w:tmpl w:val="6E0881D4"/>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E8D7048"/>
    <w:multiLevelType w:val="multilevel"/>
    <w:tmpl w:val="6F928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A4361C"/>
    <w:multiLevelType w:val="multilevel"/>
    <w:tmpl w:val="4374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571D0C"/>
    <w:multiLevelType w:val="multilevel"/>
    <w:tmpl w:val="12ACCF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F4557B5"/>
    <w:multiLevelType w:val="multilevel"/>
    <w:tmpl w:val="2744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D0370A"/>
    <w:multiLevelType w:val="multilevel"/>
    <w:tmpl w:val="4EF69C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604345BB"/>
    <w:multiLevelType w:val="hybridMultilevel"/>
    <w:tmpl w:val="388804EA"/>
    <w:lvl w:ilvl="0" w:tplc="A888DE54">
      <w:start w:val="1"/>
      <w:numFmt w:val="bullet"/>
      <w:pStyle w:val="Tablebullet"/>
      <w:lvlText w:val=""/>
      <w:lvlJc w:val="left"/>
      <w:pPr>
        <w:ind w:left="502"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47797D"/>
    <w:multiLevelType w:val="multilevel"/>
    <w:tmpl w:val="E4BE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4F2C5F"/>
    <w:multiLevelType w:val="multilevel"/>
    <w:tmpl w:val="00F04F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E3B1648"/>
    <w:multiLevelType w:val="hybridMultilevel"/>
    <w:tmpl w:val="E862B58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710F0B07"/>
    <w:multiLevelType w:val="hybridMultilevel"/>
    <w:tmpl w:val="6EF06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7216DB2"/>
    <w:multiLevelType w:val="hybridMultilevel"/>
    <w:tmpl w:val="617AFDC2"/>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 w15:restartNumberingAfterBreak="0">
    <w:nsid w:val="79371747"/>
    <w:multiLevelType w:val="hybridMultilevel"/>
    <w:tmpl w:val="AA7C06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7E7522C2"/>
    <w:multiLevelType w:val="multilevel"/>
    <w:tmpl w:val="9CAA8CAE"/>
    <w:styleLink w:val="CurrentList1"/>
    <w:lvl w:ilvl="0">
      <w:start w:val="1"/>
      <w:numFmt w:val="bullet"/>
      <w:lvlText w:val=""/>
      <w:lvlJc w:val="left"/>
      <w:pPr>
        <w:ind w:left="720" w:hanging="360"/>
      </w:pPr>
      <w:rPr>
        <w:rFonts w:ascii="Symbol" w:hAnsi="Symbol" w:hint="default"/>
        <w:color w:val="7F7F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32267222">
    <w:abstractNumId w:val="0"/>
  </w:num>
  <w:num w:numId="2" w16cid:durableId="126434535">
    <w:abstractNumId w:val="1"/>
  </w:num>
  <w:num w:numId="3" w16cid:durableId="465591141">
    <w:abstractNumId w:val="15"/>
  </w:num>
  <w:num w:numId="4" w16cid:durableId="191915865">
    <w:abstractNumId w:val="25"/>
  </w:num>
  <w:num w:numId="5" w16cid:durableId="1219366353">
    <w:abstractNumId w:val="23"/>
  </w:num>
  <w:num w:numId="6" w16cid:durableId="1719477225">
    <w:abstractNumId w:val="24"/>
  </w:num>
  <w:num w:numId="7" w16cid:durableId="2013799803">
    <w:abstractNumId w:val="5"/>
  </w:num>
  <w:num w:numId="8" w16cid:durableId="668414048">
    <w:abstractNumId w:val="32"/>
  </w:num>
  <w:num w:numId="9" w16cid:durableId="986785450">
    <w:abstractNumId w:val="13"/>
  </w:num>
  <w:num w:numId="10" w16cid:durableId="1748308632">
    <w:abstractNumId w:val="29"/>
  </w:num>
  <w:num w:numId="11" w16cid:durableId="2146577385">
    <w:abstractNumId w:val="8"/>
  </w:num>
  <w:num w:numId="12" w16cid:durableId="677074657">
    <w:abstractNumId w:val="27"/>
  </w:num>
  <w:num w:numId="13" w16cid:durableId="437020400">
    <w:abstractNumId w:val="22"/>
  </w:num>
  <w:num w:numId="14" w16cid:durableId="161967336">
    <w:abstractNumId w:val="20"/>
  </w:num>
  <w:num w:numId="15" w16cid:durableId="1998263405">
    <w:abstractNumId w:val="16"/>
  </w:num>
  <w:num w:numId="16" w16cid:durableId="229662166">
    <w:abstractNumId w:val="3"/>
  </w:num>
  <w:num w:numId="17" w16cid:durableId="17664594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089016">
    <w:abstractNumId w:val="19"/>
  </w:num>
  <w:num w:numId="19" w16cid:durableId="888421808">
    <w:abstractNumId w:val="7"/>
  </w:num>
  <w:num w:numId="20" w16cid:durableId="1412696161">
    <w:abstractNumId w:val="4"/>
  </w:num>
  <w:num w:numId="21" w16cid:durableId="91584066">
    <w:abstractNumId w:val="21"/>
  </w:num>
  <w:num w:numId="22" w16cid:durableId="581723518">
    <w:abstractNumId w:val="2"/>
  </w:num>
  <w:num w:numId="23" w16cid:durableId="986861002">
    <w:abstractNumId w:val="2"/>
  </w:num>
  <w:num w:numId="24" w16cid:durableId="270556713">
    <w:abstractNumId w:val="6"/>
  </w:num>
  <w:num w:numId="25" w16cid:durableId="195319634">
    <w:abstractNumId w:val="30"/>
  </w:num>
  <w:num w:numId="26" w16cid:durableId="1120537554">
    <w:abstractNumId w:val="17"/>
  </w:num>
  <w:num w:numId="27" w16cid:durableId="414396970">
    <w:abstractNumId w:val="14"/>
  </w:num>
  <w:num w:numId="28" w16cid:durableId="598561312">
    <w:abstractNumId w:val="26"/>
  </w:num>
  <w:num w:numId="29" w16cid:durableId="1869174058">
    <w:abstractNumId w:val="28"/>
  </w:num>
  <w:num w:numId="30" w16cid:durableId="1267154939">
    <w:abstractNumId w:val="10"/>
  </w:num>
  <w:num w:numId="31" w16cid:durableId="1755004265">
    <w:abstractNumId w:val="11"/>
  </w:num>
  <w:num w:numId="32" w16cid:durableId="1963027120">
    <w:abstractNumId w:val="9"/>
  </w:num>
  <w:num w:numId="33" w16cid:durableId="1505972086">
    <w:abstractNumId w:val="18"/>
  </w:num>
  <w:num w:numId="34" w16cid:durableId="1136533787">
    <w:abstractNumId w:val="5"/>
  </w:num>
  <w:num w:numId="35" w16cid:durableId="1489706783">
    <w:abstractNumId w:val="5"/>
  </w:num>
  <w:num w:numId="36" w16cid:durableId="54788423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CHHjQvXC32SryE1uO3G1RXIS+RFu+k8Q5ayWioMxkPXtOrifwmmKLDxD1SYWCnH9PLEqj3aXMqoUwYpRlecY5w==" w:salt="BktAu7N8kWTfS1zwl9LuCQ=="/>
  <w:autoFormatOverride/>
  <w:defaultTabStop w:val="720"/>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16E3"/>
    <w:rsid w:val="00001ED6"/>
    <w:rsid w:val="000021AD"/>
    <w:rsid w:val="0000432A"/>
    <w:rsid w:val="00012E25"/>
    <w:rsid w:val="00016AA2"/>
    <w:rsid w:val="00022416"/>
    <w:rsid w:val="00026A19"/>
    <w:rsid w:val="000349BD"/>
    <w:rsid w:val="0003784F"/>
    <w:rsid w:val="00040AD7"/>
    <w:rsid w:val="00042E28"/>
    <w:rsid w:val="00044E86"/>
    <w:rsid w:val="0004738B"/>
    <w:rsid w:val="00047593"/>
    <w:rsid w:val="00047623"/>
    <w:rsid w:val="00047D09"/>
    <w:rsid w:val="00053195"/>
    <w:rsid w:val="00056E00"/>
    <w:rsid w:val="00060AC2"/>
    <w:rsid w:val="00066211"/>
    <w:rsid w:val="00067B5A"/>
    <w:rsid w:val="000715CB"/>
    <w:rsid w:val="00080E5D"/>
    <w:rsid w:val="00081E4B"/>
    <w:rsid w:val="00082FE6"/>
    <w:rsid w:val="00085FD3"/>
    <w:rsid w:val="00097220"/>
    <w:rsid w:val="000A2520"/>
    <w:rsid w:val="000A69DF"/>
    <w:rsid w:val="000B302A"/>
    <w:rsid w:val="000B4864"/>
    <w:rsid w:val="000B554E"/>
    <w:rsid w:val="000C289F"/>
    <w:rsid w:val="000C602E"/>
    <w:rsid w:val="000D3540"/>
    <w:rsid w:val="000D6976"/>
    <w:rsid w:val="000E2B45"/>
    <w:rsid w:val="000E4CA8"/>
    <w:rsid w:val="000E5512"/>
    <w:rsid w:val="000E7A52"/>
    <w:rsid w:val="00100A82"/>
    <w:rsid w:val="0010105B"/>
    <w:rsid w:val="001051A6"/>
    <w:rsid w:val="00112C82"/>
    <w:rsid w:val="00113D9D"/>
    <w:rsid w:val="00117CEB"/>
    <w:rsid w:val="00120009"/>
    <w:rsid w:val="00123C68"/>
    <w:rsid w:val="0012738A"/>
    <w:rsid w:val="00130623"/>
    <w:rsid w:val="001349A7"/>
    <w:rsid w:val="0013755C"/>
    <w:rsid w:val="00137A7F"/>
    <w:rsid w:val="0014307F"/>
    <w:rsid w:val="001553D6"/>
    <w:rsid w:val="00160E29"/>
    <w:rsid w:val="001666BF"/>
    <w:rsid w:val="00172CF6"/>
    <w:rsid w:val="00175D36"/>
    <w:rsid w:val="001851C0"/>
    <w:rsid w:val="00185C5B"/>
    <w:rsid w:val="00190CF2"/>
    <w:rsid w:val="0019683C"/>
    <w:rsid w:val="00197C19"/>
    <w:rsid w:val="001A3780"/>
    <w:rsid w:val="001A4D61"/>
    <w:rsid w:val="001A52AC"/>
    <w:rsid w:val="001A5B3C"/>
    <w:rsid w:val="001B24A9"/>
    <w:rsid w:val="001C18B0"/>
    <w:rsid w:val="001C30D2"/>
    <w:rsid w:val="001C31C5"/>
    <w:rsid w:val="001C6AAD"/>
    <w:rsid w:val="001D1E3D"/>
    <w:rsid w:val="001D5C6C"/>
    <w:rsid w:val="001D798A"/>
    <w:rsid w:val="001E18A2"/>
    <w:rsid w:val="001E25CB"/>
    <w:rsid w:val="001E4614"/>
    <w:rsid w:val="001E7355"/>
    <w:rsid w:val="001E7769"/>
    <w:rsid w:val="001E7EF6"/>
    <w:rsid w:val="001F1ABB"/>
    <w:rsid w:val="001F2233"/>
    <w:rsid w:val="001F4942"/>
    <w:rsid w:val="001F6460"/>
    <w:rsid w:val="001F6479"/>
    <w:rsid w:val="001F6A19"/>
    <w:rsid w:val="001F7DF0"/>
    <w:rsid w:val="00201F34"/>
    <w:rsid w:val="00202F5C"/>
    <w:rsid w:val="00204748"/>
    <w:rsid w:val="00205C30"/>
    <w:rsid w:val="00213AC7"/>
    <w:rsid w:val="00215808"/>
    <w:rsid w:val="002205FA"/>
    <w:rsid w:val="00220AC5"/>
    <w:rsid w:val="00220E35"/>
    <w:rsid w:val="00225D89"/>
    <w:rsid w:val="002329F9"/>
    <w:rsid w:val="00234122"/>
    <w:rsid w:val="00236898"/>
    <w:rsid w:val="00237A4E"/>
    <w:rsid w:val="00237CC2"/>
    <w:rsid w:val="00241016"/>
    <w:rsid w:val="002459AA"/>
    <w:rsid w:val="00245E71"/>
    <w:rsid w:val="00265836"/>
    <w:rsid w:val="00273A55"/>
    <w:rsid w:val="00291B5B"/>
    <w:rsid w:val="00295747"/>
    <w:rsid w:val="0029591B"/>
    <w:rsid w:val="00296A21"/>
    <w:rsid w:val="002A026C"/>
    <w:rsid w:val="002A55FB"/>
    <w:rsid w:val="002A6B3F"/>
    <w:rsid w:val="002A6C0E"/>
    <w:rsid w:val="002A719C"/>
    <w:rsid w:val="002B29E2"/>
    <w:rsid w:val="002B46FC"/>
    <w:rsid w:val="002C026E"/>
    <w:rsid w:val="002C029D"/>
    <w:rsid w:val="002C0A88"/>
    <w:rsid w:val="002C127D"/>
    <w:rsid w:val="002C4106"/>
    <w:rsid w:val="002C6206"/>
    <w:rsid w:val="002D0B61"/>
    <w:rsid w:val="002D3325"/>
    <w:rsid w:val="002D6EC9"/>
    <w:rsid w:val="002E0B04"/>
    <w:rsid w:val="002E586F"/>
    <w:rsid w:val="002E7695"/>
    <w:rsid w:val="002F090A"/>
    <w:rsid w:val="002F1F88"/>
    <w:rsid w:val="002F56A4"/>
    <w:rsid w:val="00302839"/>
    <w:rsid w:val="003029F2"/>
    <w:rsid w:val="003053F2"/>
    <w:rsid w:val="00306355"/>
    <w:rsid w:val="0030783B"/>
    <w:rsid w:val="00312283"/>
    <w:rsid w:val="00321914"/>
    <w:rsid w:val="0032228A"/>
    <w:rsid w:val="00322AD2"/>
    <w:rsid w:val="00327A32"/>
    <w:rsid w:val="00332C2F"/>
    <w:rsid w:val="00335749"/>
    <w:rsid w:val="00335B04"/>
    <w:rsid w:val="00337B7B"/>
    <w:rsid w:val="00340030"/>
    <w:rsid w:val="00342FED"/>
    <w:rsid w:val="003431F9"/>
    <w:rsid w:val="003459B4"/>
    <w:rsid w:val="00362870"/>
    <w:rsid w:val="00362BBB"/>
    <w:rsid w:val="003706E0"/>
    <w:rsid w:val="00371795"/>
    <w:rsid w:val="00381E25"/>
    <w:rsid w:val="00390BB2"/>
    <w:rsid w:val="0039184E"/>
    <w:rsid w:val="003954F1"/>
    <w:rsid w:val="00396070"/>
    <w:rsid w:val="00397E6E"/>
    <w:rsid w:val="003A0A7D"/>
    <w:rsid w:val="003A5904"/>
    <w:rsid w:val="003B09F2"/>
    <w:rsid w:val="003C3F88"/>
    <w:rsid w:val="003C5731"/>
    <w:rsid w:val="003D03A8"/>
    <w:rsid w:val="003D5AAB"/>
    <w:rsid w:val="003D60D7"/>
    <w:rsid w:val="003D745C"/>
    <w:rsid w:val="003F3AAF"/>
    <w:rsid w:val="003F6630"/>
    <w:rsid w:val="003F6CE3"/>
    <w:rsid w:val="004009F9"/>
    <w:rsid w:val="00403181"/>
    <w:rsid w:val="00406638"/>
    <w:rsid w:val="004108F7"/>
    <w:rsid w:val="0041143A"/>
    <w:rsid w:val="0041323A"/>
    <w:rsid w:val="00425B34"/>
    <w:rsid w:val="00426367"/>
    <w:rsid w:val="0042748D"/>
    <w:rsid w:val="0042766D"/>
    <w:rsid w:val="00435CDA"/>
    <w:rsid w:val="00435D3E"/>
    <w:rsid w:val="004361C0"/>
    <w:rsid w:val="00451CE0"/>
    <w:rsid w:val="004538F8"/>
    <w:rsid w:val="00453BEB"/>
    <w:rsid w:val="0046435E"/>
    <w:rsid w:val="004700EB"/>
    <w:rsid w:val="004754AF"/>
    <w:rsid w:val="00475903"/>
    <w:rsid w:val="00475AF3"/>
    <w:rsid w:val="00486E75"/>
    <w:rsid w:val="00490BBA"/>
    <w:rsid w:val="00491D27"/>
    <w:rsid w:val="0049499F"/>
    <w:rsid w:val="004A2287"/>
    <w:rsid w:val="004A4657"/>
    <w:rsid w:val="004B5CAC"/>
    <w:rsid w:val="004B5DCD"/>
    <w:rsid w:val="004C4162"/>
    <w:rsid w:val="004C63B8"/>
    <w:rsid w:val="004C7429"/>
    <w:rsid w:val="004D0057"/>
    <w:rsid w:val="004D0526"/>
    <w:rsid w:val="004D15A6"/>
    <w:rsid w:val="004D5E61"/>
    <w:rsid w:val="004E568E"/>
    <w:rsid w:val="004E6233"/>
    <w:rsid w:val="004E6487"/>
    <w:rsid w:val="004F130E"/>
    <w:rsid w:val="004F3229"/>
    <w:rsid w:val="004F420F"/>
    <w:rsid w:val="004F4B81"/>
    <w:rsid w:val="005019C4"/>
    <w:rsid w:val="00502E04"/>
    <w:rsid w:val="00510E3C"/>
    <w:rsid w:val="0051291D"/>
    <w:rsid w:val="005140B2"/>
    <w:rsid w:val="005161E1"/>
    <w:rsid w:val="005165FF"/>
    <w:rsid w:val="00517552"/>
    <w:rsid w:val="00523CE7"/>
    <w:rsid w:val="00532994"/>
    <w:rsid w:val="0053654A"/>
    <w:rsid w:val="0053750B"/>
    <w:rsid w:val="005423DF"/>
    <w:rsid w:val="00551996"/>
    <w:rsid w:val="00551D0E"/>
    <w:rsid w:val="005636AA"/>
    <w:rsid w:val="0056686F"/>
    <w:rsid w:val="00570072"/>
    <w:rsid w:val="00574621"/>
    <w:rsid w:val="0057593D"/>
    <w:rsid w:val="0057649C"/>
    <w:rsid w:val="0058531C"/>
    <w:rsid w:val="00587212"/>
    <w:rsid w:val="00591255"/>
    <w:rsid w:val="00596687"/>
    <w:rsid w:val="005A16DD"/>
    <w:rsid w:val="005A2429"/>
    <w:rsid w:val="005A6092"/>
    <w:rsid w:val="005B091D"/>
    <w:rsid w:val="005B0DD2"/>
    <w:rsid w:val="005C08CF"/>
    <w:rsid w:val="005C3760"/>
    <w:rsid w:val="005D4D63"/>
    <w:rsid w:val="005D52EA"/>
    <w:rsid w:val="005D54B0"/>
    <w:rsid w:val="005E3113"/>
    <w:rsid w:val="005E4259"/>
    <w:rsid w:val="005E6F93"/>
    <w:rsid w:val="005F1C0C"/>
    <w:rsid w:val="005F6369"/>
    <w:rsid w:val="00604B7C"/>
    <w:rsid w:val="0060538C"/>
    <w:rsid w:val="0060703C"/>
    <w:rsid w:val="00607CC7"/>
    <w:rsid w:val="00610F01"/>
    <w:rsid w:val="006142C0"/>
    <w:rsid w:val="00614B3C"/>
    <w:rsid w:val="00621FFA"/>
    <w:rsid w:val="00626AAA"/>
    <w:rsid w:val="0062765B"/>
    <w:rsid w:val="006313C7"/>
    <w:rsid w:val="00631BF8"/>
    <w:rsid w:val="00632C11"/>
    <w:rsid w:val="00641DA6"/>
    <w:rsid w:val="00643E30"/>
    <w:rsid w:val="00643FCF"/>
    <w:rsid w:val="00654619"/>
    <w:rsid w:val="00666DB6"/>
    <w:rsid w:val="00670083"/>
    <w:rsid w:val="00673712"/>
    <w:rsid w:val="00673CB2"/>
    <w:rsid w:val="00675FDA"/>
    <w:rsid w:val="00676693"/>
    <w:rsid w:val="006902E5"/>
    <w:rsid w:val="00690593"/>
    <w:rsid w:val="006905F0"/>
    <w:rsid w:val="00690C50"/>
    <w:rsid w:val="00691DAC"/>
    <w:rsid w:val="0069230E"/>
    <w:rsid w:val="00694B23"/>
    <w:rsid w:val="00697B81"/>
    <w:rsid w:val="00697E7B"/>
    <w:rsid w:val="00697FEF"/>
    <w:rsid w:val="006A2C28"/>
    <w:rsid w:val="006A4184"/>
    <w:rsid w:val="006A6474"/>
    <w:rsid w:val="006B21B6"/>
    <w:rsid w:val="006C1C49"/>
    <w:rsid w:val="006C528A"/>
    <w:rsid w:val="006C5501"/>
    <w:rsid w:val="006C5E34"/>
    <w:rsid w:val="006D6BB6"/>
    <w:rsid w:val="006E1786"/>
    <w:rsid w:val="006F1B20"/>
    <w:rsid w:val="007012B7"/>
    <w:rsid w:val="00701688"/>
    <w:rsid w:val="007017B1"/>
    <w:rsid w:val="007021A9"/>
    <w:rsid w:val="00711BCE"/>
    <w:rsid w:val="00722153"/>
    <w:rsid w:val="007221A9"/>
    <w:rsid w:val="0072401A"/>
    <w:rsid w:val="00726E10"/>
    <w:rsid w:val="00731242"/>
    <w:rsid w:val="007314BF"/>
    <w:rsid w:val="00733EF3"/>
    <w:rsid w:val="00737654"/>
    <w:rsid w:val="00737A8A"/>
    <w:rsid w:val="00742149"/>
    <w:rsid w:val="00744533"/>
    <w:rsid w:val="00746BFA"/>
    <w:rsid w:val="0075083A"/>
    <w:rsid w:val="007575AA"/>
    <w:rsid w:val="00760EEB"/>
    <w:rsid w:val="0077526B"/>
    <w:rsid w:val="00781B2E"/>
    <w:rsid w:val="00790988"/>
    <w:rsid w:val="007917D6"/>
    <w:rsid w:val="007921B7"/>
    <w:rsid w:val="00792F4B"/>
    <w:rsid w:val="00793C3C"/>
    <w:rsid w:val="0079546A"/>
    <w:rsid w:val="007A26CB"/>
    <w:rsid w:val="007A6CAB"/>
    <w:rsid w:val="007B5840"/>
    <w:rsid w:val="007C018D"/>
    <w:rsid w:val="007C2D1B"/>
    <w:rsid w:val="007C7502"/>
    <w:rsid w:val="007D0219"/>
    <w:rsid w:val="007D0932"/>
    <w:rsid w:val="007D0AA7"/>
    <w:rsid w:val="007D3801"/>
    <w:rsid w:val="007D55DE"/>
    <w:rsid w:val="007D7152"/>
    <w:rsid w:val="007D7C76"/>
    <w:rsid w:val="007E065E"/>
    <w:rsid w:val="007E2187"/>
    <w:rsid w:val="007E4D50"/>
    <w:rsid w:val="007E69F9"/>
    <w:rsid w:val="007F7F33"/>
    <w:rsid w:val="00802176"/>
    <w:rsid w:val="00802AC5"/>
    <w:rsid w:val="008034C4"/>
    <w:rsid w:val="00806C5D"/>
    <w:rsid w:val="008113E0"/>
    <w:rsid w:val="00814EBE"/>
    <w:rsid w:val="008316B1"/>
    <w:rsid w:val="00831D4A"/>
    <w:rsid w:val="00833C8A"/>
    <w:rsid w:val="00834F55"/>
    <w:rsid w:val="00835239"/>
    <w:rsid w:val="008352E7"/>
    <w:rsid w:val="00843783"/>
    <w:rsid w:val="008454AA"/>
    <w:rsid w:val="00850C78"/>
    <w:rsid w:val="00853F7E"/>
    <w:rsid w:val="00854A5E"/>
    <w:rsid w:val="00863167"/>
    <w:rsid w:val="00864985"/>
    <w:rsid w:val="00864BAB"/>
    <w:rsid w:val="00865087"/>
    <w:rsid w:val="00865CC7"/>
    <w:rsid w:val="00872982"/>
    <w:rsid w:val="008735B1"/>
    <w:rsid w:val="00875411"/>
    <w:rsid w:val="00876DC4"/>
    <w:rsid w:val="00883B4E"/>
    <w:rsid w:val="00884027"/>
    <w:rsid w:val="00884482"/>
    <w:rsid w:val="00885744"/>
    <w:rsid w:val="00890180"/>
    <w:rsid w:val="00891004"/>
    <w:rsid w:val="0089100B"/>
    <w:rsid w:val="00891BA3"/>
    <w:rsid w:val="008971C9"/>
    <w:rsid w:val="00897AED"/>
    <w:rsid w:val="008A10C1"/>
    <w:rsid w:val="008B0179"/>
    <w:rsid w:val="008B08F9"/>
    <w:rsid w:val="008B1E44"/>
    <w:rsid w:val="008C3EFB"/>
    <w:rsid w:val="008C790B"/>
    <w:rsid w:val="008D00A1"/>
    <w:rsid w:val="008D1F1B"/>
    <w:rsid w:val="008E35B6"/>
    <w:rsid w:val="008E623F"/>
    <w:rsid w:val="008F0CAA"/>
    <w:rsid w:val="008F1470"/>
    <w:rsid w:val="008F1E03"/>
    <w:rsid w:val="008F3A19"/>
    <w:rsid w:val="008F6D89"/>
    <w:rsid w:val="008F7B47"/>
    <w:rsid w:val="009000C8"/>
    <w:rsid w:val="00900203"/>
    <w:rsid w:val="00901FF9"/>
    <w:rsid w:val="00907F40"/>
    <w:rsid w:val="00910DE1"/>
    <w:rsid w:val="00910E1B"/>
    <w:rsid w:val="009115F0"/>
    <w:rsid w:val="009142FF"/>
    <w:rsid w:val="00914DF0"/>
    <w:rsid w:val="00915F39"/>
    <w:rsid w:val="00921DA4"/>
    <w:rsid w:val="009227CF"/>
    <w:rsid w:val="00924D04"/>
    <w:rsid w:val="00927068"/>
    <w:rsid w:val="00932D89"/>
    <w:rsid w:val="009346F0"/>
    <w:rsid w:val="00936E82"/>
    <w:rsid w:val="009426AB"/>
    <w:rsid w:val="009426D3"/>
    <w:rsid w:val="00944FD1"/>
    <w:rsid w:val="00945732"/>
    <w:rsid w:val="009506FC"/>
    <w:rsid w:val="0095525B"/>
    <w:rsid w:val="0095743E"/>
    <w:rsid w:val="009671F8"/>
    <w:rsid w:val="00967A9C"/>
    <w:rsid w:val="009712CC"/>
    <w:rsid w:val="00972893"/>
    <w:rsid w:val="00982B27"/>
    <w:rsid w:val="00983430"/>
    <w:rsid w:val="009842DF"/>
    <w:rsid w:val="009861B3"/>
    <w:rsid w:val="009921FD"/>
    <w:rsid w:val="009923F8"/>
    <w:rsid w:val="009A0150"/>
    <w:rsid w:val="009A1767"/>
    <w:rsid w:val="009A76C8"/>
    <w:rsid w:val="009B5FED"/>
    <w:rsid w:val="009C357F"/>
    <w:rsid w:val="009C77E4"/>
    <w:rsid w:val="009D2AD5"/>
    <w:rsid w:val="009D65E5"/>
    <w:rsid w:val="009E2096"/>
    <w:rsid w:val="009E2DC1"/>
    <w:rsid w:val="009E64D3"/>
    <w:rsid w:val="009E6694"/>
    <w:rsid w:val="009F05BA"/>
    <w:rsid w:val="009F1059"/>
    <w:rsid w:val="009F5922"/>
    <w:rsid w:val="009F7647"/>
    <w:rsid w:val="00A07DA9"/>
    <w:rsid w:val="00A11182"/>
    <w:rsid w:val="00A11930"/>
    <w:rsid w:val="00A17FDD"/>
    <w:rsid w:val="00A21382"/>
    <w:rsid w:val="00A2283E"/>
    <w:rsid w:val="00A30798"/>
    <w:rsid w:val="00A31957"/>
    <w:rsid w:val="00A320B9"/>
    <w:rsid w:val="00A37449"/>
    <w:rsid w:val="00A37C30"/>
    <w:rsid w:val="00A4007B"/>
    <w:rsid w:val="00A42436"/>
    <w:rsid w:val="00A428BE"/>
    <w:rsid w:val="00A42ABD"/>
    <w:rsid w:val="00A42EAB"/>
    <w:rsid w:val="00A50FC7"/>
    <w:rsid w:val="00A52CE5"/>
    <w:rsid w:val="00A53324"/>
    <w:rsid w:val="00A53381"/>
    <w:rsid w:val="00A561CE"/>
    <w:rsid w:val="00A57D22"/>
    <w:rsid w:val="00A6057E"/>
    <w:rsid w:val="00A705BE"/>
    <w:rsid w:val="00A73E2B"/>
    <w:rsid w:val="00A82F4D"/>
    <w:rsid w:val="00A82FA3"/>
    <w:rsid w:val="00A834CF"/>
    <w:rsid w:val="00A83B54"/>
    <w:rsid w:val="00A85C4A"/>
    <w:rsid w:val="00A85E2D"/>
    <w:rsid w:val="00A90A68"/>
    <w:rsid w:val="00A9270F"/>
    <w:rsid w:val="00AA3C78"/>
    <w:rsid w:val="00AA4D89"/>
    <w:rsid w:val="00AA75ED"/>
    <w:rsid w:val="00AB248D"/>
    <w:rsid w:val="00AB3344"/>
    <w:rsid w:val="00AB40EE"/>
    <w:rsid w:val="00AB5674"/>
    <w:rsid w:val="00AC10CE"/>
    <w:rsid w:val="00AC4388"/>
    <w:rsid w:val="00AC522D"/>
    <w:rsid w:val="00AC7596"/>
    <w:rsid w:val="00AD0B89"/>
    <w:rsid w:val="00AD735E"/>
    <w:rsid w:val="00AE6D79"/>
    <w:rsid w:val="00AF0D5D"/>
    <w:rsid w:val="00AF756D"/>
    <w:rsid w:val="00B02FE6"/>
    <w:rsid w:val="00B04E62"/>
    <w:rsid w:val="00B06028"/>
    <w:rsid w:val="00B14627"/>
    <w:rsid w:val="00B2281B"/>
    <w:rsid w:val="00B23031"/>
    <w:rsid w:val="00B23716"/>
    <w:rsid w:val="00B30353"/>
    <w:rsid w:val="00B33E5A"/>
    <w:rsid w:val="00B35B32"/>
    <w:rsid w:val="00B37798"/>
    <w:rsid w:val="00B40D87"/>
    <w:rsid w:val="00B42327"/>
    <w:rsid w:val="00B535E9"/>
    <w:rsid w:val="00B62571"/>
    <w:rsid w:val="00B71E37"/>
    <w:rsid w:val="00B7300E"/>
    <w:rsid w:val="00B7369F"/>
    <w:rsid w:val="00B75D0E"/>
    <w:rsid w:val="00B76D1E"/>
    <w:rsid w:val="00B879FB"/>
    <w:rsid w:val="00B91E05"/>
    <w:rsid w:val="00BA093D"/>
    <w:rsid w:val="00BA34D3"/>
    <w:rsid w:val="00BB171C"/>
    <w:rsid w:val="00BB5ED7"/>
    <w:rsid w:val="00BC0F65"/>
    <w:rsid w:val="00BC5022"/>
    <w:rsid w:val="00BC63A9"/>
    <w:rsid w:val="00BD1C09"/>
    <w:rsid w:val="00BD2F0D"/>
    <w:rsid w:val="00BD33FF"/>
    <w:rsid w:val="00BD4856"/>
    <w:rsid w:val="00BD6977"/>
    <w:rsid w:val="00BE1A7A"/>
    <w:rsid w:val="00BE3727"/>
    <w:rsid w:val="00BF4E46"/>
    <w:rsid w:val="00C0188F"/>
    <w:rsid w:val="00C04578"/>
    <w:rsid w:val="00C04DB2"/>
    <w:rsid w:val="00C0604C"/>
    <w:rsid w:val="00C06C34"/>
    <w:rsid w:val="00C10F87"/>
    <w:rsid w:val="00C13BCA"/>
    <w:rsid w:val="00C20D54"/>
    <w:rsid w:val="00C25CC4"/>
    <w:rsid w:val="00C32B32"/>
    <w:rsid w:val="00C350E3"/>
    <w:rsid w:val="00C367B6"/>
    <w:rsid w:val="00C43F7D"/>
    <w:rsid w:val="00C50F7E"/>
    <w:rsid w:val="00C50FB4"/>
    <w:rsid w:val="00C52F29"/>
    <w:rsid w:val="00C565C2"/>
    <w:rsid w:val="00C601BE"/>
    <w:rsid w:val="00C6260C"/>
    <w:rsid w:val="00C63451"/>
    <w:rsid w:val="00C65F38"/>
    <w:rsid w:val="00C70272"/>
    <w:rsid w:val="00C77E23"/>
    <w:rsid w:val="00C81413"/>
    <w:rsid w:val="00C82819"/>
    <w:rsid w:val="00C840F6"/>
    <w:rsid w:val="00C844E9"/>
    <w:rsid w:val="00C85F83"/>
    <w:rsid w:val="00C91A3F"/>
    <w:rsid w:val="00C9243F"/>
    <w:rsid w:val="00C9767A"/>
    <w:rsid w:val="00C97EE2"/>
    <w:rsid w:val="00CA0D06"/>
    <w:rsid w:val="00CA1C18"/>
    <w:rsid w:val="00CA24CA"/>
    <w:rsid w:val="00CA24F1"/>
    <w:rsid w:val="00CA6519"/>
    <w:rsid w:val="00CA6958"/>
    <w:rsid w:val="00CB5193"/>
    <w:rsid w:val="00CB674C"/>
    <w:rsid w:val="00CB6F05"/>
    <w:rsid w:val="00CC0661"/>
    <w:rsid w:val="00CC20F9"/>
    <w:rsid w:val="00CC6F98"/>
    <w:rsid w:val="00CD6877"/>
    <w:rsid w:val="00CD6BCB"/>
    <w:rsid w:val="00CE7DC0"/>
    <w:rsid w:val="00CF552D"/>
    <w:rsid w:val="00CF6977"/>
    <w:rsid w:val="00D04644"/>
    <w:rsid w:val="00D06905"/>
    <w:rsid w:val="00D06A75"/>
    <w:rsid w:val="00D12C02"/>
    <w:rsid w:val="00D1314B"/>
    <w:rsid w:val="00D1494B"/>
    <w:rsid w:val="00D171F4"/>
    <w:rsid w:val="00D20EA5"/>
    <w:rsid w:val="00D23298"/>
    <w:rsid w:val="00D241B4"/>
    <w:rsid w:val="00D263B1"/>
    <w:rsid w:val="00D31D3C"/>
    <w:rsid w:val="00D33705"/>
    <w:rsid w:val="00D40781"/>
    <w:rsid w:val="00D42B4E"/>
    <w:rsid w:val="00D44C2A"/>
    <w:rsid w:val="00D45F1F"/>
    <w:rsid w:val="00D47C3F"/>
    <w:rsid w:val="00D51F4E"/>
    <w:rsid w:val="00D53A61"/>
    <w:rsid w:val="00D55D75"/>
    <w:rsid w:val="00D56364"/>
    <w:rsid w:val="00D576F3"/>
    <w:rsid w:val="00D61BC2"/>
    <w:rsid w:val="00D6209A"/>
    <w:rsid w:val="00D628F7"/>
    <w:rsid w:val="00D62DD2"/>
    <w:rsid w:val="00D63D0F"/>
    <w:rsid w:val="00D6437E"/>
    <w:rsid w:val="00D713A4"/>
    <w:rsid w:val="00D716AB"/>
    <w:rsid w:val="00D7345E"/>
    <w:rsid w:val="00D75051"/>
    <w:rsid w:val="00D755B5"/>
    <w:rsid w:val="00D76B34"/>
    <w:rsid w:val="00D76E54"/>
    <w:rsid w:val="00D779B2"/>
    <w:rsid w:val="00D81C28"/>
    <w:rsid w:val="00D83E28"/>
    <w:rsid w:val="00D84552"/>
    <w:rsid w:val="00D84C67"/>
    <w:rsid w:val="00D85BC2"/>
    <w:rsid w:val="00D86A13"/>
    <w:rsid w:val="00D93690"/>
    <w:rsid w:val="00D93FD8"/>
    <w:rsid w:val="00DA7E80"/>
    <w:rsid w:val="00DB04F5"/>
    <w:rsid w:val="00DB5216"/>
    <w:rsid w:val="00DB66C3"/>
    <w:rsid w:val="00DB6EC0"/>
    <w:rsid w:val="00DC56DB"/>
    <w:rsid w:val="00DC70D7"/>
    <w:rsid w:val="00DD10FA"/>
    <w:rsid w:val="00DD719A"/>
    <w:rsid w:val="00DE02F0"/>
    <w:rsid w:val="00DE0F30"/>
    <w:rsid w:val="00DE19FE"/>
    <w:rsid w:val="00DF10C9"/>
    <w:rsid w:val="00DF26A3"/>
    <w:rsid w:val="00DF4EA5"/>
    <w:rsid w:val="00DF7E9D"/>
    <w:rsid w:val="00E00306"/>
    <w:rsid w:val="00E03BC0"/>
    <w:rsid w:val="00E03EC0"/>
    <w:rsid w:val="00E04770"/>
    <w:rsid w:val="00E07E80"/>
    <w:rsid w:val="00E11A03"/>
    <w:rsid w:val="00E11B08"/>
    <w:rsid w:val="00E13751"/>
    <w:rsid w:val="00E1387B"/>
    <w:rsid w:val="00E14C16"/>
    <w:rsid w:val="00E26549"/>
    <w:rsid w:val="00E26C46"/>
    <w:rsid w:val="00E32AAD"/>
    <w:rsid w:val="00E45F88"/>
    <w:rsid w:val="00E46F33"/>
    <w:rsid w:val="00E566F3"/>
    <w:rsid w:val="00E56CC0"/>
    <w:rsid w:val="00E60D87"/>
    <w:rsid w:val="00E61B76"/>
    <w:rsid w:val="00E82B2F"/>
    <w:rsid w:val="00E83D99"/>
    <w:rsid w:val="00E8567F"/>
    <w:rsid w:val="00E872C2"/>
    <w:rsid w:val="00E94283"/>
    <w:rsid w:val="00E95D30"/>
    <w:rsid w:val="00E97A5A"/>
    <w:rsid w:val="00EA0A55"/>
    <w:rsid w:val="00EA6085"/>
    <w:rsid w:val="00EB2B29"/>
    <w:rsid w:val="00EB2B3B"/>
    <w:rsid w:val="00EB4AA4"/>
    <w:rsid w:val="00EB6199"/>
    <w:rsid w:val="00EC3319"/>
    <w:rsid w:val="00EC34B9"/>
    <w:rsid w:val="00ED0BA0"/>
    <w:rsid w:val="00ED1AAF"/>
    <w:rsid w:val="00ED4C06"/>
    <w:rsid w:val="00EE3D98"/>
    <w:rsid w:val="00EE4E65"/>
    <w:rsid w:val="00EF1595"/>
    <w:rsid w:val="00EF3499"/>
    <w:rsid w:val="00EF3FC2"/>
    <w:rsid w:val="00EF4304"/>
    <w:rsid w:val="00F03548"/>
    <w:rsid w:val="00F22B91"/>
    <w:rsid w:val="00F22C35"/>
    <w:rsid w:val="00F23BE1"/>
    <w:rsid w:val="00F23F34"/>
    <w:rsid w:val="00F24060"/>
    <w:rsid w:val="00F27225"/>
    <w:rsid w:val="00F300A0"/>
    <w:rsid w:val="00F33C85"/>
    <w:rsid w:val="00F4260B"/>
    <w:rsid w:val="00F44E43"/>
    <w:rsid w:val="00F5191B"/>
    <w:rsid w:val="00F538FC"/>
    <w:rsid w:val="00F5701E"/>
    <w:rsid w:val="00F57F51"/>
    <w:rsid w:val="00F621B1"/>
    <w:rsid w:val="00F62EF1"/>
    <w:rsid w:val="00F65BEB"/>
    <w:rsid w:val="00F7249F"/>
    <w:rsid w:val="00F76DD4"/>
    <w:rsid w:val="00F80474"/>
    <w:rsid w:val="00F82270"/>
    <w:rsid w:val="00F825EF"/>
    <w:rsid w:val="00F854DE"/>
    <w:rsid w:val="00F86BE2"/>
    <w:rsid w:val="00F91575"/>
    <w:rsid w:val="00FA04D2"/>
    <w:rsid w:val="00FA08B9"/>
    <w:rsid w:val="00FA5951"/>
    <w:rsid w:val="00FA75A3"/>
    <w:rsid w:val="00FB18D0"/>
    <w:rsid w:val="00FB717E"/>
    <w:rsid w:val="00FC0039"/>
    <w:rsid w:val="00FC13C4"/>
    <w:rsid w:val="00FC3B96"/>
    <w:rsid w:val="00FC716F"/>
    <w:rsid w:val="00FC7B5D"/>
    <w:rsid w:val="00FD39A1"/>
    <w:rsid w:val="00FD7956"/>
    <w:rsid w:val="00FE31F9"/>
    <w:rsid w:val="00FE61DF"/>
    <w:rsid w:val="00FF2C35"/>
    <w:rsid w:val="00FF3278"/>
    <w:rsid w:val="00FF38D7"/>
    <w:rsid w:val="00FF546D"/>
    <w:rsid w:val="00FF641D"/>
    <w:rsid w:val="00FF69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6093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40D87"/>
    <w:pPr>
      <w:spacing w:after="200" w:line="276" w:lineRule="auto"/>
    </w:pPr>
    <w:rPr>
      <w:rFonts w:cs="Arial"/>
      <w:sz w:val="21"/>
      <w:szCs w:val="21"/>
      <w:lang w:val="en-US"/>
    </w:rPr>
  </w:style>
  <w:style w:type="paragraph" w:styleId="Heading1">
    <w:name w:val="heading 1"/>
    <w:basedOn w:val="Normal"/>
    <w:next w:val="Normal"/>
    <w:link w:val="Heading1Char"/>
    <w:qFormat/>
    <w:rsid w:val="00321914"/>
    <w:pPr>
      <w:keepNext/>
      <w:numPr>
        <w:numId w:val="7"/>
      </w:numPr>
      <w:spacing w:after="180" w:line="240" w:lineRule="auto"/>
      <w:outlineLvl w:val="0"/>
    </w:pPr>
    <w:rPr>
      <w:b/>
      <w:noProof/>
      <w:kern w:val="32"/>
      <w:sz w:val="32"/>
      <w:szCs w:val="32"/>
      <w:lang w:val="en-AU" w:eastAsia="en-US"/>
    </w:rPr>
  </w:style>
  <w:style w:type="paragraph" w:styleId="Heading2">
    <w:name w:val="heading 2"/>
    <w:basedOn w:val="Normal"/>
    <w:next w:val="Normal"/>
    <w:link w:val="Heading2Char"/>
    <w:qFormat/>
    <w:rsid w:val="00DD10FA"/>
    <w:pPr>
      <w:keepNext/>
      <w:numPr>
        <w:ilvl w:val="1"/>
        <w:numId w:val="7"/>
      </w:numPr>
      <w:spacing w:after="120" w:line="240" w:lineRule="auto"/>
      <w:outlineLvl w:val="1"/>
    </w:pPr>
    <w:rPr>
      <w:bCs/>
      <w:iCs/>
      <w:sz w:val="32"/>
      <w:szCs w:val="32"/>
      <w:lang w:val="en-AU" w:eastAsia="en-US"/>
    </w:rPr>
  </w:style>
  <w:style w:type="paragraph" w:styleId="Heading3">
    <w:name w:val="heading 3"/>
    <w:basedOn w:val="Normal"/>
    <w:next w:val="Normal"/>
    <w:link w:val="Heading3Char"/>
    <w:qFormat/>
    <w:rsid w:val="00DD10FA"/>
    <w:pPr>
      <w:numPr>
        <w:ilvl w:val="2"/>
        <w:numId w:val="7"/>
      </w:numPr>
      <w:spacing w:after="120" w:line="240" w:lineRule="auto"/>
      <w:outlineLvl w:val="2"/>
    </w:pPr>
    <w:rPr>
      <w:color w:val="000000" w:themeColor="text1"/>
      <w:sz w:val="24"/>
      <w:szCs w:val="24"/>
      <w:lang w:val="en-AU" w:eastAsia="en-US"/>
    </w:rPr>
  </w:style>
  <w:style w:type="paragraph" w:styleId="Heading4">
    <w:name w:val="heading 4"/>
    <w:basedOn w:val="BodyText"/>
    <w:next w:val="Normal"/>
    <w:link w:val="Heading4Char"/>
    <w:unhideWhenUsed/>
    <w:qFormat/>
    <w:rsid w:val="00CA6958"/>
    <w:pPr>
      <w:numPr>
        <w:ilvl w:val="3"/>
        <w:numId w:val="7"/>
      </w:numPr>
      <w:spacing w:after="40"/>
      <w:outlineLvl w:val="3"/>
    </w:pPr>
    <w:rPr>
      <w:b/>
    </w:rPr>
  </w:style>
  <w:style w:type="paragraph" w:styleId="Heading5">
    <w:name w:val="heading 5"/>
    <w:basedOn w:val="BodyText"/>
    <w:next w:val="Normal"/>
    <w:link w:val="Heading5Char"/>
    <w:uiPriority w:val="9"/>
    <w:unhideWhenUsed/>
    <w:rsid w:val="004009F9"/>
    <w:pPr>
      <w:numPr>
        <w:ilvl w:val="4"/>
        <w:numId w:val="7"/>
      </w:numPr>
      <w:spacing w:after="40"/>
      <w:outlineLvl w:val="4"/>
    </w:pPr>
    <w:rPr>
      <w:b/>
    </w:rPr>
  </w:style>
  <w:style w:type="paragraph" w:styleId="Heading6">
    <w:name w:val="heading 6"/>
    <w:basedOn w:val="Normal"/>
    <w:next w:val="Normal"/>
    <w:link w:val="Heading6Char"/>
    <w:uiPriority w:val="9"/>
    <w:unhideWhenUsed/>
    <w:qFormat/>
    <w:rsid w:val="009712CC"/>
    <w:pPr>
      <w:numPr>
        <w:ilvl w:val="5"/>
        <w:numId w:val="7"/>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7"/>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7"/>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7"/>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D10FA"/>
    <w:rPr>
      <w:rFonts w:cs="Arial"/>
      <w:bCs/>
      <w:iCs/>
      <w:sz w:val="32"/>
      <w:szCs w:val="32"/>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321914"/>
    <w:rPr>
      <w:rFonts w:cs="Arial"/>
      <w:b/>
      <w:noProof/>
      <w:kern w:val="32"/>
      <w:sz w:val="32"/>
      <w:szCs w:val="32"/>
      <w:lang w:eastAsia="en-US"/>
    </w:rPr>
  </w:style>
  <w:style w:type="character" w:customStyle="1" w:styleId="Heading3Char">
    <w:name w:val="Heading 3 Char"/>
    <w:link w:val="Heading3"/>
    <w:rsid w:val="00DD10FA"/>
    <w:rPr>
      <w:rFonts w:cs="Arial"/>
      <w:color w:val="000000" w:themeColor="text1"/>
      <w:sz w:val="24"/>
      <w:szCs w:val="24"/>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B76D1E"/>
    <w:rPr>
      <w:sz w:val="22"/>
      <w:szCs w:val="22"/>
    </w:rPr>
  </w:style>
  <w:style w:type="character" w:customStyle="1" w:styleId="BodyTextChar">
    <w:name w:val="Body Text Char"/>
    <w:link w:val="BodyText"/>
    <w:rsid w:val="00B76D1E"/>
    <w:rPr>
      <w:rFonts w:cs="Arial"/>
      <w:sz w:val="22"/>
      <w:szCs w:val="22"/>
      <w:lang w:val="en-US"/>
    </w:rPr>
  </w:style>
  <w:style w:type="paragraph" w:styleId="Footer">
    <w:name w:val="footer"/>
    <w:basedOn w:val="Normal"/>
    <w:link w:val="FooterChar"/>
    <w:rsid w:val="009F5922"/>
    <w:pPr>
      <w:tabs>
        <w:tab w:val="center" w:pos="4153"/>
        <w:tab w:val="right" w:pos="9639"/>
        <w:tab w:val="right" w:pos="14601"/>
      </w:tabs>
    </w:pPr>
    <w:rPr>
      <w:noProof/>
      <w:color w:val="7F7F7F" w:themeColor="text1" w:themeTint="80"/>
      <w:sz w:val="16"/>
      <w:szCs w:val="16"/>
      <w:lang w:val="en-AU"/>
    </w:rPr>
  </w:style>
  <w:style w:type="character" w:customStyle="1" w:styleId="FooterChar">
    <w:name w:val="Footer Char"/>
    <w:link w:val="Footer"/>
    <w:rsid w:val="009F5922"/>
    <w:rPr>
      <w:rFonts w:cs="Arial"/>
      <w:noProof/>
      <w:color w:val="7F7F7F" w:themeColor="text1" w:themeTint="80"/>
      <w:sz w:val="16"/>
      <w:szCs w:val="16"/>
    </w:rPr>
  </w:style>
  <w:style w:type="paragraph" w:styleId="Header">
    <w:name w:val="header"/>
    <w:basedOn w:val="Normal"/>
    <w:link w:val="HeaderChar"/>
    <w:rsid w:val="009F5922"/>
    <w:pPr>
      <w:tabs>
        <w:tab w:val="center" w:pos="4153"/>
        <w:tab w:val="right" w:pos="8306"/>
      </w:tabs>
    </w:pPr>
    <w:rPr>
      <w:noProof/>
      <w:color w:val="7F7F7F" w:themeColor="text1" w:themeTint="80"/>
      <w:sz w:val="20"/>
    </w:rPr>
  </w:style>
  <w:style w:type="character" w:customStyle="1" w:styleId="HeaderChar">
    <w:name w:val="Header Char"/>
    <w:link w:val="Header"/>
    <w:rsid w:val="009F5922"/>
    <w:rPr>
      <w:rFonts w:cs="Arial"/>
      <w:noProof/>
      <w:color w:val="7F7F7F" w:themeColor="text1" w:themeTint="80"/>
      <w:szCs w:val="21"/>
      <w:lang w:val="en-US"/>
    </w:rPr>
  </w:style>
  <w:style w:type="paragraph" w:styleId="ListBullet">
    <w:name w:val="List Bullet"/>
    <w:basedOn w:val="Normal"/>
    <w:rsid w:val="00B76D1E"/>
    <w:pPr>
      <w:numPr>
        <w:numId w:val="2"/>
      </w:numPr>
      <w:spacing w:after="120"/>
      <w:contextualSpacing/>
    </w:pPr>
  </w:style>
  <w:style w:type="paragraph" w:styleId="ListBullet2">
    <w:name w:val="List Bullet 2"/>
    <w:basedOn w:val="ListBullet"/>
    <w:rsid w:val="00B76D1E"/>
    <w:pPr>
      <w:numPr>
        <w:numId w:val="3"/>
      </w:numPr>
    </w:pPr>
    <w:rPr>
      <w:sz w:val="22"/>
      <w:szCs w:val="22"/>
    </w:rPr>
  </w:style>
  <w:style w:type="paragraph" w:styleId="ListNumber">
    <w:name w:val="List Number"/>
    <w:basedOn w:val="Normal"/>
    <w:rsid w:val="00B76D1E"/>
    <w:pPr>
      <w:numPr>
        <w:numId w:val="1"/>
      </w:numPr>
      <w:spacing w:after="120"/>
      <w:contextualSpacing/>
    </w:pPr>
    <w:rPr>
      <w:color w:val="000000" w:themeColor="text1"/>
      <w:sz w:val="22"/>
      <w:szCs w:val="22"/>
    </w:r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2"/>
      <w:szCs w:val="22"/>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F03548"/>
    <w:pPr>
      <w:ind w:left="142"/>
    </w:pPr>
    <w:rPr>
      <w:rFonts w:cs="Arial"/>
      <w:b/>
      <w:bCs/>
      <w:color w:val="720F66"/>
      <w:sz w:val="24"/>
      <w:szCs w:val="24"/>
      <w:lang w:val="en-US"/>
    </w:rPr>
  </w:style>
  <w:style w:type="paragraph" w:customStyle="1" w:styleId="Tabletext">
    <w:name w:val="Table text"/>
    <w:qFormat/>
    <w:rsid w:val="00B76D1E"/>
    <w:pPr>
      <w:spacing w:before="40" w:after="40"/>
      <w:ind w:left="142"/>
    </w:pPr>
    <w:rPr>
      <w:rFonts w:cs="Arial"/>
      <w:sz w:val="22"/>
      <w:szCs w:val="22"/>
      <w:lang w:val="en-US"/>
    </w:rPr>
  </w:style>
  <w:style w:type="paragraph" w:customStyle="1" w:styleId="TableFigure">
    <w:name w:val="Table/Figure #"/>
    <w:qFormat/>
    <w:rsid w:val="00B76D1E"/>
    <w:pPr>
      <w:tabs>
        <w:tab w:val="left" w:pos="567"/>
      </w:tabs>
      <w:spacing w:before="200" w:after="60"/>
    </w:pPr>
    <w:rPr>
      <w:rFonts w:cs="Arial"/>
      <w:i/>
      <w:color w:val="000000" w:themeColor="text1"/>
      <w:lang w:val="en-US"/>
    </w:rPr>
  </w:style>
  <w:style w:type="paragraph" w:styleId="TOC1">
    <w:name w:val="toc 1"/>
    <w:basedOn w:val="Normal"/>
    <w:next w:val="Normal"/>
    <w:autoRedefine/>
    <w:uiPriority w:val="39"/>
    <w:rsid w:val="00D93690"/>
    <w:pPr>
      <w:tabs>
        <w:tab w:val="left" w:pos="426"/>
        <w:tab w:val="right" w:pos="9639"/>
        <w:tab w:val="right" w:leader="dot" w:pos="14601"/>
      </w:tabs>
      <w:spacing w:after="40"/>
    </w:pPr>
    <w:rPr>
      <w:noProof/>
      <w:sz w:val="24"/>
      <w:szCs w:val="24"/>
    </w:rPr>
  </w:style>
  <w:style w:type="paragraph" w:styleId="TOC2">
    <w:name w:val="toc 2"/>
    <w:basedOn w:val="Normal"/>
    <w:next w:val="Normal"/>
    <w:autoRedefine/>
    <w:uiPriority w:val="39"/>
    <w:rsid w:val="00897AED"/>
    <w:pPr>
      <w:tabs>
        <w:tab w:val="left" w:pos="1134"/>
        <w:tab w:val="right" w:pos="9639"/>
        <w:tab w:val="right" w:leader="dot" w:pos="14601"/>
      </w:tabs>
      <w:spacing w:after="40" w:line="240" w:lineRule="auto"/>
      <w:ind w:left="1134" w:hanging="709"/>
    </w:pPr>
    <w:rPr>
      <w:noProof/>
      <w:color w:val="000000" w:themeColor="text1"/>
      <w:sz w:val="22"/>
      <w:szCs w:val="22"/>
    </w:rPr>
  </w:style>
  <w:style w:type="paragraph" w:styleId="TOC3">
    <w:name w:val="toc 3"/>
    <w:basedOn w:val="Normal"/>
    <w:next w:val="Normal"/>
    <w:autoRedefine/>
    <w:uiPriority w:val="39"/>
    <w:rsid w:val="00897AED"/>
    <w:pPr>
      <w:tabs>
        <w:tab w:val="left" w:pos="1843"/>
        <w:tab w:val="right" w:pos="9639"/>
        <w:tab w:val="right" w:leader="dot" w:pos="14601"/>
      </w:tabs>
      <w:spacing w:after="40" w:line="240" w:lineRule="auto"/>
      <w:ind w:left="1843" w:hanging="709"/>
    </w:pPr>
    <w:rPr>
      <w:noProof/>
      <w:color w:val="000000" w:themeColor="text1"/>
      <w:sz w:val="20"/>
    </w:rPr>
  </w:style>
  <w:style w:type="paragraph" w:styleId="TOCHeading">
    <w:name w:val="TOC Heading"/>
    <w:next w:val="Normal"/>
    <w:uiPriority w:val="39"/>
    <w:unhideWhenUsed/>
    <w:qFormat/>
    <w:rsid w:val="00D93690"/>
    <w:pPr>
      <w:pageBreakBefore/>
      <w:spacing w:after="180" w:line="276" w:lineRule="auto"/>
    </w:pPr>
    <w:rPr>
      <w:rFonts w:cs="Arial"/>
      <w:b/>
      <w:iCs/>
      <w:noProof/>
      <w:sz w:val="34"/>
      <w:szCs w:val="34"/>
    </w:rPr>
  </w:style>
  <w:style w:type="character" w:styleId="Hyperlink">
    <w:name w:val="Hyperlink"/>
    <w:uiPriority w:val="99"/>
    <w:unhideWhenUsed/>
    <w:rsid w:val="00E1387B"/>
    <w:rPr>
      <w:color w:val="0000FF"/>
      <w:u w:val="single"/>
    </w:rPr>
  </w:style>
  <w:style w:type="character" w:styleId="Strong">
    <w:name w:val="Strong"/>
    <w:qFormat/>
    <w:rsid w:val="00A320B9"/>
    <w:rPr>
      <w:b/>
      <w:bCs/>
    </w:rPr>
  </w:style>
  <w:style w:type="table" w:styleId="TableGrid">
    <w:name w:val="Table Grid"/>
    <w:basedOn w:val="TableNormal"/>
    <w:uiPriority w:val="39"/>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B76D1E"/>
    <w:pPr>
      <w:numPr>
        <w:numId w:val="4"/>
      </w:numPr>
      <w:spacing w:before="40" w:after="40"/>
    </w:pPr>
    <w:rPr>
      <w:rFonts w:cs="Arial"/>
      <w:sz w:val="22"/>
      <w:szCs w:val="22"/>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1F6479"/>
    <w:pPr>
      <w:spacing w:after="300"/>
    </w:pPr>
    <w:rPr>
      <w:rFonts w:ascii="Arial Black" w:hAnsi="Arial Black" w:cs="Arial"/>
      <w:bCs/>
      <w:kern w:val="32"/>
      <w:sz w:val="50"/>
      <w:szCs w:val="50"/>
      <w:lang w:val="en-US"/>
    </w:rPr>
  </w:style>
  <w:style w:type="paragraph" w:customStyle="1" w:styleId="Coverpagesecondarytitle">
    <w:name w:val="Cover page: secondary title"/>
    <w:qFormat/>
    <w:rsid w:val="001F6479"/>
    <w:pPr>
      <w:spacing w:after="120"/>
    </w:pPr>
    <w:rPr>
      <w:rFonts w:cs="Arial"/>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327A32"/>
    <w:rPr>
      <w:i/>
      <w:sz w:val="22"/>
      <w:szCs w:val="22"/>
    </w:rPr>
  </w:style>
  <w:style w:type="character" w:customStyle="1" w:styleId="Heading5Char">
    <w:name w:val="Heading 5 Char"/>
    <w:link w:val="Heading5"/>
    <w:uiPriority w:val="9"/>
    <w:rsid w:val="004009F9"/>
    <w:rPr>
      <w:rFonts w:cs="Arial"/>
      <w:b/>
      <w:sz w:val="22"/>
      <w:szCs w:val="22"/>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F03548"/>
    <w:pPr>
      <w:pBdr>
        <w:top w:val="single" w:sz="4" w:space="1" w:color="8F005D"/>
        <w:bottom w:val="single" w:sz="4" w:space="1" w:color="8F005D"/>
      </w:pBdr>
      <w:spacing w:before="300" w:after="300"/>
      <w:ind w:right="126"/>
    </w:pPr>
    <w:rPr>
      <w:b/>
      <w:bCs/>
      <w:iCs/>
      <w:color w:val="720F66"/>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000000" w:themeColor="text1"/>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lang w:val="en-AU"/>
    </w:rPr>
  </w:style>
  <w:style w:type="paragraph" w:styleId="Caption">
    <w:name w:val="caption"/>
    <w:basedOn w:val="Normal"/>
    <w:next w:val="Normal"/>
    <w:uiPriority w:val="35"/>
    <w:unhideWhenUsed/>
    <w:qFormat/>
    <w:locked/>
    <w:rsid w:val="00854A5E"/>
    <w:pPr>
      <w:keepNext/>
      <w:spacing w:line="240" w:lineRule="auto"/>
    </w:pPr>
    <w:rPr>
      <w:b/>
      <w:bCs/>
      <w:color w:val="000000" w:themeColor="text1"/>
      <w:sz w:val="22"/>
      <w:szCs w:val="22"/>
    </w:rPr>
  </w:style>
  <w:style w:type="numbering" w:customStyle="1" w:styleId="CurrentList1">
    <w:name w:val="Current List1"/>
    <w:uiPriority w:val="99"/>
    <w:rsid w:val="00B76D1E"/>
    <w:pPr>
      <w:numPr>
        <w:numId w:val="8"/>
      </w:numPr>
    </w:pPr>
  </w:style>
  <w:style w:type="paragraph" w:styleId="ListParagraph">
    <w:name w:val="List Paragraph"/>
    <w:basedOn w:val="Normal"/>
    <w:uiPriority w:val="34"/>
    <w:qFormat/>
    <w:rsid w:val="00B04E62"/>
    <w:pPr>
      <w:spacing w:after="160" w:line="259" w:lineRule="auto"/>
      <w:ind w:left="720"/>
      <w:contextualSpacing/>
    </w:pPr>
    <w:rPr>
      <w:rFonts w:asciiTheme="minorHAnsi" w:eastAsiaTheme="minorHAnsi" w:hAnsiTheme="minorHAnsi" w:cstheme="minorBidi"/>
      <w:sz w:val="22"/>
      <w:szCs w:val="22"/>
      <w:lang w:val="en-AU" w:eastAsia="en-US"/>
    </w:rPr>
  </w:style>
  <w:style w:type="character" w:styleId="UnresolvedMention">
    <w:name w:val="Unresolved Mention"/>
    <w:basedOn w:val="DefaultParagraphFont"/>
    <w:uiPriority w:val="99"/>
    <w:semiHidden/>
    <w:unhideWhenUsed/>
    <w:rsid w:val="00F62EF1"/>
    <w:rPr>
      <w:color w:val="605E5C"/>
      <w:shd w:val="clear" w:color="auto" w:fill="E1DFDD"/>
    </w:rPr>
  </w:style>
  <w:style w:type="character" w:styleId="FootnoteReference">
    <w:name w:val="footnote reference"/>
    <w:basedOn w:val="DefaultParagraphFont"/>
    <w:uiPriority w:val="99"/>
    <w:semiHidden/>
    <w:unhideWhenUsed/>
    <w:rsid w:val="0032228A"/>
    <w:rPr>
      <w:vertAlign w:val="superscript"/>
    </w:rPr>
  </w:style>
  <w:style w:type="paragraph" w:styleId="FootnoteText">
    <w:name w:val="footnote text"/>
    <w:basedOn w:val="Normal"/>
    <w:link w:val="FootnoteTextChar"/>
    <w:uiPriority w:val="99"/>
    <w:semiHidden/>
    <w:unhideWhenUsed/>
    <w:rsid w:val="003222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28A"/>
    <w:rPr>
      <w:rFonts w:cs="Arial"/>
      <w:lang w:val="en-US"/>
    </w:rPr>
  </w:style>
  <w:style w:type="character" w:styleId="CommentReference">
    <w:name w:val="annotation reference"/>
    <w:basedOn w:val="DefaultParagraphFont"/>
    <w:uiPriority w:val="99"/>
    <w:semiHidden/>
    <w:unhideWhenUsed/>
    <w:locked/>
    <w:rsid w:val="003B09F2"/>
    <w:rPr>
      <w:sz w:val="16"/>
      <w:szCs w:val="16"/>
    </w:rPr>
  </w:style>
  <w:style w:type="paragraph" w:styleId="CommentText">
    <w:name w:val="annotation text"/>
    <w:basedOn w:val="Normal"/>
    <w:link w:val="CommentTextChar"/>
    <w:uiPriority w:val="99"/>
    <w:unhideWhenUsed/>
    <w:locked/>
    <w:rsid w:val="003B09F2"/>
    <w:pPr>
      <w:spacing w:after="160" w:line="240" w:lineRule="auto"/>
    </w:pPr>
    <w:rPr>
      <w:rFonts w:asciiTheme="minorHAnsi" w:eastAsia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rsid w:val="003B09F2"/>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locked/>
    <w:rsid w:val="003B09F2"/>
    <w:pPr>
      <w:spacing w:after="200"/>
    </w:pPr>
    <w:rPr>
      <w:rFonts w:ascii="Arial" w:eastAsia="Times New Roman" w:hAnsi="Arial" w:cs="Arial"/>
      <w:b/>
      <w:bCs/>
      <w:lang w:val="en-US" w:eastAsia="en-AU"/>
    </w:rPr>
  </w:style>
  <w:style w:type="character" w:customStyle="1" w:styleId="CommentSubjectChar">
    <w:name w:val="Comment Subject Char"/>
    <w:basedOn w:val="CommentTextChar"/>
    <w:link w:val="CommentSubject"/>
    <w:uiPriority w:val="99"/>
    <w:semiHidden/>
    <w:rsid w:val="003B09F2"/>
    <w:rPr>
      <w:rFonts w:asciiTheme="minorHAnsi" w:eastAsiaTheme="minorHAnsi" w:hAnsiTheme="minorHAnsi" w:cs="Arial"/>
      <w:b/>
      <w:bCs/>
      <w:lang w:val="en-US" w:eastAsia="en-US"/>
    </w:rPr>
  </w:style>
  <w:style w:type="paragraph" w:styleId="Revision">
    <w:name w:val="Revision"/>
    <w:hidden/>
    <w:uiPriority w:val="99"/>
    <w:semiHidden/>
    <w:rsid w:val="00EF1595"/>
    <w:rPr>
      <w:rFonts w:cs="Arial"/>
      <w:sz w:val="21"/>
      <w:szCs w:val="21"/>
      <w:lang w:val="en-US"/>
    </w:rPr>
  </w:style>
  <w:style w:type="character" w:styleId="FollowedHyperlink">
    <w:name w:val="FollowedHyperlink"/>
    <w:basedOn w:val="DefaultParagraphFont"/>
    <w:uiPriority w:val="99"/>
    <w:semiHidden/>
    <w:unhideWhenUsed/>
    <w:locked/>
    <w:rsid w:val="00EF1595"/>
    <w:rPr>
      <w:color w:val="800080" w:themeColor="followedHyperlink"/>
      <w:u w:val="single"/>
    </w:rPr>
  </w:style>
  <w:style w:type="paragraph" w:styleId="NormalWeb">
    <w:name w:val="Normal (Web)"/>
    <w:basedOn w:val="Normal"/>
    <w:uiPriority w:val="99"/>
    <w:semiHidden/>
    <w:unhideWhenUsed/>
    <w:locked/>
    <w:rsid w:val="00D86A13"/>
    <w:rPr>
      <w:rFonts w:ascii="Times New Roman" w:hAnsi="Times New Roman" w:cs="Times New Roman"/>
      <w:sz w:val="24"/>
      <w:szCs w:val="24"/>
    </w:rPr>
  </w:style>
  <w:style w:type="paragraph" w:customStyle="1" w:styleId="Default">
    <w:name w:val="Default"/>
    <w:rsid w:val="00060AC2"/>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6919">
      <w:bodyDiv w:val="1"/>
      <w:marLeft w:val="0"/>
      <w:marRight w:val="0"/>
      <w:marTop w:val="0"/>
      <w:marBottom w:val="0"/>
      <w:divBdr>
        <w:top w:val="none" w:sz="0" w:space="0" w:color="auto"/>
        <w:left w:val="none" w:sz="0" w:space="0" w:color="auto"/>
        <w:bottom w:val="none" w:sz="0" w:space="0" w:color="auto"/>
        <w:right w:val="none" w:sz="0" w:space="0" w:color="auto"/>
      </w:divBdr>
    </w:div>
    <w:div w:id="43530734">
      <w:bodyDiv w:val="1"/>
      <w:marLeft w:val="0"/>
      <w:marRight w:val="0"/>
      <w:marTop w:val="0"/>
      <w:marBottom w:val="0"/>
      <w:divBdr>
        <w:top w:val="none" w:sz="0" w:space="0" w:color="auto"/>
        <w:left w:val="none" w:sz="0" w:space="0" w:color="auto"/>
        <w:bottom w:val="none" w:sz="0" w:space="0" w:color="auto"/>
        <w:right w:val="none" w:sz="0" w:space="0" w:color="auto"/>
      </w:divBdr>
    </w:div>
    <w:div w:id="77948869">
      <w:bodyDiv w:val="1"/>
      <w:marLeft w:val="0"/>
      <w:marRight w:val="0"/>
      <w:marTop w:val="0"/>
      <w:marBottom w:val="0"/>
      <w:divBdr>
        <w:top w:val="none" w:sz="0" w:space="0" w:color="auto"/>
        <w:left w:val="none" w:sz="0" w:space="0" w:color="auto"/>
        <w:bottom w:val="none" w:sz="0" w:space="0" w:color="auto"/>
        <w:right w:val="none" w:sz="0" w:space="0" w:color="auto"/>
      </w:divBdr>
    </w:div>
    <w:div w:id="80298339">
      <w:bodyDiv w:val="1"/>
      <w:marLeft w:val="0"/>
      <w:marRight w:val="0"/>
      <w:marTop w:val="0"/>
      <w:marBottom w:val="0"/>
      <w:divBdr>
        <w:top w:val="none" w:sz="0" w:space="0" w:color="auto"/>
        <w:left w:val="none" w:sz="0" w:space="0" w:color="auto"/>
        <w:bottom w:val="none" w:sz="0" w:space="0" w:color="auto"/>
        <w:right w:val="none" w:sz="0" w:space="0" w:color="auto"/>
      </w:divBdr>
    </w:div>
    <w:div w:id="126508168">
      <w:bodyDiv w:val="1"/>
      <w:marLeft w:val="0"/>
      <w:marRight w:val="0"/>
      <w:marTop w:val="0"/>
      <w:marBottom w:val="0"/>
      <w:divBdr>
        <w:top w:val="none" w:sz="0" w:space="0" w:color="auto"/>
        <w:left w:val="none" w:sz="0" w:space="0" w:color="auto"/>
        <w:bottom w:val="none" w:sz="0" w:space="0" w:color="auto"/>
        <w:right w:val="none" w:sz="0" w:space="0" w:color="auto"/>
      </w:divBdr>
    </w:div>
    <w:div w:id="148904016">
      <w:bodyDiv w:val="1"/>
      <w:marLeft w:val="0"/>
      <w:marRight w:val="0"/>
      <w:marTop w:val="0"/>
      <w:marBottom w:val="0"/>
      <w:divBdr>
        <w:top w:val="none" w:sz="0" w:space="0" w:color="auto"/>
        <w:left w:val="none" w:sz="0" w:space="0" w:color="auto"/>
        <w:bottom w:val="none" w:sz="0" w:space="0" w:color="auto"/>
        <w:right w:val="none" w:sz="0" w:space="0" w:color="auto"/>
      </w:divBdr>
    </w:div>
    <w:div w:id="190192942">
      <w:bodyDiv w:val="1"/>
      <w:marLeft w:val="0"/>
      <w:marRight w:val="0"/>
      <w:marTop w:val="0"/>
      <w:marBottom w:val="0"/>
      <w:divBdr>
        <w:top w:val="none" w:sz="0" w:space="0" w:color="auto"/>
        <w:left w:val="none" w:sz="0" w:space="0" w:color="auto"/>
        <w:bottom w:val="none" w:sz="0" w:space="0" w:color="auto"/>
        <w:right w:val="none" w:sz="0" w:space="0" w:color="auto"/>
      </w:divBdr>
    </w:div>
    <w:div w:id="195391004">
      <w:bodyDiv w:val="1"/>
      <w:marLeft w:val="0"/>
      <w:marRight w:val="0"/>
      <w:marTop w:val="0"/>
      <w:marBottom w:val="0"/>
      <w:divBdr>
        <w:top w:val="none" w:sz="0" w:space="0" w:color="auto"/>
        <w:left w:val="none" w:sz="0" w:space="0" w:color="auto"/>
        <w:bottom w:val="none" w:sz="0" w:space="0" w:color="auto"/>
        <w:right w:val="none" w:sz="0" w:space="0" w:color="auto"/>
      </w:divBdr>
    </w:div>
    <w:div w:id="299918890">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21199453">
      <w:bodyDiv w:val="1"/>
      <w:marLeft w:val="0"/>
      <w:marRight w:val="0"/>
      <w:marTop w:val="0"/>
      <w:marBottom w:val="0"/>
      <w:divBdr>
        <w:top w:val="none" w:sz="0" w:space="0" w:color="auto"/>
        <w:left w:val="none" w:sz="0" w:space="0" w:color="auto"/>
        <w:bottom w:val="none" w:sz="0" w:space="0" w:color="auto"/>
        <w:right w:val="none" w:sz="0" w:space="0" w:color="auto"/>
      </w:divBdr>
    </w:div>
    <w:div w:id="370882936">
      <w:bodyDiv w:val="1"/>
      <w:marLeft w:val="0"/>
      <w:marRight w:val="0"/>
      <w:marTop w:val="0"/>
      <w:marBottom w:val="0"/>
      <w:divBdr>
        <w:top w:val="none" w:sz="0" w:space="0" w:color="auto"/>
        <w:left w:val="none" w:sz="0" w:space="0" w:color="auto"/>
        <w:bottom w:val="none" w:sz="0" w:space="0" w:color="auto"/>
        <w:right w:val="none" w:sz="0" w:space="0" w:color="auto"/>
      </w:divBdr>
    </w:div>
    <w:div w:id="390423658">
      <w:bodyDiv w:val="1"/>
      <w:marLeft w:val="0"/>
      <w:marRight w:val="0"/>
      <w:marTop w:val="0"/>
      <w:marBottom w:val="0"/>
      <w:divBdr>
        <w:top w:val="none" w:sz="0" w:space="0" w:color="auto"/>
        <w:left w:val="none" w:sz="0" w:space="0" w:color="auto"/>
        <w:bottom w:val="none" w:sz="0" w:space="0" w:color="auto"/>
        <w:right w:val="none" w:sz="0" w:space="0" w:color="auto"/>
      </w:divBdr>
    </w:div>
    <w:div w:id="441653152">
      <w:bodyDiv w:val="1"/>
      <w:marLeft w:val="0"/>
      <w:marRight w:val="0"/>
      <w:marTop w:val="0"/>
      <w:marBottom w:val="0"/>
      <w:divBdr>
        <w:top w:val="none" w:sz="0" w:space="0" w:color="auto"/>
        <w:left w:val="none" w:sz="0" w:space="0" w:color="auto"/>
        <w:bottom w:val="none" w:sz="0" w:space="0" w:color="auto"/>
        <w:right w:val="none" w:sz="0" w:space="0" w:color="auto"/>
      </w:divBdr>
    </w:div>
    <w:div w:id="470253092">
      <w:bodyDiv w:val="1"/>
      <w:marLeft w:val="0"/>
      <w:marRight w:val="0"/>
      <w:marTop w:val="0"/>
      <w:marBottom w:val="0"/>
      <w:divBdr>
        <w:top w:val="none" w:sz="0" w:space="0" w:color="auto"/>
        <w:left w:val="none" w:sz="0" w:space="0" w:color="auto"/>
        <w:bottom w:val="none" w:sz="0" w:space="0" w:color="auto"/>
        <w:right w:val="none" w:sz="0" w:space="0" w:color="auto"/>
      </w:divBdr>
    </w:div>
    <w:div w:id="479076086">
      <w:bodyDiv w:val="1"/>
      <w:marLeft w:val="0"/>
      <w:marRight w:val="0"/>
      <w:marTop w:val="0"/>
      <w:marBottom w:val="0"/>
      <w:divBdr>
        <w:top w:val="none" w:sz="0" w:space="0" w:color="auto"/>
        <w:left w:val="none" w:sz="0" w:space="0" w:color="auto"/>
        <w:bottom w:val="none" w:sz="0" w:space="0" w:color="auto"/>
        <w:right w:val="none" w:sz="0" w:space="0" w:color="auto"/>
      </w:divBdr>
    </w:div>
    <w:div w:id="499851099">
      <w:bodyDiv w:val="1"/>
      <w:marLeft w:val="0"/>
      <w:marRight w:val="0"/>
      <w:marTop w:val="0"/>
      <w:marBottom w:val="0"/>
      <w:divBdr>
        <w:top w:val="none" w:sz="0" w:space="0" w:color="auto"/>
        <w:left w:val="none" w:sz="0" w:space="0" w:color="auto"/>
        <w:bottom w:val="none" w:sz="0" w:space="0" w:color="auto"/>
        <w:right w:val="none" w:sz="0" w:space="0" w:color="auto"/>
      </w:divBdr>
    </w:div>
    <w:div w:id="500238204">
      <w:bodyDiv w:val="1"/>
      <w:marLeft w:val="0"/>
      <w:marRight w:val="0"/>
      <w:marTop w:val="0"/>
      <w:marBottom w:val="0"/>
      <w:divBdr>
        <w:top w:val="none" w:sz="0" w:space="0" w:color="auto"/>
        <w:left w:val="none" w:sz="0" w:space="0" w:color="auto"/>
        <w:bottom w:val="none" w:sz="0" w:space="0" w:color="auto"/>
        <w:right w:val="none" w:sz="0" w:space="0" w:color="auto"/>
      </w:divBdr>
    </w:div>
    <w:div w:id="550575437">
      <w:bodyDiv w:val="1"/>
      <w:marLeft w:val="0"/>
      <w:marRight w:val="0"/>
      <w:marTop w:val="0"/>
      <w:marBottom w:val="0"/>
      <w:divBdr>
        <w:top w:val="none" w:sz="0" w:space="0" w:color="auto"/>
        <w:left w:val="none" w:sz="0" w:space="0" w:color="auto"/>
        <w:bottom w:val="none" w:sz="0" w:space="0" w:color="auto"/>
        <w:right w:val="none" w:sz="0" w:space="0" w:color="auto"/>
      </w:divBdr>
    </w:div>
    <w:div w:id="551039631">
      <w:bodyDiv w:val="1"/>
      <w:marLeft w:val="0"/>
      <w:marRight w:val="0"/>
      <w:marTop w:val="0"/>
      <w:marBottom w:val="0"/>
      <w:divBdr>
        <w:top w:val="none" w:sz="0" w:space="0" w:color="auto"/>
        <w:left w:val="none" w:sz="0" w:space="0" w:color="auto"/>
        <w:bottom w:val="none" w:sz="0" w:space="0" w:color="auto"/>
        <w:right w:val="none" w:sz="0" w:space="0" w:color="auto"/>
      </w:divBdr>
    </w:div>
    <w:div w:id="585110360">
      <w:bodyDiv w:val="1"/>
      <w:marLeft w:val="0"/>
      <w:marRight w:val="0"/>
      <w:marTop w:val="0"/>
      <w:marBottom w:val="0"/>
      <w:divBdr>
        <w:top w:val="none" w:sz="0" w:space="0" w:color="auto"/>
        <w:left w:val="none" w:sz="0" w:space="0" w:color="auto"/>
        <w:bottom w:val="none" w:sz="0" w:space="0" w:color="auto"/>
        <w:right w:val="none" w:sz="0" w:space="0" w:color="auto"/>
      </w:divBdr>
    </w:div>
    <w:div w:id="657005340">
      <w:bodyDiv w:val="1"/>
      <w:marLeft w:val="0"/>
      <w:marRight w:val="0"/>
      <w:marTop w:val="0"/>
      <w:marBottom w:val="0"/>
      <w:divBdr>
        <w:top w:val="none" w:sz="0" w:space="0" w:color="auto"/>
        <w:left w:val="none" w:sz="0" w:space="0" w:color="auto"/>
        <w:bottom w:val="none" w:sz="0" w:space="0" w:color="auto"/>
        <w:right w:val="none" w:sz="0" w:space="0" w:color="auto"/>
      </w:divBdr>
    </w:div>
    <w:div w:id="665209398">
      <w:bodyDiv w:val="1"/>
      <w:marLeft w:val="0"/>
      <w:marRight w:val="0"/>
      <w:marTop w:val="0"/>
      <w:marBottom w:val="0"/>
      <w:divBdr>
        <w:top w:val="none" w:sz="0" w:space="0" w:color="auto"/>
        <w:left w:val="none" w:sz="0" w:space="0" w:color="auto"/>
        <w:bottom w:val="none" w:sz="0" w:space="0" w:color="auto"/>
        <w:right w:val="none" w:sz="0" w:space="0" w:color="auto"/>
      </w:divBdr>
      <w:divsChild>
        <w:div w:id="1307322913">
          <w:marLeft w:val="0"/>
          <w:marRight w:val="0"/>
          <w:marTop w:val="0"/>
          <w:marBottom w:val="0"/>
          <w:divBdr>
            <w:top w:val="none" w:sz="0" w:space="0" w:color="auto"/>
            <w:left w:val="none" w:sz="0" w:space="0" w:color="auto"/>
            <w:bottom w:val="none" w:sz="0" w:space="0" w:color="auto"/>
            <w:right w:val="none" w:sz="0" w:space="0" w:color="auto"/>
          </w:divBdr>
          <w:divsChild>
            <w:div w:id="282880991">
              <w:marLeft w:val="0"/>
              <w:marRight w:val="0"/>
              <w:marTop w:val="0"/>
              <w:marBottom w:val="0"/>
              <w:divBdr>
                <w:top w:val="none" w:sz="0" w:space="0" w:color="auto"/>
                <w:left w:val="none" w:sz="0" w:space="0" w:color="auto"/>
                <w:bottom w:val="none" w:sz="0" w:space="0" w:color="auto"/>
                <w:right w:val="none" w:sz="0" w:space="0" w:color="auto"/>
              </w:divBdr>
            </w:div>
            <w:div w:id="1642878603">
              <w:marLeft w:val="0"/>
              <w:marRight w:val="0"/>
              <w:marTop w:val="0"/>
              <w:marBottom w:val="0"/>
              <w:divBdr>
                <w:top w:val="none" w:sz="0" w:space="0" w:color="auto"/>
                <w:left w:val="none" w:sz="0" w:space="0" w:color="auto"/>
                <w:bottom w:val="none" w:sz="0" w:space="0" w:color="auto"/>
                <w:right w:val="none" w:sz="0" w:space="0" w:color="auto"/>
              </w:divBdr>
            </w:div>
            <w:div w:id="1192494719">
              <w:marLeft w:val="0"/>
              <w:marRight w:val="0"/>
              <w:marTop w:val="0"/>
              <w:marBottom w:val="0"/>
              <w:divBdr>
                <w:top w:val="none" w:sz="0" w:space="0" w:color="auto"/>
                <w:left w:val="none" w:sz="0" w:space="0" w:color="auto"/>
                <w:bottom w:val="none" w:sz="0" w:space="0" w:color="auto"/>
                <w:right w:val="none" w:sz="0" w:space="0" w:color="auto"/>
              </w:divBdr>
            </w:div>
            <w:div w:id="1217163186">
              <w:marLeft w:val="0"/>
              <w:marRight w:val="0"/>
              <w:marTop w:val="0"/>
              <w:marBottom w:val="0"/>
              <w:divBdr>
                <w:top w:val="none" w:sz="0" w:space="0" w:color="auto"/>
                <w:left w:val="none" w:sz="0" w:space="0" w:color="auto"/>
                <w:bottom w:val="none" w:sz="0" w:space="0" w:color="auto"/>
                <w:right w:val="none" w:sz="0" w:space="0" w:color="auto"/>
              </w:divBdr>
            </w:div>
            <w:div w:id="943996110">
              <w:marLeft w:val="0"/>
              <w:marRight w:val="0"/>
              <w:marTop w:val="0"/>
              <w:marBottom w:val="0"/>
              <w:divBdr>
                <w:top w:val="none" w:sz="0" w:space="0" w:color="auto"/>
                <w:left w:val="none" w:sz="0" w:space="0" w:color="auto"/>
                <w:bottom w:val="none" w:sz="0" w:space="0" w:color="auto"/>
                <w:right w:val="none" w:sz="0" w:space="0" w:color="auto"/>
              </w:divBdr>
            </w:div>
            <w:div w:id="1613979685">
              <w:marLeft w:val="0"/>
              <w:marRight w:val="0"/>
              <w:marTop w:val="0"/>
              <w:marBottom w:val="0"/>
              <w:divBdr>
                <w:top w:val="none" w:sz="0" w:space="0" w:color="auto"/>
                <w:left w:val="none" w:sz="0" w:space="0" w:color="auto"/>
                <w:bottom w:val="none" w:sz="0" w:space="0" w:color="auto"/>
                <w:right w:val="none" w:sz="0" w:space="0" w:color="auto"/>
              </w:divBdr>
            </w:div>
            <w:div w:id="771510380">
              <w:marLeft w:val="0"/>
              <w:marRight w:val="0"/>
              <w:marTop w:val="0"/>
              <w:marBottom w:val="0"/>
              <w:divBdr>
                <w:top w:val="none" w:sz="0" w:space="0" w:color="auto"/>
                <w:left w:val="none" w:sz="0" w:space="0" w:color="auto"/>
                <w:bottom w:val="none" w:sz="0" w:space="0" w:color="auto"/>
                <w:right w:val="none" w:sz="0" w:space="0" w:color="auto"/>
              </w:divBdr>
            </w:div>
          </w:divsChild>
        </w:div>
        <w:div w:id="990207314">
          <w:marLeft w:val="0"/>
          <w:marRight w:val="0"/>
          <w:marTop w:val="0"/>
          <w:marBottom w:val="0"/>
          <w:divBdr>
            <w:top w:val="none" w:sz="0" w:space="0" w:color="auto"/>
            <w:left w:val="none" w:sz="0" w:space="0" w:color="auto"/>
            <w:bottom w:val="none" w:sz="0" w:space="0" w:color="auto"/>
            <w:right w:val="none" w:sz="0" w:space="0" w:color="auto"/>
          </w:divBdr>
        </w:div>
      </w:divsChild>
    </w:div>
    <w:div w:id="753010068">
      <w:bodyDiv w:val="1"/>
      <w:marLeft w:val="0"/>
      <w:marRight w:val="0"/>
      <w:marTop w:val="0"/>
      <w:marBottom w:val="0"/>
      <w:divBdr>
        <w:top w:val="none" w:sz="0" w:space="0" w:color="auto"/>
        <w:left w:val="none" w:sz="0" w:space="0" w:color="auto"/>
        <w:bottom w:val="none" w:sz="0" w:space="0" w:color="auto"/>
        <w:right w:val="none" w:sz="0" w:space="0" w:color="auto"/>
      </w:divBdr>
    </w:div>
    <w:div w:id="788594763">
      <w:bodyDiv w:val="1"/>
      <w:marLeft w:val="0"/>
      <w:marRight w:val="0"/>
      <w:marTop w:val="0"/>
      <w:marBottom w:val="0"/>
      <w:divBdr>
        <w:top w:val="none" w:sz="0" w:space="0" w:color="auto"/>
        <w:left w:val="none" w:sz="0" w:space="0" w:color="auto"/>
        <w:bottom w:val="none" w:sz="0" w:space="0" w:color="auto"/>
        <w:right w:val="none" w:sz="0" w:space="0" w:color="auto"/>
      </w:divBdr>
    </w:div>
    <w:div w:id="791484350">
      <w:bodyDiv w:val="1"/>
      <w:marLeft w:val="0"/>
      <w:marRight w:val="0"/>
      <w:marTop w:val="0"/>
      <w:marBottom w:val="0"/>
      <w:divBdr>
        <w:top w:val="none" w:sz="0" w:space="0" w:color="auto"/>
        <w:left w:val="none" w:sz="0" w:space="0" w:color="auto"/>
        <w:bottom w:val="none" w:sz="0" w:space="0" w:color="auto"/>
        <w:right w:val="none" w:sz="0" w:space="0" w:color="auto"/>
      </w:divBdr>
    </w:div>
    <w:div w:id="844128514">
      <w:bodyDiv w:val="1"/>
      <w:marLeft w:val="0"/>
      <w:marRight w:val="0"/>
      <w:marTop w:val="0"/>
      <w:marBottom w:val="0"/>
      <w:divBdr>
        <w:top w:val="none" w:sz="0" w:space="0" w:color="auto"/>
        <w:left w:val="none" w:sz="0" w:space="0" w:color="auto"/>
        <w:bottom w:val="none" w:sz="0" w:space="0" w:color="auto"/>
        <w:right w:val="none" w:sz="0" w:space="0" w:color="auto"/>
      </w:divBdr>
    </w:div>
    <w:div w:id="849293342">
      <w:bodyDiv w:val="1"/>
      <w:marLeft w:val="0"/>
      <w:marRight w:val="0"/>
      <w:marTop w:val="0"/>
      <w:marBottom w:val="0"/>
      <w:divBdr>
        <w:top w:val="none" w:sz="0" w:space="0" w:color="auto"/>
        <w:left w:val="none" w:sz="0" w:space="0" w:color="auto"/>
        <w:bottom w:val="none" w:sz="0" w:space="0" w:color="auto"/>
        <w:right w:val="none" w:sz="0" w:space="0" w:color="auto"/>
      </w:divBdr>
    </w:div>
    <w:div w:id="849754292">
      <w:bodyDiv w:val="1"/>
      <w:marLeft w:val="0"/>
      <w:marRight w:val="0"/>
      <w:marTop w:val="0"/>
      <w:marBottom w:val="0"/>
      <w:divBdr>
        <w:top w:val="none" w:sz="0" w:space="0" w:color="auto"/>
        <w:left w:val="none" w:sz="0" w:space="0" w:color="auto"/>
        <w:bottom w:val="none" w:sz="0" w:space="0" w:color="auto"/>
        <w:right w:val="none" w:sz="0" w:space="0" w:color="auto"/>
      </w:divBdr>
    </w:div>
    <w:div w:id="855927858">
      <w:bodyDiv w:val="1"/>
      <w:marLeft w:val="0"/>
      <w:marRight w:val="0"/>
      <w:marTop w:val="0"/>
      <w:marBottom w:val="0"/>
      <w:divBdr>
        <w:top w:val="none" w:sz="0" w:space="0" w:color="auto"/>
        <w:left w:val="none" w:sz="0" w:space="0" w:color="auto"/>
        <w:bottom w:val="none" w:sz="0" w:space="0" w:color="auto"/>
        <w:right w:val="none" w:sz="0" w:space="0" w:color="auto"/>
      </w:divBdr>
    </w:div>
    <w:div w:id="929433188">
      <w:bodyDiv w:val="1"/>
      <w:marLeft w:val="0"/>
      <w:marRight w:val="0"/>
      <w:marTop w:val="0"/>
      <w:marBottom w:val="0"/>
      <w:divBdr>
        <w:top w:val="none" w:sz="0" w:space="0" w:color="auto"/>
        <w:left w:val="none" w:sz="0" w:space="0" w:color="auto"/>
        <w:bottom w:val="none" w:sz="0" w:space="0" w:color="auto"/>
        <w:right w:val="none" w:sz="0" w:space="0" w:color="auto"/>
      </w:divBdr>
    </w:div>
    <w:div w:id="1032804029">
      <w:bodyDiv w:val="1"/>
      <w:marLeft w:val="0"/>
      <w:marRight w:val="0"/>
      <w:marTop w:val="0"/>
      <w:marBottom w:val="0"/>
      <w:divBdr>
        <w:top w:val="none" w:sz="0" w:space="0" w:color="auto"/>
        <w:left w:val="none" w:sz="0" w:space="0" w:color="auto"/>
        <w:bottom w:val="none" w:sz="0" w:space="0" w:color="auto"/>
        <w:right w:val="none" w:sz="0" w:space="0" w:color="auto"/>
      </w:divBdr>
    </w:div>
    <w:div w:id="1054619860">
      <w:bodyDiv w:val="1"/>
      <w:marLeft w:val="0"/>
      <w:marRight w:val="0"/>
      <w:marTop w:val="0"/>
      <w:marBottom w:val="0"/>
      <w:divBdr>
        <w:top w:val="none" w:sz="0" w:space="0" w:color="auto"/>
        <w:left w:val="none" w:sz="0" w:space="0" w:color="auto"/>
        <w:bottom w:val="none" w:sz="0" w:space="0" w:color="auto"/>
        <w:right w:val="none" w:sz="0" w:space="0" w:color="auto"/>
      </w:divBdr>
    </w:div>
    <w:div w:id="1114902876">
      <w:bodyDiv w:val="1"/>
      <w:marLeft w:val="0"/>
      <w:marRight w:val="0"/>
      <w:marTop w:val="0"/>
      <w:marBottom w:val="0"/>
      <w:divBdr>
        <w:top w:val="none" w:sz="0" w:space="0" w:color="auto"/>
        <w:left w:val="none" w:sz="0" w:space="0" w:color="auto"/>
        <w:bottom w:val="none" w:sz="0" w:space="0" w:color="auto"/>
        <w:right w:val="none" w:sz="0" w:space="0" w:color="auto"/>
      </w:divBdr>
    </w:div>
    <w:div w:id="1144279180">
      <w:bodyDiv w:val="1"/>
      <w:marLeft w:val="0"/>
      <w:marRight w:val="0"/>
      <w:marTop w:val="0"/>
      <w:marBottom w:val="0"/>
      <w:divBdr>
        <w:top w:val="none" w:sz="0" w:space="0" w:color="auto"/>
        <w:left w:val="none" w:sz="0" w:space="0" w:color="auto"/>
        <w:bottom w:val="none" w:sz="0" w:space="0" w:color="auto"/>
        <w:right w:val="none" w:sz="0" w:space="0" w:color="auto"/>
      </w:divBdr>
    </w:div>
    <w:div w:id="1159156235">
      <w:bodyDiv w:val="1"/>
      <w:marLeft w:val="0"/>
      <w:marRight w:val="0"/>
      <w:marTop w:val="0"/>
      <w:marBottom w:val="0"/>
      <w:divBdr>
        <w:top w:val="none" w:sz="0" w:space="0" w:color="auto"/>
        <w:left w:val="none" w:sz="0" w:space="0" w:color="auto"/>
        <w:bottom w:val="none" w:sz="0" w:space="0" w:color="auto"/>
        <w:right w:val="none" w:sz="0" w:space="0" w:color="auto"/>
      </w:divBdr>
    </w:div>
    <w:div w:id="1187598578">
      <w:bodyDiv w:val="1"/>
      <w:marLeft w:val="0"/>
      <w:marRight w:val="0"/>
      <w:marTop w:val="0"/>
      <w:marBottom w:val="0"/>
      <w:divBdr>
        <w:top w:val="none" w:sz="0" w:space="0" w:color="auto"/>
        <w:left w:val="none" w:sz="0" w:space="0" w:color="auto"/>
        <w:bottom w:val="none" w:sz="0" w:space="0" w:color="auto"/>
        <w:right w:val="none" w:sz="0" w:space="0" w:color="auto"/>
      </w:divBdr>
    </w:div>
    <w:div w:id="1202086136">
      <w:bodyDiv w:val="1"/>
      <w:marLeft w:val="0"/>
      <w:marRight w:val="0"/>
      <w:marTop w:val="0"/>
      <w:marBottom w:val="0"/>
      <w:divBdr>
        <w:top w:val="none" w:sz="0" w:space="0" w:color="auto"/>
        <w:left w:val="none" w:sz="0" w:space="0" w:color="auto"/>
        <w:bottom w:val="none" w:sz="0" w:space="0" w:color="auto"/>
        <w:right w:val="none" w:sz="0" w:space="0" w:color="auto"/>
      </w:divBdr>
    </w:div>
    <w:div w:id="1209223284">
      <w:bodyDiv w:val="1"/>
      <w:marLeft w:val="0"/>
      <w:marRight w:val="0"/>
      <w:marTop w:val="0"/>
      <w:marBottom w:val="0"/>
      <w:divBdr>
        <w:top w:val="none" w:sz="0" w:space="0" w:color="auto"/>
        <w:left w:val="none" w:sz="0" w:space="0" w:color="auto"/>
        <w:bottom w:val="none" w:sz="0" w:space="0" w:color="auto"/>
        <w:right w:val="none" w:sz="0" w:space="0" w:color="auto"/>
      </w:divBdr>
    </w:div>
    <w:div w:id="1213154095">
      <w:bodyDiv w:val="1"/>
      <w:marLeft w:val="0"/>
      <w:marRight w:val="0"/>
      <w:marTop w:val="0"/>
      <w:marBottom w:val="0"/>
      <w:divBdr>
        <w:top w:val="none" w:sz="0" w:space="0" w:color="auto"/>
        <w:left w:val="none" w:sz="0" w:space="0" w:color="auto"/>
        <w:bottom w:val="none" w:sz="0" w:space="0" w:color="auto"/>
        <w:right w:val="none" w:sz="0" w:space="0" w:color="auto"/>
      </w:divBdr>
    </w:div>
    <w:div w:id="1260675164">
      <w:bodyDiv w:val="1"/>
      <w:marLeft w:val="0"/>
      <w:marRight w:val="0"/>
      <w:marTop w:val="0"/>
      <w:marBottom w:val="0"/>
      <w:divBdr>
        <w:top w:val="none" w:sz="0" w:space="0" w:color="auto"/>
        <w:left w:val="none" w:sz="0" w:space="0" w:color="auto"/>
        <w:bottom w:val="none" w:sz="0" w:space="0" w:color="auto"/>
        <w:right w:val="none" w:sz="0" w:space="0" w:color="auto"/>
      </w:divBdr>
    </w:div>
    <w:div w:id="1266575006">
      <w:bodyDiv w:val="1"/>
      <w:marLeft w:val="0"/>
      <w:marRight w:val="0"/>
      <w:marTop w:val="0"/>
      <w:marBottom w:val="0"/>
      <w:divBdr>
        <w:top w:val="none" w:sz="0" w:space="0" w:color="auto"/>
        <w:left w:val="none" w:sz="0" w:space="0" w:color="auto"/>
        <w:bottom w:val="none" w:sz="0" w:space="0" w:color="auto"/>
        <w:right w:val="none" w:sz="0" w:space="0" w:color="auto"/>
      </w:divBdr>
    </w:div>
    <w:div w:id="1300720269">
      <w:bodyDiv w:val="1"/>
      <w:marLeft w:val="0"/>
      <w:marRight w:val="0"/>
      <w:marTop w:val="0"/>
      <w:marBottom w:val="0"/>
      <w:divBdr>
        <w:top w:val="none" w:sz="0" w:space="0" w:color="auto"/>
        <w:left w:val="none" w:sz="0" w:space="0" w:color="auto"/>
        <w:bottom w:val="none" w:sz="0" w:space="0" w:color="auto"/>
        <w:right w:val="none" w:sz="0" w:space="0" w:color="auto"/>
      </w:divBdr>
    </w:div>
    <w:div w:id="1311666264">
      <w:bodyDiv w:val="1"/>
      <w:marLeft w:val="0"/>
      <w:marRight w:val="0"/>
      <w:marTop w:val="0"/>
      <w:marBottom w:val="0"/>
      <w:divBdr>
        <w:top w:val="none" w:sz="0" w:space="0" w:color="auto"/>
        <w:left w:val="none" w:sz="0" w:space="0" w:color="auto"/>
        <w:bottom w:val="none" w:sz="0" w:space="0" w:color="auto"/>
        <w:right w:val="none" w:sz="0" w:space="0" w:color="auto"/>
      </w:divBdr>
      <w:divsChild>
        <w:div w:id="662050539">
          <w:marLeft w:val="0"/>
          <w:marRight w:val="0"/>
          <w:marTop w:val="0"/>
          <w:marBottom w:val="0"/>
          <w:divBdr>
            <w:top w:val="none" w:sz="0" w:space="0" w:color="auto"/>
            <w:left w:val="none" w:sz="0" w:space="0" w:color="auto"/>
            <w:bottom w:val="none" w:sz="0" w:space="0" w:color="auto"/>
            <w:right w:val="none" w:sz="0" w:space="0" w:color="auto"/>
          </w:divBdr>
        </w:div>
        <w:div w:id="1246956751">
          <w:marLeft w:val="0"/>
          <w:marRight w:val="0"/>
          <w:marTop w:val="0"/>
          <w:marBottom w:val="0"/>
          <w:divBdr>
            <w:top w:val="none" w:sz="0" w:space="0" w:color="auto"/>
            <w:left w:val="none" w:sz="0" w:space="0" w:color="auto"/>
            <w:bottom w:val="none" w:sz="0" w:space="0" w:color="auto"/>
            <w:right w:val="none" w:sz="0" w:space="0" w:color="auto"/>
          </w:divBdr>
        </w:div>
        <w:div w:id="2145418334">
          <w:marLeft w:val="0"/>
          <w:marRight w:val="0"/>
          <w:marTop w:val="0"/>
          <w:marBottom w:val="0"/>
          <w:divBdr>
            <w:top w:val="none" w:sz="0" w:space="0" w:color="auto"/>
            <w:left w:val="none" w:sz="0" w:space="0" w:color="auto"/>
            <w:bottom w:val="none" w:sz="0" w:space="0" w:color="auto"/>
            <w:right w:val="none" w:sz="0" w:space="0" w:color="auto"/>
          </w:divBdr>
        </w:div>
      </w:divsChild>
    </w:div>
    <w:div w:id="1357465901">
      <w:bodyDiv w:val="1"/>
      <w:marLeft w:val="0"/>
      <w:marRight w:val="0"/>
      <w:marTop w:val="0"/>
      <w:marBottom w:val="0"/>
      <w:divBdr>
        <w:top w:val="none" w:sz="0" w:space="0" w:color="auto"/>
        <w:left w:val="none" w:sz="0" w:space="0" w:color="auto"/>
        <w:bottom w:val="none" w:sz="0" w:space="0" w:color="auto"/>
        <w:right w:val="none" w:sz="0" w:space="0" w:color="auto"/>
      </w:divBdr>
    </w:div>
    <w:div w:id="1379471835">
      <w:bodyDiv w:val="1"/>
      <w:marLeft w:val="0"/>
      <w:marRight w:val="0"/>
      <w:marTop w:val="0"/>
      <w:marBottom w:val="0"/>
      <w:divBdr>
        <w:top w:val="none" w:sz="0" w:space="0" w:color="auto"/>
        <w:left w:val="none" w:sz="0" w:space="0" w:color="auto"/>
        <w:bottom w:val="none" w:sz="0" w:space="0" w:color="auto"/>
        <w:right w:val="none" w:sz="0" w:space="0" w:color="auto"/>
      </w:divBdr>
    </w:div>
    <w:div w:id="1407147140">
      <w:bodyDiv w:val="1"/>
      <w:marLeft w:val="0"/>
      <w:marRight w:val="0"/>
      <w:marTop w:val="0"/>
      <w:marBottom w:val="0"/>
      <w:divBdr>
        <w:top w:val="none" w:sz="0" w:space="0" w:color="auto"/>
        <w:left w:val="none" w:sz="0" w:space="0" w:color="auto"/>
        <w:bottom w:val="none" w:sz="0" w:space="0" w:color="auto"/>
        <w:right w:val="none" w:sz="0" w:space="0" w:color="auto"/>
      </w:divBdr>
    </w:div>
    <w:div w:id="1425684496">
      <w:bodyDiv w:val="1"/>
      <w:marLeft w:val="0"/>
      <w:marRight w:val="0"/>
      <w:marTop w:val="0"/>
      <w:marBottom w:val="0"/>
      <w:divBdr>
        <w:top w:val="none" w:sz="0" w:space="0" w:color="auto"/>
        <w:left w:val="none" w:sz="0" w:space="0" w:color="auto"/>
        <w:bottom w:val="none" w:sz="0" w:space="0" w:color="auto"/>
        <w:right w:val="none" w:sz="0" w:space="0" w:color="auto"/>
      </w:divBdr>
      <w:divsChild>
        <w:div w:id="244806956">
          <w:marLeft w:val="0"/>
          <w:marRight w:val="0"/>
          <w:marTop w:val="0"/>
          <w:marBottom w:val="0"/>
          <w:divBdr>
            <w:top w:val="none" w:sz="0" w:space="0" w:color="auto"/>
            <w:left w:val="none" w:sz="0" w:space="0" w:color="auto"/>
            <w:bottom w:val="none" w:sz="0" w:space="0" w:color="auto"/>
            <w:right w:val="none" w:sz="0" w:space="0" w:color="auto"/>
          </w:divBdr>
        </w:div>
        <w:div w:id="2082872792">
          <w:marLeft w:val="0"/>
          <w:marRight w:val="0"/>
          <w:marTop w:val="0"/>
          <w:marBottom w:val="0"/>
          <w:divBdr>
            <w:top w:val="none" w:sz="0" w:space="0" w:color="auto"/>
            <w:left w:val="none" w:sz="0" w:space="0" w:color="auto"/>
            <w:bottom w:val="none" w:sz="0" w:space="0" w:color="auto"/>
            <w:right w:val="none" w:sz="0" w:space="0" w:color="auto"/>
          </w:divBdr>
        </w:div>
        <w:div w:id="100494216">
          <w:marLeft w:val="0"/>
          <w:marRight w:val="0"/>
          <w:marTop w:val="0"/>
          <w:marBottom w:val="0"/>
          <w:divBdr>
            <w:top w:val="none" w:sz="0" w:space="0" w:color="auto"/>
            <w:left w:val="none" w:sz="0" w:space="0" w:color="auto"/>
            <w:bottom w:val="none" w:sz="0" w:space="0" w:color="auto"/>
            <w:right w:val="none" w:sz="0" w:space="0" w:color="auto"/>
          </w:divBdr>
        </w:div>
        <w:div w:id="601449546">
          <w:marLeft w:val="0"/>
          <w:marRight w:val="0"/>
          <w:marTop w:val="0"/>
          <w:marBottom w:val="0"/>
          <w:divBdr>
            <w:top w:val="none" w:sz="0" w:space="0" w:color="auto"/>
            <w:left w:val="none" w:sz="0" w:space="0" w:color="auto"/>
            <w:bottom w:val="none" w:sz="0" w:space="0" w:color="auto"/>
            <w:right w:val="none" w:sz="0" w:space="0" w:color="auto"/>
          </w:divBdr>
        </w:div>
        <w:div w:id="591158993">
          <w:marLeft w:val="0"/>
          <w:marRight w:val="0"/>
          <w:marTop w:val="0"/>
          <w:marBottom w:val="0"/>
          <w:divBdr>
            <w:top w:val="none" w:sz="0" w:space="0" w:color="auto"/>
            <w:left w:val="none" w:sz="0" w:space="0" w:color="auto"/>
            <w:bottom w:val="none" w:sz="0" w:space="0" w:color="auto"/>
            <w:right w:val="none" w:sz="0" w:space="0" w:color="auto"/>
          </w:divBdr>
        </w:div>
        <w:div w:id="1482961472">
          <w:marLeft w:val="0"/>
          <w:marRight w:val="0"/>
          <w:marTop w:val="0"/>
          <w:marBottom w:val="0"/>
          <w:divBdr>
            <w:top w:val="none" w:sz="0" w:space="0" w:color="auto"/>
            <w:left w:val="none" w:sz="0" w:space="0" w:color="auto"/>
            <w:bottom w:val="none" w:sz="0" w:space="0" w:color="auto"/>
            <w:right w:val="none" w:sz="0" w:space="0" w:color="auto"/>
          </w:divBdr>
        </w:div>
        <w:div w:id="864900655">
          <w:marLeft w:val="0"/>
          <w:marRight w:val="0"/>
          <w:marTop w:val="0"/>
          <w:marBottom w:val="0"/>
          <w:divBdr>
            <w:top w:val="none" w:sz="0" w:space="0" w:color="auto"/>
            <w:left w:val="none" w:sz="0" w:space="0" w:color="auto"/>
            <w:bottom w:val="none" w:sz="0" w:space="0" w:color="auto"/>
            <w:right w:val="none" w:sz="0" w:space="0" w:color="auto"/>
          </w:divBdr>
        </w:div>
        <w:div w:id="932084470">
          <w:marLeft w:val="0"/>
          <w:marRight w:val="0"/>
          <w:marTop w:val="0"/>
          <w:marBottom w:val="0"/>
          <w:divBdr>
            <w:top w:val="none" w:sz="0" w:space="0" w:color="auto"/>
            <w:left w:val="none" w:sz="0" w:space="0" w:color="auto"/>
            <w:bottom w:val="none" w:sz="0" w:space="0" w:color="auto"/>
            <w:right w:val="none" w:sz="0" w:space="0" w:color="auto"/>
          </w:divBdr>
        </w:div>
        <w:div w:id="2023967198">
          <w:marLeft w:val="0"/>
          <w:marRight w:val="0"/>
          <w:marTop w:val="0"/>
          <w:marBottom w:val="0"/>
          <w:divBdr>
            <w:top w:val="none" w:sz="0" w:space="0" w:color="auto"/>
            <w:left w:val="none" w:sz="0" w:space="0" w:color="auto"/>
            <w:bottom w:val="none" w:sz="0" w:space="0" w:color="auto"/>
            <w:right w:val="none" w:sz="0" w:space="0" w:color="auto"/>
          </w:divBdr>
        </w:div>
        <w:div w:id="670522077">
          <w:marLeft w:val="0"/>
          <w:marRight w:val="0"/>
          <w:marTop w:val="0"/>
          <w:marBottom w:val="0"/>
          <w:divBdr>
            <w:top w:val="none" w:sz="0" w:space="0" w:color="auto"/>
            <w:left w:val="none" w:sz="0" w:space="0" w:color="auto"/>
            <w:bottom w:val="none" w:sz="0" w:space="0" w:color="auto"/>
            <w:right w:val="none" w:sz="0" w:space="0" w:color="auto"/>
          </w:divBdr>
        </w:div>
        <w:div w:id="1997102313">
          <w:marLeft w:val="0"/>
          <w:marRight w:val="0"/>
          <w:marTop w:val="0"/>
          <w:marBottom w:val="0"/>
          <w:divBdr>
            <w:top w:val="none" w:sz="0" w:space="0" w:color="auto"/>
            <w:left w:val="none" w:sz="0" w:space="0" w:color="auto"/>
            <w:bottom w:val="none" w:sz="0" w:space="0" w:color="auto"/>
            <w:right w:val="none" w:sz="0" w:space="0" w:color="auto"/>
          </w:divBdr>
        </w:div>
        <w:div w:id="1790465217">
          <w:marLeft w:val="0"/>
          <w:marRight w:val="0"/>
          <w:marTop w:val="0"/>
          <w:marBottom w:val="0"/>
          <w:divBdr>
            <w:top w:val="none" w:sz="0" w:space="0" w:color="auto"/>
            <w:left w:val="none" w:sz="0" w:space="0" w:color="auto"/>
            <w:bottom w:val="none" w:sz="0" w:space="0" w:color="auto"/>
            <w:right w:val="none" w:sz="0" w:space="0" w:color="auto"/>
          </w:divBdr>
        </w:div>
        <w:div w:id="561911365">
          <w:marLeft w:val="0"/>
          <w:marRight w:val="0"/>
          <w:marTop w:val="0"/>
          <w:marBottom w:val="0"/>
          <w:divBdr>
            <w:top w:val="none" w:sz="0" w:space="0" w:color="auto"/>
            <w:left w:val="none" w:sz="0" w:space="0" w:color="auto"/>
            <w:bottom w:val="none" w:sz="0" w:space="0" w:color="auto"/>
            <w:right w:val="none" w:sz="0" w:space="0" w:color="auto"/>
          </w:divBdr>
        </w:div>
        <w:div w:id="1426539127">
          <w:marLeft w:val="0"/>
          <w:marRight w:val="0"/>
          <w:marTop w:val="0"/>
          <w:marBottom w:val="0"/>
          <w:divBdr>
            <w:top w:val="none" w:sz="0" w:space="0" w:color="auto"/>
            <w:left w:val="none" w:sz="0" w:space="0" w:color="auto"/>
            <w:bottom w:val="none" w:sz="0" w:space="0" w:color="auto"/>
            <w:right w:val="none" w:sz="0" w:space="0" w:color="auto"/>
          </w:divBdr>
        </w:div>
        <w:div w:id="1967544249">
          <w:marLeft w:val="0"/>
          <w:marRight w:val="0"/>
          <w:marTop w:val="0"/>
          <w:marBottom w:val="0"/>
          <w:divBdr>
            <w:top w:val="none" w:sz="0" w:space="0" w:color="auto"/>
            <w:left w:val="none" w:sz="0" w:space="0" w:color="auto"/>
            <w:bottom w:val="none" w:sz="0" w:space="0" w:color="auto"/>
            <w:right w:val="none" w:sz="0" w:space="0" w:color="auto"/>
          </w:divBdr>
        </w:div>
        <w:div w:id="1938440578">
          <w:marLeft w:val="0"/>
          <w:marRight w:val="0"/>
          <w:marTop w:val="0"/>
          <w:marBottom w:val="0"/>
          <w:divBdr>
            <w:top w:val="none" w:sz="0" w:space="0" w:color="auto"/>
            <w:left w:val="none" w:sz="0" w:space="0" w:color="auto"/>
            <w:bottom w:val="none" w:sz="0" w:space="0" w:color="auto"/>
            <w:right w:val="none" w:sz="0" w:space="0" w:color="auto"/>
          </w:divBdr>
        </w:div>
        <w:div w:id="669062433">
          <w:marLeft w:val="0"/>
          <w:marRight w:val="0"/>
          <w:marTop w:val="0"/>
          <w:marBottom w:val="0"/>
          <w:divBdr>
            <w:top w:val="none" w:sz="0" w:space="0" w:color="auto"/>
            <w:left w:val="none" w:sz="0" w:space="0" w:color="auto"/>
            <w:bottom w:val="none" w:sz="0" w:space="0" w:color="auto"/>
            <w:right w:val="none" w:sz="0" w:space="0" w:color="auto"/>
          </w:divBdr>
        </w:div>
        <w:div w:id="478963956">
          <w:marLeft w:val="0"/>
          <w:marRight w:val="0"/>
          <w:marTop w:val="0"/>
          <w:marBottom w:val="0"/>
          <w:divBdr>
            <w:top w:val="none" w:sz="0" w:space="0" w:color="auto"/>
            <w:left w:val="none" w:sz="0" w:space="0" w:color="auto"/>
            <w:bottom w:val="none" w:sz="0" w:space="0" w:color="auto"/>
            <w:right w:val="none" w:sz="0" w:space="0" w:color="auto"/>
          </w:divBdr>
        </w:div>
        <w:div w:id="233275149">
          <w:marLeft w:val="0"/>
          <w:marRight w:val="0"/>
          <w:marTop w:val="0"/>
          <w:marBottom w:val="0"/>
          <w:divBdr>
            <w:top w:val="none" w:sz="0" w:space="0" w:color="auto"/>
            <w:left w:val="none" w:sz="0" w:space="0" w:color="auto"/>
            <w:bottom w:val="none" w:sz="0" w:space="0" w:color="auto"/>
            <w:right w:val="none" w:sz="0" w:space="0" w:color="auto"/>
          </w:divBdr>
        </w:div>
        <w:div w:id="74669636">
          <w:marLeft w:val="0"/>
          <w:marRight w:val="0"/>
          <w:marTop w:val="0"/>
          <w:marBottom w:val="0"/>
          <w:divBdr>
            <w:top w:val="none" w:sz="0" w:space="0" w:color="auto"/>
            <w:left w:val="none" w:sz="0" w:space="0" w:color="auto"/>
            <w:bottom w:val="none" w:sz="0" w:space="0" w:color="auto"/>
            <w:right w:val="none" w:sz="0" w:space="0" w:color="auto"/>
          </w:divBdr>
        </w:div>
        <w:div w:id="1265188196">
          <w:marLeft w:val="0"/>
          <w:marRight w:val="0"/>
          <w:marTop w:val="0"/>
          <w:marBottom w:val="0"/>
          <w:divBdr>
            <w:top w:val="none" w:sz="0" w:space="0" w:color="auto"/>
            <w:left w:val="none" w:sz="0" w:space="0" w:color="auto"/>
            <w:bottom w:val="none" w:sz="0" w:space="0" w:color="auto"/>
            <w:right w:val="none" w:sz="0" w:space="0" w:color="auto"/>
          </w:divBdr>
        </w:div>
        <w:div w:id="822505828">
          <w:marLeft w:val="0"/>
          <w:marRight w:val="0"/>
          <w:marTop w:val="0"/>
          <w:marBottom w:val="0"/>
          <w:divBdr>
            <w:top w:val="none" w:sz="0" w:space="0" w:color="auto"/>
            <w:left w:val="none" w:sz="0" w:space="0" w:color="auto"/>
            <w:bottom w:val="none" w:sz="0" w:space="0" w:color="auto"/>
            <w:right w:val="none" w:sz="0" w:space="0" w:color="auto"/>
          </w:divBdr>
        </w:div>
        <w:div w:id="1121025137">
          <w:marLeft w:val="0"/>
          <w:marRight w:val="0"/>
          <w:marTop w:val="0"/>
          <w:marBottom w:val="0"/>
          <w:divBdr>
            <w:top w:val="none" w:sz="0" w:space="0" w:color="auto"/>
            <w:left w:val="none" w:sz="0" w:space="0" w:color="auto"/>
            <w:bottom w:val="none" w:sz="0" w:space="0" w:color="auto"/>
            <w:right w:val="none" w:sz="0" w:space="0" w:color="auto"/>
          </w:divBdr>
        </w:div>
        <w:div w:id="1962765703">
          <w:marLeft w:val="0"/>
          <w:marRight w:val="0"/>
          <w:marTop w:val="0"/>
          <w:marBottom w:val="0"/>
          <w:divBdr>
            <w:top w:val="none" w:sz="0" w:space="0" w:color="auto"/>
            <w:left w:val="none" w:sz="0" w:space="0" w:color="auto"/>
            <w:bottom w:val="none" w:sz="0" w:space="0" w:color="auto"/>
            <w:right w:val="none" w:sz="0" w:space="0" w:color="auto"/>
          </w:divBdr>
        </w:div>
        <w:div w:id="1101493587">
          <w:marLeft w:val="0"/>
          <w:marRight w:val="0"/>
          <w:marTop w:val="0"/>
          <w:marBottom w:val="0"/>
          <w:divBdr>
            <w:top w:val="none" w:sz="0" w:space="0" w:color="auto"/>
            <w:left w:val="none" w:sz="0" w:space="0" w:color="auto"/>
            <w:bottom w:val="none" w:sz="0" w:space="0" w:color="auto"/>
            <w:right w:val="none" w:sz="0" w:space="0" w:color="auto"/>
          </w:divBdr>
        </w:div>
        <w:div w:id="1219393952">
          <w:marLeft w:val="0"/>
          <w:marRight w:val="0"/>
          <w:marTop w:val="0"/>
          <w:marBottom w:val="0"/>
          <w:divBdr>
            <w:top w:val="none" w:sz="0" w:space="0" w:color="auto"/>
            <w:left w:val="none" w:sz="0" w:space="0" w:color="auto"/>
            <w:bottom w:val="none" w:sz="0" w:space="0" w:color="auto"/>
            <w:right w:val="none" w:sz="0" w:space="0" w:color="auto"/>
          </w:divBdr>
        </w:div>
        <w:div w:id="1836726898">
          <w:marLeft w:val="0"/>
          <w:marRight w:val="0"/>
          <w:marTop w:val="0"/>
          <w:marBottom w:val="0"/>
          <w:divBdr>
            <w:top w:val="none" w:sz="0" w:space="0" w:color="auto"/>
            <w:left w:val="none" w:sz="0" w:space="0" w:color="auto"/>
            <w:bottom w:val="none" w:sz="0" w:space="0" w:color="auto"/>
            <w:right w:val="none" w:sz="0" w:space="0" w:color="auto"/>
          </w:divBdr>
        </w:div>
        <w:div w:id="333194541">
          <w:marLeft w:val="0"/>
          <w:marRight w:val="0"/>
          <w:marTop w:val="0"/>
          <w:marBottom w:val="0"/>
          <w:divBdr>
            <w:top w:val="none" w:sz="0" w:space="0" w:color="auto"/>
            <w:left w:val="none" w:sz="0" w:space="0" w:color="auto"/>
            <w:bottom w:val="none" w:sz="0" w:space="0" w:color="auto"/>
            <w:right w:val="none" w:sz="0" w:space="0" w:color="auto"/>
          </w:divBdr>
        </w:div>
        <w:div w:id="1102216577">
          <w:marLeft w:val="0"/>
          <w:marRight w:val="0"/>
          <w:marTop w:val="0"/>
          <w:marBottom w:val="0"/>
          <w:divBdr>
            <w:top w:val="none" w:sz="0" w:space="0" w:color="auto"/>
            <w:left w:val="none" w:sz="0" w:space="0" w:color="auto"/>
            <w:bottom w:val="none" w:sz="0" w:space="0" w:color="auto"/>
            <w:right w:val="none" w:sz="0" w:space="0" w:color="auto"/>
          </w:divBdr>
        </w:div>
        <w:div w:id="908425223">
          <w:marLeft w:val="0"/>
          <w:marRight w:val="0"/>
          <w:marTop w:val="0"/>
          <w:marBottom w:val="0"/>
          <w:divBdr>
            <w:top w:val="none" w:sz="0" w:space="0" w:color="auto"/>
            <w:left w:val="none" w:sz="0" w:space="0" w:color="auto"/>
            <w:bottom w:val="none" w:sz="0" w:space="0" w:color="auto"/>
            <w:right w:val="none" w:sz="0" w:space="0" w:color="auto"/>
          </w:divBdr>
        </w:div>
        <w:div w:id="1087269354">
          <w:marLeft w:val="0"/>
          <w:marRight w:val="0"/>
          <w:marTop w:val="0"/>
          <w:marBottom w:val="0"/>
          <w:divBdr>
            <w:top w:val="none" w:sz="0" w:space="0" w:color="auto"/>
            <w:left w:val="none" w:sz="0" w:space="0" w:color="auto"/>
            <w:bottom w:val="none" w:sz="0" w:space="0" w:color="auto"/>
            <w:right w:val="none" w:sz="0" w:space="0" w:color="auto"/>
          </w:divBdr>
        </w:div>
        <w:div w:id="1854419631">
          <w:marLeft w:val="0"/>
          <w:marRight w:val="0"/>
          <w:marTop w:val="0"/>
          <w:marBottom w:val="0"/>
          <w:divBdr>
            <w:top w:val="none" w:sz="0" w:space="0" w:color="auto"/>
            <w:left w:val="none" w:sz="0" w:space="0" w:color="auto"/>
            <w:bottom w:val="none" w:sz="0" w:space="0" w:color="auto"/>
            <w:right w:val="none" w:sz="0" w:space="0" w:color="auto"/>
          </w:divBdr>
        </w:div>
        <w:div w:id="114373900">
          <w:marLeft w:val="0"/>
          <w:marRight w:val="0"/>
          <w:marTop w:val="0"/>
          <w:marBottom w:val="0"/>
          <w:divBdr>
            <w:top w:val="none" w:sz="0" w:space="0" w:color="auto"/>
            <w:left w:val="none" w:sz="0" w:space="0" w:color="auto"/>
            <w:bottom w:val="none" w:sz="0" w:space="0" w:color="auto"/>
            <w:right w:val="none" w:sz="0" w:space="0" w:color="auto"/>
          </w:divBdr>
        </w:div>
        <w:div w:id="534930824">
          <w:marLeft w:val="0"/>
          <w:marRight w:val="0"/>
          <w:marTop w:val="0"/>
          <w:marBottom w:val="0"/>
          <w:divBdr>
            <w:top w:val="none" w:sz="0" w:space="0" w:color="auto"/>
            <w:left w:val="none" w:sz="0" w:space="0" w:color="auto"/>
            <w:bottom w:val="none" w:sz="0" w:space="0" w:color="auto"/>
            <w:right w:val="none" w:sz="0" w:space="0" w:color="auto"/>
          </w:divBdr>
        </w:div>
        <w:div w:id="826288499">
          <w:marLeft w:val="0"/>
          <w:marRight w:val="0"/>
          <w:marTop w:val="0"/>
          <w:marBottom w:val="0"/>
          <w:divBdr>
            <w:top w:val="none" w:sz="0" w:space="0" w:color="auto"/>
            <w:left w:val="none" w:sz="0" w:space="0" w:color="auto"/>
            <w:bottom w:val="none" w:sz="0" w:space="0" w:color="auto"/>
            <w:right w:val="none" w:sz="0" w:space="0" w:color="auto"/>
          </w:divBdr>
        </w:div>
        <w:div w:id="1019891986">
          <w:marLeft w:val="0"/>
          <w:marRight w:val="0"/>
          <w:marTop w:val="0"/>
          <w:marBottom w:val="0"/>
          <w:divBdr>
            <w:top w:val="none" w:sz="0" w:space="0" w:color="auto"/>
            <w:left w:val="none" w:sz="0" w:space="0" w:color="auto"/>
            <w:bottom w:val="none" w:sz="0" w:space="0" w:color="auto"/>
            <w:right w:val="none" w:sz="0" w:space="0" w:color="auto"/>
          </w:divBdr>
        </w:div>
        <w:div w:id="1220828008">
          <w:marLeft w:val="0"/>
          <w:marRight w:val="0"/>
          <w:marTop w:val="0"/>
          <w:marBottom w:val="0"/>
          <w:divBdr>
            <w:top w:val="none" w:sz="0" w:space="0" w:color="auto"/>
            <w:left w:val="none" w:sz="0" w:space="0" w:color="auto"/>
            <w:bottom w:val="none" w:sz="0" w:space="0" w:color="auto"/>
            <w:right w:val="none" w:sz="0" w:space="0" w:color="auto"/>
          </w:divBdr>
        </w:div>
        <w:div w:id="556863627">
          <w:marLeft w:val="0"/>
          <w:marRight w:val="0"/>
          <w:marTop w:val="0"/>
          <w:marBottom w:val="0"/>
          <w:divBdr>
            <w:top w:val="none" w:sz="0" w:space="0" w:color="auto"/>
            <w:left w:val="none" w:sz="0" w:space="0" w:color="auto"/>
            <w:bottom w:val="none" w:sz="0" w:space="0" w:color="auto"/>
            <w:right w:val="none" w:sz="0" w:space="0" w:color="auto"/>
          </w:divBdr>
        </w:div>
        <w:div w:id="2030400641">
          <w:marLeft w:val="0"/>
          <w:marRight w:val="0"/>
          <w:marTop w:val="0"/>
          <w:marBottom w:val="0"/>
          <w:divBdr>
            <w:top w:val="none" w:sz="0" w:space="0" w:color="auto"/>
            <w:left w:val="none" w:sz="0" w:space="0" w:color="auto"/>
            <w:bottom w:val="none" w:sz="0" w:space="0" w:color="auto"/>
            <w:right w:val="none" w:sz="0" w:space="0" w:color="auto"/>
          </w:divBdr>
        </w:div>
        <w:div w:id="999889233">
          <w:marLeft w:val="0"/>
          <w:marRight w:val="0"/>
          <w:marTop w:val="0"/>
          <w:marBottom w:val="0"/>
          <w:divBdr>
            <w:top w:val="none" w:sz="0" w:space="0" w:color="auto"/>
            <w:left w:val="none" w:sz="0" w:space="0" w:color="auto"/>
            <w:bottom w:val="none" w:sz="0" w:space="0" w:color="auto"/>
            <w:right w:val="none" w:sz="0" w:space="0" w:color="auto"/>
          </w:divBdr>
        </w:div>
        <w:div w:id="173226789">
          <w:marLeft w:val="0"/>
          <w:marRight w:val="0"/>
          <w:marTop w:val="0"/>
          <w:marBottom w:val="0"/>
          <w:divBdr>
            <w:top w:val="none" w:sz="0" w:space="0" w:color="auto"/>
            <w:left w:val="none" w:sz="0" w:space="0" w:color="auto"/>
            <w:bottom w:val="none" w:sz="0" w:space="0" w:color="auto"/>
            <w:right w:val="none" w:sz="0" w:space="0" w:color="auto"/>
          </w:divBdr>
        </w:div>
        <w:div w:id="672609182">
          <w:marLeft w:val="0"/>
          <w:marRight w:val="0"/>
          <w:marTop w:val="0"/>
          <w:marBottom w:val="0"/>
          <w:divBdr>
            <w:top w:val="none" w:sz="0" w:space="0" w:color="auto"/>
            <w:left w:val="none" w:sz="0" w:space="0" w:color="auto"/>
            <w:bottom w:val="none" w:sz="0" w:space="0" w:color="auto"/>
            <w:right w:val="none" w:sz="0" w:space="0" w:color="auto"/>
          </w:divBdr>
        </w:div>
      </w:divsChild>
    </w:div>
    <w:div w:id="1461068223">
      <w:bodyDiv w:val="1"/>
      <w:marLeft w:val="0"/>
      <w:marRight w:val="0"/>
      <w:marTop w:val="0"/>
      <w:marBottom w:val="0"/>
      <w:divBdr>
        <w:top w:val="none" w:sz="0" w:space="0" w:color="auto"/>
        <w:left w:val="none" w:sz="0" w:space="0" w:color="auto"/>
        <w:bottom w:val="none" w:sz="0" w:space="0" w:color="auto"/>
        <w:right w:val="none" w:sz="0" w:space="0" w:color="auto"/>
      </w:divBdr>
      <w:divsChild>
        <w:div w:id="1295059938">
          <w:marLeft w:val="0"/>
          <w:marRight w:val="0"/>
          <w:marTop w:val="0"/>
          <w:marBottom w:val="0"/>
          <w:divBdr>
            <w:top w:val="none" w:sz="0" w:space="0" w:color="auto"/>
            <w:left w:val="none" w:sz="0" w:space="0" w:color="auto"/>
            <w:bottom w:val="none" w:sz="0" w:space="0" w:color="auto"/>
            <w:right w:val="none" w:sz="0" w:space="0" w:color="auto"/>
          </w:divBdr>
        </w:div>
        <w:div w:id="1796218813">
          <w:marLeft w:val="0"/>
          <w:marRight w:val="0"/>
          <w:marTop w:val="0"/>
          <w:marBottom w:val="0"/>
          <w:divBdr>
            <w:top w:val="none" w:sz="0" w:space="0" w:color="auto"/>
            <w:left w:val="none" w:sz="0" w:space="0" w:color="auto"/>
            <w:bottom w:val="none" w:sz="0" w:space="0" w:color="auto"/>
            <w:right w:val="none" w:sz="0" w:space="0" w:color="auto"/>
          </w:divBdr>
        </w:div>
        <w:div w:id="366373240">
          <w:marLeft w:val="0"/>
          <w:marRight w:val="0"/>
          <w:marTop w:val="0"/>
          <w:marBottom w:val="0"/>
          <w:divBdr>
            <w:top w:val="none" w:sz="0" w:space="0" w:color="auto"/>
            <w:left w:val="none" w:sz="0" w:space="0" w:color="auto"/>
            <w:bottom w:val="none" w:sz="0" w:space="0" w:color="auto"/>
            <w:right w:val="none" w:sz="0" w:space="0" w:color="auto"/>
          </w:divBdr>
        </w:div>
      </w:divsChild>
    </w:div>
    <w:div w:id="1531603958">
      <w:bodyDiv w:val="1"/>
      <w:marLeft w:val="0"/>
      <w:marRight w:val="0"/>
      <w:marTop w:val="0"/>
      <w:marBottom w:val="0"/>
      <w:divBdr>
        <w:top w:val="none" w:sz="0" w:space="0" w:color="auto"/>
        <w:left w:val="none" w:sz="0" w:space="0" w:color="auto"/>
        <w:bottom w:val="none" w:sz="0" w:space="0" w:color="auto"/>
        <w:right w:val="none" w:sz="0" w:space="0" w:color="auto"/>
      </w:divBdr>
    </w:div>
    <w:div w:id="1546479160">
      <w:bodyDiv w:val="1"/>
      <w:marLeft w:val="0"/>
      <w:marRight w:val="0"/>
      <w:marTop w:val="0"/>
      <w:marBottom w:val="0"/>
      <w:divBdr>
        <w:top w:val="none" w:sz="0" w:space="0" w:color="auto"/>
        <w:left w:val="none" w:sz="0" w:space="0" w:color="auto"/>
        <w:bottom w:val="none" w:sz="0" w:space="0" w:color="auto"/>
        <w:right w:val="none" w:sz="0" w:space="0" w:color="auto"/>
      </w:divBdr>
    </w:div>
    <w:div w:id="1546865379">
      <w:bodyDiv w:val="1"/>
      <w:marLeft w:val="0"/>
      <w:marRight w:val="0"/>
      <w:marTop w:val="0"/>
      <w:marBottom w:val="0"/>
      <w:divBdr>
        <w:top w:val="none" w:sz="0" w:space="0" w:color="auto"/>
        <w:left w:val="none" w:sz="0" w:space="0" w:color="auto"/>
        <w:bottom w:val="none" w:sz="0" w:space="0" w:color="auto"/>
        <w:right w:val="none" w:sz="0" w:space="0" w:color="auto"/>
      </w:divBdr>
    </w:div>
    <w:div w:id="1715956908">
      <w:bodyDiv w:val="1"/>
      <w:marLeft w:val="0"/>
      <w:marRight w:val="0"/>
      <w:marTop w:val="0"/>
      <w:marBottom w:val="0"/>
      <w:divBdr>
        <w:top w:val="none" w:sz="0" w:space="0" w:color="auto"/>
        <w:left w:val="none" w:sz="0" w:space="0" w:color="auto"/>
        <w:bottom w:val="none" w:sz="0" w:space="0" w:color="auto"/>
        <w:right w:val="none" w:sz="0" w:space="0" w:color="auto"/>
      </w:divBdr>
    </w:div>
    <w:div w:id="1744570503">
      <w:bodyDiv w:val="1"/>
      <w:marLeft w:val="0"/>
      <w:marRight w:val="0"/>
      <w:marTop w:val="0"/>
      <w:marBottom w:val="0"/>
      <w:divBdr>
        <w:top w:val="none" w:sz="0" w:space="0" w:color="auto"/>
        <w:left w:val="none" w:sz="0" w:space="0" w:color="auto"/>
        <w:bottom w:val="none" w:sz="0" w:space="0" w:color="auto"/>
        <w:right w:val="none" w:sz="0" w:space="0" w:color="auto"/>
      </w:divBdr>
    </w:div>
    <w:div w:id="1801000345">
      <w:bodyDiv w:val="1"/>
      <w:marLeft w:val="0"/>
      <w:marRight w:val="0"/>
      <w:marTop w:val="0"/>
      <w:marBottom w:val="0"/>
      <w:divBdr>
        <w:top w:val="none" w:sz="0" w:space="0" w:color="auto"/>
        <w:left w:val="none" w:sz="0" w:space="0" w:color="auto"/>
        <w:bottom w:val="none" w:sz="0" w:space="0" w:color="auto"/>
        <w:right w:val="none" w:sz="0" w:space="0" w:color="auto"/>
      </w:divBdr>
    </w:div>
    <w:div w:id="1805001834">
      <w:bodyDiv w:val="1"/>
      <w:marLeft w:val="0"/>
      <w:marRight w:val="0"/>
      <w:marTop w:val="0"/>
      <w:marBottom w:val="0"/>
      <w:divBdr>
        <w:top w:val="none" w:sz="0" w:space="0" w:color="auto"/>
        <w:left w:val="none" w:sz="0" w:space="0" w:color="auto"/>
        <w:bottom w:val="none" w:sz="0" w:space="0" w:color="auto"/>
        <w:right w:val="none" w:sz="0" w:space="0" w:color="auto"/>
      </w:divBdr>
    </w:div>
    <w:div w:id="1808087681">
      <w:bodyDiv w:val="1"/>
      <w:marLeft w:val="0"/>
      <w:marRight w:val="0"/>
      <w:marTop w:val="0"/>
      <w:marBottom w:val="0"/>
      <w:divBdr>
        <w:top w:val="none" w:sz="0" w:space="0" w:color="auto"/>
        <w:left w:val="none" w:sz="0" w:space="0" w:color="auto"/>
        <w:bottom w:val="none" w:sz="0" w:space="0" w:color="auto"/>
        <w:right w:val="none" w:sz="0" w:space="0" w:color="auto"/>
      </w:divBdr>
    </w:div>
    <w:div w:id="1838693084">
      <w:bodyDiv w:val="1"/>
      <w:marLeft w:val="0"/>
      <w:marRight w:val="0"/>
      <w:marTop w:val="0"/>
      <w:marBottom w:val="0"/>
      <w:divBdr>
        <w:top w:val="none" w:sz="0" w:space="0" w:color="auto"/>
        <w:left w:val="none" w:sz="0" w:space="0" w:color="auto"/>
        <w:bottom w:val="none" w:sz="0" w:space="0" w:color="auto"/>
        <w:right w:val="none" w:sz="0" w:space="0" w:color="auto"/>
      </w:divBdr>
    </w:div>
    <w:div w:id="1879774250">
      <w:bodyDiv w:val="1"/>
      <w:marLeft w:val="0"/>
      <w:marRight w:val="0"/>
      <w:marTop w:val="0"/>
      <w:marBottom w:val="0"/>
      <w:divBdr>
        <w:top w:val="none" w:sz="0" w:space="0" w:color="auto"/>
        <w:left w:val="none" w:sz="0" w:space="0" w:color="auto"/>
        <w:bottom w:val="none" w:sz="0" w:space="0" w:color="auto"/>
        <w:right w:val="none" w:sz="0" w:space="0" w:color="auto"/>
      </w:divBdr>
    </w:div>
    <w:div w:id="1887832482">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 w:id="1932002503">
      <w:bodyDiv w:val="1"/>
      <w:marLeft w:val="0"/>
      <w:marRight w:val="0"/>
      <w:marTop w:val="0"/>
      <w:marBottom w:val="0"/>
      <w:divBdr>
        <w:top w:val="none" w:sz="0" w:space="0" w:color="auto"/>
        <w:left w:val="none" w:sz="0" w:space="0" w:color="auto"/>
        <w:bottom w:val="none" w:sz="0" w:space="0" w:color="auto"/>
        <w:right w:val="none" w:sz="0" w:space="0" w:color="auto"/>
      </w:divBdr>
    </w:div>
    <w:div w:id="1934314635">
      <w:bodyDiv w:val="1"/>
      <w:marLeft w:val="0"/>
      <w:marRight w:val="0"/>
      <w:marTop w:val="0"/>
      <w:marBottom w:val="0"/>
      <w:divBdr>
        <w:top w:val="none" w:sz="0" w:space="0" w:color="auto"/>
        <w:left w:val="none" w:sz="0" w:space="0" w:color="auto"/>
        <w:bottom w:val="none" w:sz="0" w:space="0" w:color="auto"/>
        <w:right w:val="none" w:sz="0" w:space="0" w:color="auto"/>
      </w:divBdr>
      <w:divsChild>
        <w:div w:id="499391772">
          <w:marLeft w:val="0"/>
          <w:marRight w:val="0"/>
          <w:marTop w:val="0"/>
          <w:marBottom w:val="0"/>
          <w:divBdr>
            <w:top w:val="none" w:sz="0" w:space="0" w:color="auto"/>
            <w:left w:val="none" w:sz="0" w:space="0" w:color="auto"/>
            <w:bottom w:val="none" w:sz="0" w:space="0" w:color="auto"/>
            <w:right w:val="none" w:sz="0" w:space="0" w:color="auto"/>
          </w:divBdr>
          <w:divsChild>
            <w:div w:id="1502238075">
              <w:marLeft w:val="0"/>
              <w:marRight w:val="0"/>
              <w:marTop w:val="0"/>
              <w:marBottom w:val="0"/>
              <w:divBdr>
                <w:top w:val="none" w:sz="0" w:space="0" w:color="auto"/>
                <w:left w:val="none" w:sz="0" w:space="0" w:color="auto"/>
                <w:bottom w:val="none" w:sz="0" w:space="0" w:color="auto"/>
                <w:right w:val="none" w:sz="0" w:space="0" w:color="auto"/>
              </w:divBdr>
            </w:div>
            <w:div w:id="693919539">
              <w:marLeft w:val="0"/>
              <w:marRight w:val="0"/>
              <w:marTop w:val="0"/>
              <w:marBottom w:val="0"/>
              <w:divBdr>
                <w:top w:val="none" w:sz="0" w:space="0" w:color="auto"/>
                <w:left w:val="none" w:sz="0" w:space="0" w:color="auto"/>
                <w:bottom w:val="none" w:sz="0" w:space="0" w:color="auto"/>
                <w:right w:val="none" w:sz="0" w:space="0" w:color="auto"/>
              </w:divBdr>
            </w:div>
            <w:div w:id="1334070694">
              <w:marLeft w:val="0"/>
              <w:marRight w:val="0"/>
              <w:marTop w:val="0"/>
              <w:marBottom w:val="0"/>
              <w:divBdr>
                <w:top w:val="none" w:sz="0" w:space="0" w:color="auto"/>
                <w:left w:val="none" w:sz="0" w:space="0" w:color="auto"/>
                <w:bottom w:val="none" w:sz="0" w:space="0" w:color="auto"/>
                <w:right w:val="none" w:sz="0" w:space="0" w:color="auto"/>
              </w:divBdr>
            </w:div>
            <w:div w:id="1188834776">
              <w:marLeft w:val="0"/>
              <w:marRight w:val="0"/>
              <w:marTop w:val="0"/>
              <w:marBottom w:val="0"/>
              <w:divBdr>
                <w:top w:val="none" w:sz="0" w:space="0" w:color="auto"/>
                <w:left w:val="none" w:sz="0" w:space="0" w:color="auto"/>
                <w:bottom w:val="none" w:sz="0" w:space="0" w:color="auto"/>
                <w:right w:val="none" w:sz="0" w:space="0" w:color="auto"/>
              </w:divBdr>
            </w:div>
            <w:div w:id="1310670504">
              <w:marLeft w:val="0"/>
              <w:marRight w:val="0"/>
              <w:marTop w:val="0"/>
              <w:marBottom w:val="0"/>
              <w:divBdr>
                <w:top w:val="none" w:sz="0" w:space="0" w:color="auto"/>
                <w:left w:val="none" w:sz="0" w:space="0" w:color="auto"/>
                <w:bottom w:val="none" w:sz="0" w:space="0" w:color="auto"/>
                <w:right w:val="none" w:sz="0" w:space="0" w:color="auto"/>
              </w:divBdr>
            </w:div>
            <w:div w:id="1226840511">
              <w:marLeft w:val="0"/>
              <w:marRight w:val="0"/>
              <w:marTop w:val="0"/>
              <w:marBottom w:val="0"/>
              <w:divBdr>
                <w:top w:val="none" w:sz="0" w:space="0" w:color="auto"/>
                <w:left w:val="none" w:sz="0" w:space="0" w:color="auto"/>
                <w:bottom w:val="none" w:sz="0" w:space="0" w:color="auto"/>
                <w:right w:val="none" w:sz="0" w:space="0" w:color="auto"/>
              </w:divBdr>
            </w:div>
            <w:div w:id="1399278872">
              <w:marLeft w:val="0"/>
              <w:marRight w:val="0"/>
              <w:marTop w:val="0"/>
              <w:marBottom w:val="0"/>
              <w:divBdr>
                <w:top w:val="none" w:sz="0" w:space="0" w:color="auto"/>
                <w:left w:val="none" w:sz="0" w:space="0" w:color="auto"/>
                <w:bottom w:val="none" w:sz="0" w:space="0" w:color="auto"/>
                <w:right w:val="none" w:sz="0" w:space="0" w:color="auto"/>
              </w:divBdr>
            </w:div>
          </w:divsChild>
        </w:div>
        <w:div w:id="1284115933">
          <w:marLeft w:val="0"/>
          <w:marRight w:val="0"/>
          <w:marTop w:val="0"/>
          <w:marBottom w:val="0"/>
          <w:divBdr>
            <w:top w:val="none" w:sz="0" w:space="0" w:color="auto"/>
            <w:left w:val="none" w:sz="0" w:space="0" w:color="auto"/>
            <w:bottom w:val="none" w:sz="0" w:space="0" w:color="auto"/>
            <w:right w:val="none" w:sz="0" w:space="0" w:color="auto"/>
          </w:divBdr>
        </w:div>
      </w:divsChild>
    </w:div>
    <w:div w:id="1936014416">
      <w:bodyDiv w:val="1"/>
      <w:marLeft w:val="0"/>
      <w:marRight w:val="0"/>
      <w:marTop w:val="0"/>
      <w:marBottom w:val="0"/>
      <w:divBdr>
        <w:top w:val="none" w:sz="0" w:space="0" w:color="auto"/>
        <w:left w:val="none" w:sz="0" w:space="0" w:color="auto"/>
        <w:bottom w:val="none" w:sz="0" w:space="0" w:color="auto"/>
        <w:right w:val="none" w:sz="0" w:space="0" w:color="auto"/>
      </w:divBdr>
    </w:div>
    <w:div w:id="1946502482">
      <w:bodyDiv w:val="1"/>
      <w:marLeft w:val="0"/>
      <w:marRight w:val="0"/>
      <w:marTop w:val="0"/>
      <w:marBottom w:val="0"/>
      <w:divBdr>
        <w:top w:val="none" w:sz="0" w:space="0" w:color="auto"/>
        <w:left w:val="none" w:sz="0" w:space="0" w:color="auto"/>
        <w:bottom w:val="none" w:sz="0" w:space="0" w:color="auto"/>
        <w:right w:val="none" w:sz="0" w:space="0" w:color="auto"/>
      </w:divBdr>
    </w:div>
    <w:div w:id="2007509192">
      <w:bodyDiv w:val="1"/>
      <w:marLeft w:val="0"/>
      <w:marRight w:val="0"/>
      <w:marTop w:val="0"/>
      <w:marBottom w:val="0"/>
      <w:divBdr>
        <w:top w:val="none" w:sz="0" w:space="0" w:color="auto"/>
        <w:left w:val="none" w:sz="0" w:space="0" w:color="auto"/>
        <w:bottom w:val="none" w:sz="0" w:space="0" w:color="auto"/>
        <w:right w:val="none" w:sz="0" w:space="0" w:color="auto"/>
      </w:divBdr>
    </w:div>
    <w:div w:id="2017073544">
      <w:bodyDiv w:val="1"/>
      <w:marLeft w:val="0"/>
      <w:marRight w:val="0"/>
      <w:marTop w:val="0"/>
      <w:marBottom w:val="0"/>
      <w:divBdr>
        <w:top w:val="none" w:sz="0" w:space="0" w:color="auto"/>
        <w:left w:val="none" w:sz="0" w:space="0" w:color="auto"/>
        <w:bottom w:val="none" w:sz="0" w:space="0" w:color="auto"/>
        <w:right w:val="none" w:sz="0" w:space="0" w:color="auto"/>
      </w:divBdr>
    </w:div>
    <w:div w:id="2030832780">
      <w:bodyDiv w:val="1"/>
      <w:marLeft w:val="0"/>
      <w:marRight w:val="0"/>
      <w:marTop w:val="0"/>
      <w:marBottom w:val="0"/>
      <w:divBdr>
        <w:top w:val="none" w:sz="0" w:space="0" w:color="auto"/>
        <w:left w:val="none" w:sz="0" w:space="0" w:color="auto"/>
        <w:bottom w:val="none" w:sz="0" w:space="0" w:color="auto"/>
        <w:right w:val="none" w:sz="0" w:space="0" w:color="auto"/>
      </w:divBdr>
    </w:div>
    <w:div w:id="208129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police.qld.gov.au/police-and-the-community/multicultural-affairs-unit/hate-crim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www.police.qld.gov.au/police-and-the-community/multicultural-affairs-unit/police-multicultural-advisory-group"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police.qld.gov.au/police-and-the-community/multicultural-affairs-unit/hate-cri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olice.qld.gov.au/police-and-the-community/multicultural-affairs-unit/police-multicultural-advisory-group"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https://www.police.qld.gov.au/police-and-the-community/multicultural-affairs-unit/culturally-and-linguistically-diverse-consultative-group"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1A13E-39D8-4F34-8275-F92AD132A39B}">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21</Pages>
  <Words>5903</Words>
  <Characters>33652</Characters>
  <Application>Microsoft Office Word</Application>
  <DocSecurity>8</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39477</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DTATSIPCA report template - A4 portrait</dc:title>
  <dc:subject>&lt;insert subject&gt;</dc:subject>
  <dc:creator/>
  <cp:lastModifiedBy/>
  <cp:revision>1</cp:revision>
  <dcterms:created xsi:type="dcterms:W3CDTF">2025-10-07T03:38:00Z</dcterms:created>
  <dcterms:modified xsi:type="dcterms:W3CDTF">2025-10-07T03:48:00Z</dcterms:modified>
</cp:coreProperties>
</file>