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82E80" w14:textId="67AB52B3" w:rsidR="00A8648A" w:rsidRPr="00F51492" w:rsidRDefault="00A06FF2" w:rsidP="00F84452">
      <w:permStart w:id="6301387" w:edGrp="everyone"/>
      <w:r w:rsidRPr="00D84217">
        <w:rPr>
          <w:noProof/>
          <w:sz w:val="96"/>
          <w:szCs w:val="96"/>
        </w:rPr>
        <w:drawing>
          <wp:inline distT="0" distB="0" distL="0" distR="0" wp14:anchorId="32909DD5" wp14:editId="3A9CB1E1">
            <wp:extent cx="5724525" cy="1066800"/>
            <wp:effectExtent l="0" t="0" r="9525" b="0"/>
            <wp:docPr id="889649633" name="Picture 889649633"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49633" name="Picture 889649633" descr="A close up of a sign&#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1066800"/>
                    </a:xfrm>
                    <a:prstGeom prst="rect">
                      <a:avLst/>
                    </a:prstGeom>
                    <a:noFill/>
                    <a:ln>
                      <a:noFill/>
                    </a:ln>
                  </pic:spPr>
                </pic:pic>
              </a:graphicData>
            </a:graphic>
          </wp:inline>
        </w:drawing>
      </w:r>
      <w:permEnd w:id="6301387"/>
    </w:p>
    <w:p w14:paraId="256C907C" w14:textId="15BCDE94" w:rsidR="00A8648A" w:rsidRDefault="00A8648A" w:rsidP="00F84452"/>
    <w:p w14:paraId="348DD6E7" w14:textId="4C25414B" w:rsidR="00B81C3C" w:rsidRPr="00F51492" w:rsidRDefault="00CD1D7F" w:rsidP="00F84452">
      <w:r>
        <w:rPr>
          <w:noProof/>
        </w:rPr>
        <w:drawing>
          <wp:inline distT="0" distB="0" distL="0" distR="0" wp14:anchorId="4C46BB94" wp14:editId="09B3903D">
            <wp:extent cx="5943600" cy="2823210"/>
            <wp:effectExtent l="57150" t="57150" r="57150" b="53340"/>
            <wp:docPr id="414233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3125" name="Picture 4142331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823210"/>
                    </a:xfrm>
                    <a:prstGeom prst="rect">
                      <a:avLst/>
                    </a:prstGeom>
                    <a:noFill/>
                    <a:ln w="57150" cmpd="thinThick">
                      <a:solidFill>
                        <a:schemeClr val="accent1">
                          <a:lumMod val="75000"/>
                          <a:lumOff val="0"/>
                        </a:schemeClr>
                      </a:solidFill>
                      <a:miter lim="800000"/>
                      <a:headEnd/>
                      <a:tailEnd/>
                    </a:ln>
                    <a:effectLst/>
                  </pic:spPr>
                </pic:pic>
              </a:graphicData>
            </a:graphic>
          </wp:inline>
        </w:drawing>
      </w:r>
    </w:p>
    <w:p w14:paraId="5B2FB5A8" w14:textId="77777777" w:rsidR="001E7A7D" w:rsidRDefault="001E7A7D" w:rsidP="000B16BA">
      <w:pPr>
        <w:widowControl w:val="0"/>
        <w:autoSpaceDE/>
        <w:autoSpaceDN/>
        <w:adjustRightInd/>
        <w:spacing w:before="0"/>
        <w:jc w:val="center"/>
        <w:rPr>
          <w:rFonts w:eastAsia="Times New Roman" w:cs="Aharoni"/>
          <w:b/>
          <w:bCs/>
          <w:color w:val="2E74B5"/>
          <w:w w:val="119"/>
          <w:position w:val="-1"/>
          <w:sz w:val="72"/>
          <w:szCs w:val="160"/>
          <w:lang w:eastAsia="en-US"/>
        </w:rPr>
      </w:pPr>
    </w:p>
    <w:p w14:paraId="5CDE5BD6" w14:textId="77777777" w:rsidR="001E7A7D" w:rsidRDefault="000B326A" w:rsidP="001E7A7D">
      <w:pPr>
        <w:widowControl w:val="0"/>
        <w:autoSpaceDE/>
        <w:autoSpaceDN/>
        <w:adjustRightInd/>
        <w:spacing w:before="240"/>
        <w:jc w:val="center"/>
        <w:rPr>
          <w:rFonts w:eastAsia="Times New Roman" w:cs="Aharoni"/>
          <w:b/>
          <w:bCs/>
          <w:color w:val="2E74B5"/>
          <w:w w:val="119"/>
          <w:position w:val="-1"/>
          <w:sz w:val="72"/>
          <w:szCs w:val="160"/>
          <w:lang w:eastAsia="en-US"/>
        </w:rPr>
      </w:pPr>
      <w:r w:rsidRPr="000E387F">
        <w:rPr>
          <w:rFonts w:eastAsia="Times New Roman" w:cs="Aharoni"/>
          <w:b/>
          <w:bCs/>
          <w:color w:val="2E74B5"/>
          <w:w w:val="119"/>
          <w:position w:val="-1"/>
          <w:sz w:val="72"/>
          <w:szCs w:val="160"/>
          <w:lang w:eastAsia="en-US"/>
        </w:rPr>
        <w:t>Brisbane</w:t>
      </w:r>
      <w:r w:rsidR="000E387F" w:rsidRPr="000E387F">
        <w:rPr>
          <w:rFonts w:eastAsia="Times New Roman" w:cs="Aharoni"/>
          <w:b/>
          <w:bCs/>
          <w:color w:val="2E74B5"/>
          <w:w w:val="119"/>
          <w:position w:val="-1"/>
          <w:sz w:val="72"/>
          <w:szCs w:val="160"/>
          <w:lang w:eastAsia="en-US"/>
        </w:rPr>
        <w:t xml:space="preserve"> </w:t>
      </w:r>
      <w:r w:rsidR="00A8648A" w:rsidRPr="000E387F">
        <w:rPr>
          <w:rFonts w:eastAsia="Times New Roman" w:cs="Aharoni"/>
          <w:b/>
          <w:bCs/>
          <w:color w:val="2E74B5"/>
          <w:w w:val="119"/>
          <w:position w:val="-1"/>
          <w:sz w:val="72"/>
          <w:szCs w:val="160"/>
          <w:lang w:eastAsia="en-US"/>
        </w:rPr>
        <w:t>District</w:t>
      </w:r>
    </w:p>
    <w:p w14:paraId="407A1CCE" w14:textId="5975FB2E" w:rsidR="00A8648A" w:rsidRPr="000E387F" w:rsidRDefault="00A8648A" w:rsidP="001E7A7D">
      <w:pPr>
        <w:widowControl w:val="0"/>
        <w:autoSpaceDE/>
        <w:autoSpaceDN/>
        <w:adjustRightInd/>
        <w:spacing w:before="240"/>
        <w:jc w:val="center"/>
        <w:rPr>
          <w:rFonts w:eastAsia="Times New Roman" w:cs="Aharoni"/>
          <w:b/>
          <w:bCs/>
          <w:color w:val="2E74B5"/>
          <w:w w:val="119"/>
          <w:position w:val="-1"/>
          <w:sz w:val="72"/>
          <w:szCs w:val="160"/>
          <w:lang w:eastAsia="en-US"/>
        </w:rPr>
      </w:pPr>
      <w:r w:rsidRPr="000E387F">
        <w:rPr>
          <w:rFonts w:eastAsia="Times New Roman" w:cs="Aharoni"/>
          <w:b/>
          <w:bCs/>
          <w:color w:val="2E74B5"/>
          <w:w w:val="119"/>
          <w:position w:val="-1"/>
          <w:sz w:val="72"/>
          <w:szCs w:val="160"/>
          <w:lang w:eastAsia="en-US"/>
        </w:rPr>
        <w:t>Disaster</w:t>
      </w:r>
    </w:p>
    <w:p w14:paraId="27AFF037" w14:textId="641A7C8A" w:rsidR="00A8648A" w:rsidRPr="000E387F" w:rsidRDefault="00A8648A" w:rsidP="001E7A7D">
      <w:pPr>
        <w:widowControl w:val="0"/>
        <w:autoSpaceDE/>
        <w:autoSpaceDN/>
        <w:adjustRightInd/>
        <w:spacing w:before="240"/>
        <w:jc w:val="center"/>
        <w:rPr>
          <w:rFonts w:eastAsia="Times New Roman" w:cs="Aharoni"/>
          <w:b/>
          <w:bCs/>
          <w:color w:val="2E74B5"/>
          <w:w w:val="119"/>
          <w:position w:val="-1"/>
          <w:sz w:val="72"/>
          <w:szCs w:val="160"/>
          <w:lang w:eastAsia="en-US"/>
        </w:rPr>
      </w:pPr>
      <w:r w:rsidRPr="000E387F">
        <w:rPr>
          <w:rFonts w:eastAsia="Times New Roman" w:cs="Aharoni"/>
          <w:b/>
          <w:bCs/>
          <w:color w:val="2E74B5"/>
          <w:w w:val="119"/>
          <w:position w:val="-1"/>
          <w:sz w:val="72"/>
          <w:szCs w:val="160"/>
          <w:lang w:eastAsia="en-US"/>
        </w:rPr>
        <w:t>Management Plan</w:t>
      </w:r>
    </w:p>
    <w:p w14:paraId="239F3E9B" w14:textId="77777777" w:rsidR="00B81C3C" w:rsidRPr="00B81C3C" w:rsidRDefault="00B81C3C" w:rsidP="00F84452">
      <w:pPr>
        <w:rPr>
          <w:w w:val="118"/>
        </w:rPr>
      </w:pPr>
    </w:p>
    <w:p w14:paraId="2A2984EE" w14:textId="0D4D0A22" w:rsidR="00CF76BA" w:rsidRPr="008925C8" w:rsidRDefault="0032415B" w:rsidP="00F84452">
      <w:pPr>
        <w:pStyle w:val="Heading1"/>
      </w:pPr>
      <w:bookmarkStart w:id="0" w:name="_Toc280106567"/>
      <w:bookmarkStart w:id="1" w:name="_Toc456251443"/>
      <w:r>
        <w:br w:type="page"/>
      </w:r>
      <w:bookmarkStart w:id="2" w:name="_Toc215752999"/>
      <w:bookmarkEnd w:id="0"/>
      <w:bookmarkEnd w:id="1"/>
      <w:r w:rsidR="002754B2">
        <w:lastRenderedPageBreak/>
        <w:t>Foreword</w:t>
      </w:r>
      <w:bookmarkEnd w:id="2"/>
    </w:p>
    <w:p w14:paraId="293E9835" w14:textId="77777777" w:rsidR="007B7473" w:rsidRPr="005E6C3D" w:rsidRDefault="007B7473" w:rsidP="00F84452"/>
    <w:p w14:paraId="3CC2D1C9" w14:textId="4952BC5A" w:rsidR="001F4367" w:rsidRPr="00004BA6" w:rsidRDefault="001F4367" w:rsidP="00F84452">
      <w:r w:rsidRPr="00004BA6">
        <w:t xml:space="preserve">The Brisbane District Disaster Management Plan </w:t>
      </w:r>
      <w:r w:rsidR="0021454B">
        <w:t>(</w:t>
      </w:r>
      <w:r w:rsidR="00F8399A">
        <w:t xml:space="preserve">DDMP) </w:t>
      </w:r>
      <w:r w:rsidRPr="00004BA6">
        <w:t>has been developed to provide a consistent and coordinated approach to disaster management within the Brisbane Disaster District. The Brisbane District Disaster Management Group (DDMG) works in partnership with the Redland and Brisbane Local Disaster Management Groups (LDMGs)</w:t>
      </w:r>
      <w:r w:rsidRPr="00304E4D">
        <w:t>,</w:t>
      </w:r>
      <w:r w:rsidRPr="00004BA6">
        <w:t xml:space="preserve"> </w:t>
      </w:r>
      <w:r w:rsidRPr="00304E4D">
        <w:t xml:space="preserve">who </w:t>
      </w:r>
      <w:r w:rsidRPr="00004BA6">
        <w:t xml:space="preserve">lead efforts in </w:t>
      </w:r>
      <w:r w:rsidRPr="00304E4D">
        <w:t xml:space="preserve">the </w:t>
      </w:r>
      <w:r w:rsidRPr="00004BA6">
        <w:t>prevention, preparedness, response, and recovery for disaster events.</w:t>
      </w:r>
    </w:p>
    <w:p w14:paraId="18F6D1A1" w14:textId="77777777" w:rsidR="001F4367" w:rsidRPr="00004BA6" w:rsidRDefault="001F4367" w:rsidP="00F84452">
      <w:r w:rsidRPr="00004BA6">
        <w:t>This plan strengthens the district’s disaster management capability by promoting collaboration and interoperability across all stakeholders. The Brisbane DDMG remains committed to working closely with agencies at every level to reduce the impact of disasters on our community.</w:t>
      </w:r>
    </w:p>
    <w:p w14:paraId="4FD4DD83" w14:textId="77777777" w:rsidR="001F4367" w:rsidRPr="00004BA6" w:rsidRDefault="001F4367" w:rsidP="00F84452">
      <w:r w:rsidRPr="00004BA6">
        <w:t>Our shared vision is a safer, more resilient Brisbane. To achieve this, we focus on building strong partnerships, learning from past experiences, and taking collective action to deliver better outcomes. This plan reflects our ongoing dedication to preparedness and resilience.</w:t>
      </w:r>
    </w:p>
    <w:p w14:paraId="3442C421" w14:textId="77777777" w:rsidR="001F4367" w:rsidRPr="00004BA6" w:rsidRDefault="001F4367" w:rsidP="00F84452">
      <w:r w:rsidRPr="00004BA6">
        <w:rPr>
          <w:b/>
          <w:bCs/>
        </w:rPr>
        <w:t>In the event of an imminent disaster</w:t>
      </w:r>
      <w:r w:rsidRPr="00004BA6">
        <w:t>, please visit your Local Government Area website</w:t>
      </w:r>
      <w:r w:rsidRPr="00304E4D">
        <w:t xml:space="preserve"> for their disaster </w:t>
      </w:r>
      <w:r w:rsidRPr="00004BA6">
        <w:t>dashboard for the latest updates and recommended actions.</w:t>
      </w:r>
    </w:p>
    <w:p w14:paraId="73B69F44" w14:textId="77777777" w:rsidR="00DE649D" w:rsidRPr="00304E4D" w:rsidRDefault="00DE649D" w:rsidP="00F84452"/>
    <w:p w14:paraId="539AC53D" w14:textId="77777777" w:rsidR="00CA152D" w:rsidRPr="00304E4D" w:rsidRDefault="00CA152D" w:rsidP="00EB6CBD">
      <w:pPr>
        <w:pStyle w:val="ListParagraph"/>
        <w:numPr>
          <w:ilvl w:val="0"/>
          <w:numId w:val="26"/>
        </w:numPr>
        <w:spacing w:before="0"/>
        <w:ind w:left="867" w:hanging="357"/>
        <w:jc w:val="left"/>
        <w:rPr>
          <w:rFonts w:asciiTheme="minorHAnsi" w:hAnsiTheme="minorHAnsi" w:cstheme="minorHAnsi"/>
        </w:rPr>
      </w:pPr>
      <w:r w:rsidRPr="00304E4D">
        <w:rPr>
          <w:rFonts w:asciiTheme="minorHAnsi" w:hAnsiTheme="minorHAnsi" w:cstheme="minorHAnsi"/>
        </w:rPr>
        <w:t xml:space="preserve">Brisbane City: </w:t>
      </w:r>
      <w:hyperlink r:id="rId13" w:history="1">
        <w:r w:rsidRPr="00304E4D">
          <w:rPr>
            <w:rStyle w:val="Hyperlink"/>
            <w:rFonts w:asciiTheme="minorHAnsi" w:hAnsiTheme="minorHAnsi" w:cstheme="minorHAnsi"/>
          </w:rPr>
          <w:t>https://www.brisbane.qld.gov.au/community-and-safety/community-safety/disasters-and-emergencies/emergency-dashboard</w:t>
        </w:r>
      </w:hyperlink>
      <w:r w:rsidRPr="00304E4D">
        <w:rPr>
          <w:rFonts w:asciiTheme="minorHAnsi" w:hAnsiTheme="minorHAnsi" w:cstheme="minorHAnsi"/>
        </w:rPr>
        <w:t xml:space="preserve"> </w:t>
      </w:r>
    </w:p>
    <w:p w14:paraId="7656394A" w14:textId="0C787E98" w:rsidR="00DE649D" w:rsidRPr="00304E4D" w:rsidRDefault="00DE649D" w:rsidP="00EB6CBD">
      <w:pPr>
        <w:pStyle w:val="ListParagraph"/>
        <w:numPr>
          <w:ilvl w:val="0"/>
          <w:numId w:val="26"/>
        </w:numPr>
        <w:spacing w:before="0"/>
        <w:ind w:left="867" w:hanging="357"/>
        <w:jc w:val="left"/>
      </w:pPr>
      <w:r w:rsidRPr="00304E4D">
        <w:t xml:space="preserve">Redland City: </w:t>
      </w:r>
      <w:hyperlink r:id="rId14" w:history="1">
        <w:r w:rsidRPr="00304E4D">
          <w:rPr>
            <w:rStyle w:val="Hyperlink"/>
            <w:rFonts w:asciiTheme="minorHAnsi" w:hAnsiTheme="minorHAnsi" w:cstheme="minorHAnsi"/>
          </w:rPr>
          <w:t>https://disaster.redland.qld.gov.au/</w:t>
        </w:r>
      </w:hyperlink>
      <w:r w:rsidRPr="00304E4D">
        <w:t xml:space="preserve"> </w:t>
      </w:r>
    </w:p>
    <w:p w14:paraId="64E0B5AE" w14:textId="7DC8813B" w:rsidR="00DE649D" w:rsidRPr="00304E4D" w:rsidRDefault="00DE649D" w:rsidP="00EB6CBD">
      <w:pPr>
        <w:pStyle w:val="ListParagraph"/>
        <w:numPr>
          <w:ilvl w:val="0"/>
          <w:numId w:val="26"/>
        </w:numPr>
        <w:spacing w:before="0"/>
        <w:ind w:left="867" w:hanging="357"/>
        <w:jc w:val="left"/>
      </w:pPr>
      <w:r w:rsidRPr="00304E4D">
        <w:t>Queensland Fire</w:t>
      </w:r>
      <w:r w:rsidR="002055F3" w:rsidRPr="00304E4D">
        <w:t xml:space="preserve"> Department</w:t>
      </w:r>
      <w:r w:rsidRPr="00304E4D">
        <w:t xml:space="preserve">: </w:t>
      </w:r>
      <w:hyperlink r:id="rId15" w:history="1">
        <w:r w:rsidR="00FF5202" w:rsidRPr="00304E4D">
          <w:rPr>
            <w:rStyle w:val="Hyperlink"/>
            <w:rFonts w:asciiTheme="minorHAnsi" w:hAnsiTheme="minorHAnsi" w:cstheme="minorHAnsi"/>
          </w:rPr>
          <w:t>http://www.fire.qld.gov.au</w:t>
        </w:r>
      </w:hyperlink>
      <w:r w:rsidR="00FF5202" w:rsidRPr="00304E4D">
        <w:t xml:space="preserve"> </w:t>
      </w:r>
    </w:p>
    <w:p w14:paraId="1BA6C056" w14:textId="7EDF33E6" w:rsidR="00DE649D" w:rsidRPr="00304E4D" w:rsidRDefault="00DE649D" w:rsidP="00EB6CBD">
      <w:pPr>
        <w:pStyle w:val="ListParagraph"/>
        <w:numPr>
          <w:ilvl w:val="0"/>
          <w:numId w:val="26"/>
        </w:numPr>
        <w:spacing w:before="0"/>
        <w:ind w:left="867" w:hanging="357"/>
        <w:jc w:val="left"/>
      </w:pPr>
      <w:r w:rsidRPr="00304E4D">
        <w:t xml:space="preserve">Queensland Police Service: </w:t>
      </w:r>
      <w:hyperlink r:id="rId16" w:history="1">
        <w:r w:rsidRPr="00304E4D">
          <w:rPr>
            <w:rStyle w:val="Hyperlink"/>
            <w:rFonts w:asciiTheme="minorHAnsi" w:hAnsiTheme="minorHAnsi" w:cstheme="minorHAnsi"/>
          </w:rPr>
          <w:t>https://www.police.qld.gov.au/</w:t>
        </w:r>
      </w:hyperlink>
      <w:r w:rsidRPr="00304E4D">
        <w:t xml:space="preserve"> </w:t>
      </w:r>
    </w:p>
    <w:p w14:paraId="672D5AD6" w14:textId="7AF7FEA3" w:rsidR="00DE649D" w:rsidRPr="00304E4D" w:rsidRDefault="00DE649D" w:rsidP="00EB6CBD">
      <w:pPr>
        <w:pStyle w:val="ListParagraph"/>
        <w:numPr>
          <w:ilvl w:val="0"/>
          <w:numId w:val="26"/>
        </w:numPr>
        <w:spacing w:before="0"/>
        <w:ind w:left="867" w:hanging="357"/>
        <w:jc w:val="left"/>
      </w:pPr>
      <w:r w:rsidRPr="00304E4D">
        <w:t xml:space="preserve">Queensland Ambulance Service: </w:t>
      </w:r>
      <w:hyperlink r:id="rId17" w:history="1">
        <w:r w:rsidRPr="00304E4D">
          <w:rPr>
            <w:rStyle w:val="Hyperlink"/>
            <w:rFonts w:asciiTheme="minorHAnsi" w:hAnsiTheme="minorHAnsi" w:cstheme="minorHAnsi"/>
          </w:rPr>
          <w:t>https://www.ambulance.qld.gov.au/index.html</w:t>
        </w:r>
      </w:hyperlink>
      <w:r w:rsidRPr="00304E4D">
        <w:t xml:space="preserve"> </w:t>
      </w:r>
    </w:p>
    <w:p w14:paraId="5202BB67" w14:textId="77777777" w:rsidR="00DE649D" w:rsidRPr="00304E4D" w:rsidRDefault="00DE649D" w:rsidP="00EB6CBD">
      <w:pPr>
        <w:pStyle w:val="ListParagraph"/>
        <w:numPr>
          <w:ilvl w:val="0"/>
          <w:numId w:val="26"/>
        </w:numPr>
        <w:spacing w:before="0"/>
        <w:ind w:left="867" w:hanging="357"/>
        <w:jc w:val="left"/>
      </w:pPr>
      <w:r w:rsidRPr="00304E4D">
        <w:t xml:space="preserve">State Emergency Service: Ph 132 500 </w:t>
      </w:r>
    </w:p>
    <w:p w14:paraId="4DDC3B54" w14:textId="77777777" w:rsidR="00DE649D" w:rsidRPr="00304E4D" w:rsidRDefault="00DE649D" w:rsidP="00EB6CBD">
      <w:pPr>
        <w:pStyle w:val="ListParagraph"/>
        <w:numPr>
          <w:ilvl w:val="0"/>
          <w:numId w:val="26"/>
        </w:numPr>
        <w:spacing w:before="0"/>
        <w:ind w:left="867" w:hanging="357"/>
        <w:jc w:val="left"/>
      </w:pPr>
      <w:r w:rsidRPr="00304E4D">
        <w:t>In an Emergency always dial: 000</w:t>
      </w:r>
    </w:p>
    <w:p w14:paraId="0C44282E" w14:textId="77777777" w:rsidR="00117CE0" w:rsidRPr="00304E4D" w:rsidRDefault="00117CE0" w:rsidP="00F84452"/>
    <w:p w14:paraId="03E791E4" w14:textId="77777777" w:rsidR="007B7473" w:rsidRDefault="007B7473" w:rsidP="00F84452"/>
    <w:p w14:paraId="1B97AAFE" w14:textId="77777777" w:rsidR="000C6EDF" w:rsidRDefault="000C6EDF" w:rsidP="00F84452"/>
    <w:p w14:paraId="1E8ADAF8" w14:textId="77777777" w:rsidR="005A0FBE" w:rsidRDefault="005A0FBE" w:rsidP="00F84452"/>
    <w:p w14:paraId="59C6442F" w14:textId="77777777" w:rsidR="005A0FBE" w:rsidRPr="00304E4D" w:rsidRDefault="005A0FBE" w:rsidP="00F84452"/>
    <w:p w14:paraId="23E2704F" w14:textId="316DD0F1" w:rsidR="0032415B" w:rsidRPr="00304E4D" w:rsidRDefault="004546ED" w:rsidP="00F84452">
      <w:r w:rsidRPr="00304E4D">
        <w:tab/>
      </w:r>
      <w:r w:rsidRPr="00304E4D">
        <w:tab/>
      </w:r>
      <w:r w:rsidR="00C55387" w:rsidRPr="00304E4D">
        <w:tab/>
      </w:r>
      <w:r w:rsidR="00C55387" w:rsidRPr="00304E4D">
        <w:tab/>
      </w:r>
      <w:r w:rsidR="00C55387" w:rsidRPr="00304E4D">
        <w:tab/>
      </w:r>
      <w:r w:rsidR="00C55387" w:rsidRPr="00304E4D">
        <w:tab/>
      </w:r>
      <w:r w:rsidR="0032415B" w:rsidRPr="00304E4D">
        <w:t xml:space="preserve">. . . . . . . . . . . . . . . . . . . . . . . . . . . . . . . . . . . . . . . . . . . . . . . . </w:t>
      </w:r>
    </w:p>
    <w:p w14:paraId="40FB5BAB" w14:textId="724B900E" w:rsidR="00C55387" w:rsidRPr="00304E4D" w:rsidRDefault="008167A9" w:rsidP="005A0FBE">
      <w:pPr>
        <w:spacing w:before="0"/>
        <w:ind w:left="4320"/>
      </w:pPr>
      <w:r w:rsidRPr="00304E4D">
        <w:t xml:space="preserve">Assistant Commissioner </w:t>
      </w:r>
      <w:r w:rsidR="00281D26" w:rsidRPr="00304E4D">
        <w:t>Glenn Morris</w:t>
      </w:r>
    </w:p>
    <w:p w14:paraId="05F88837" w14:textId="15C1F1E0" w:rsidR="00C55387" w:rsidRPr="00304E4D" w:rsidRDefault="004546ED" w:rsidP="005A0FBE">
      <w:pPr>
        <w:spacing w:before="0"/>
      </w:pPr>
      <w:r w:rsidRPr="00304E4D">
        <w:tab/>
      </w:r>
      <w:r w:rsidRPr="00304E4D">
        <w:tab/>
      </w:r>
      <w:r w:rsidR="00C55387" w:rsidRPr="00304E4D">
        <w:tab/>
      </w:r>
      <w:r w:rsidR="00C55387" w:rsidRPr="00304E4D">
        <w:tab/>
      </w:r>
      <w:r w:rsidR="00C55387" w:rsidRPr="00304E4D">
        <w:tab/>
      </w:r>
      <w:r w:rsidR="00C55387" w:rsidRPr="00304E4D">
        <w:tab/>
        <w:t>District Disaster Coordinator</w:t>
      </w:r>
    </w:p>
    <w:p w14:paraId="2A8E5855" w14:textId="1AAA1F26" w:rsidR="00252899" w:rsidRPr="00304E4D" w:rsidRDefault="004546ED" w:rsidP="005A0FBE">
      <w:pPr>
        <w:spacing w:before="0"/>
      </w:pPr>
      <w:r w:rsidRPr="00304E4D">
        <w:tab/>
      </w:r>
      <w:r w:rsidRPr="00304E4D">
        <w:tab/>
      </w:r>
      <w:r w:rsidR="00C55387" w:rsidRPr="00304E4D">
        <w:tab/>
      </w:r>
      <w:r w:rsidR="00C55387" w:rsidRPr="00304E4D">
        <w:tab/>
      </w:r>
      <w:r w:rsidR="00C55387" w:rsidRPr="00304E4D">
        <w:tab/>
      </w:r>
      <w:r w:rsidR="00C55387" w:rsidRPr="00304E4D">
        <w:tab/>
      </w:r>
      <w:r w:rsidR="007D43EC" w:rsidRPr="00304E4D">
        <w:t>Brisbane</w:t>
      </w:r>
      <w:r w:rsidR="00252899" w:rsidRPr="00304E4D">
        <w:t xml:space="preserve"> </w:t>
      </w:r>
      <w:r w:rsidR="00C55387" w:rsidRPr="00304E4D">
        <w:t>District Disaster Management Group</w:t>
      </w:r>
    </w:p>
    <w:p w14:paraId="66CEAFD7" w14:textId="1299347B" w:rsidR="007B7473" w:rsidRPr="00304E4D" w:rsidRDefault="00C55387" w:rsidP="000C6EDF">
      <w:pPr>
        <w:ind w:left="4320"/>
      </w:pPr>
      <w:r w:rsidRPr="00304E4D">
        <w:t>Dated</w:t>
      </w:r>
      <w:r w:rsidR="00C60EBE" w:rsidRPr="00304E4D">
        <w:t>:</w:t>
      </w:r>
      <w:r w:rsidR="0032415B" w:rsidRPr="00304E4D">
        <w:t xml:space="preserve"> </w:t>
      </w:r>
      <w:r w:rsidR="003B7743">
        <w:t xml:space="preserve">4 December </w:t>
      </w:r>
      <w:r w:rsidR="00DF0881" w:rsidRPr="00304E4D">
        <w:t>202</w:t>
      </w:r>
      <w:r w:rsidR="006E6091" w:rsidRPr="00304E4D">
        <w:t>5</w:t>
      </w:r>
    </w:p>
    <w:p w14:paraId="115EC6BA" w14:textId="37ED4C23" w:rsidR="00CE1BA3" w:rsidRPr="008925C8" w:rsidRDefault="00374730" w:rsidP="00F84452">
      <w:pPr>
        <w:pStyle w:val="Heading1"/>
      </w:pPr>
      <w:r w:rsidRPr="00304E4D">
        <w:rPr>
          <w:sz w:val="22"/>
        </w:rPr>
        <w:br w:type="page"/>
      </w:r>
      <w:bookmarkStart w:id="3" w:name="_Toc149030391"/>
      <w:bookmarkStart w:id="4" w:name="_Toc149032037"/>
      <w:bookmarkStart w:id="5" w:name="_Toc215753000"/>
      <w:r w:rsidR="00714C6A" w:rsidRPr="008925C8">
        <w:lastRenderedPageBreak/>
        <w:t>Document Control</w:t>
      </w:r>
      <w:bookmarkStart w:id="6" w:name="_Toc280106570"/>
      <w:bookmarkEnd w:id="3"/>
      <w:bookmarkEnd w:id="4"/>
      <w:bookmarkEnd w:id="5"/>
    </w:p>
    <w:bookmarkEnd w:id="6"/>
    <w:p w14:paraId="7BFA925A" w14:textId="3103E590" w:rsidR="00CE1BA3" w:rsidRPr="001F48FA" w:rsidRDefault="00CE1BA3" w:rsidP="00F84452">
      <w:pPr>
        <w:rPr>
          <w:color w:val="000000"/>
        </w:rPr>
      </w:pPr>
      <w:r w:rsidRPr="001F48FA">
        <w:t>Th</w:t>
      </w:r>
      <w:r w:rsidR="00E637A0" w:rsidRPr="001F48FA">
        <w:t xml:space="preserve">e Brisbane </w:t>
      </w:r>
      <w:r w:rsidR="009068D3" w:rsidRPr="001F48FA">
        <w:t>DDMP</w:t>
      </w:r>
      <w:r w:rsidRPr="001F48FA">
        <w:t xml:space="preserve"> is a controlled </w:t>
      </w:r>
      <w:r w:rsidRPr="00F84452">
        <w:t>document</w:t>
      </w:r>
      <w:r w:rsidRPr="001F48FA">
        <w:t xml:space="preserve">. </w:t>
      </w:r>
      <w:r w:rsidR="00714C6A" w:rsidRPr="001F48FA">
        <w:t xml:space="preserve">The document is dynamic in nature and intended to evolve with the </w:t>
      </w:r>
      <w:r w:rsidR="00432529" w:rsidRPr="001F48FA">
        <w:t xml:space="preserve">needs </w:t>
      </w:r>
      <w:r w:rsidR="00714C6A" w:rsidRPr="001F48FA">
        <w:t xml:space="preserve">of the Brisbane District. </w:t>
      </w:r>
      <w:r w:rsidRPr="001F48FA">
        <w:t>The controller of the document is the Distr</w:t>
      </w:r>
      <w:r w:rsidR="00C60EBE" w:rsidRPr="001F48FA">
        <w:t>ict Disaster Coordinator</w:t>
      </w:r>
      <w:r w:rsidR="009068D3" w:rsidRPr="001F48FA">
        <w:t xml:space="preserve"> (DDC)</w:t>
      </w:r>
      <w:r w:rsidR="00C60EBE" w:rsidRPr="001F48FA">
        <w:t xml:space="preserve">. </w:t>
      </w:r>
      <w:r w:rsidRPr="001F48FA">
        <w:t>Any proposed amendments to this plan should be forwarded in writing to:</w:t>
      </w:r>
    </w:p>
    <w:p w14:paraId="56CD7D28" w14:textId="012DF52D" w:rsidR="00CE1BA3" w:rsidRPr="001F48FA" w:rsidRDefault="00865E3C" w:rsidP="005A0FBE">
      <w:pPr>
        <w:ind w:left="720"/>
        <w:jc w:val="left"/>
      </w:pPr>
      <w:r w:rsidRPr="001F48FA">
        <w:t>Executive Officer</w:t>
      </w:r>
      <w:r w:rsidRPr="001F48FA">
        <w:rPr>
          <w:sz w:val="24"/>
          <w:szCs w:val="28"/>
        </w:rPr>
        <w:br/>
      </w:r>
      <w:r w:rsidRPr="001F48FA">
        <w:t>Brisbane District Disaster Management Group</w:t>
      </w:r>
      <w:r w:rsidRPr="001F48FA">
        <w:rPr>
          <w:sz w:val="24"/>
          <w:szCs w:val="28"/>
        </w:rPr>
        <w:br/>
      </w:r>
      <w:r w:rsidR="007E44A4">
        <w:t>Level 7, 16 Mary Street</w:t>
      </w:r>
      <w:r w:rsidR="0078789A" w:rsidRPr="001F48FA">
        <w:t xml:space="preserve"> </w:t>
      </w:r>
      <w:r w:rsidRPr="001F48FA">
        <w:rPr>
          <w:sz w:val="24"/>
          <w:szCs w:val="28"/>
        </w:rPr>
        <w:br/>
      </w:r>
      <w:r w:rsidRPr="001F48FA">
        <w:t>Brisbane</w:t>
      </w:r>
      <w:r w:rsidR="00CE1BA3" w:rsidRPr="001F48FA">
        <w:t xml:space="preserve"> Q</w:t>
      </w:r>
      <w:r w:rsidR="00754131" w:rsidRPr="001F48FA">
        <w:t>LD</w:t>
      </w:r>
      <w:r w:rsidR="0078789A" w:rsidRPr="001F48FA">
        <w:t xml:space="preserve"> 4</w:t>
      </w:r>
      <w:r w:rsidRPr="001F48FA">
        <w:t>001</w:t>
      </w:r>
    </w:p>
    <w:p w14:paraId="5DA65F8B" w14:textId="187504DF" w:rsidR="003E2638" w:rsidRPr="001F48FA" w:rsidRDefault="00714C6A" w:rsidP="00F84452">
      <w:pPr>
        <w:rPr>
          <w:color w:val="000000"/>
        </w:rPr>
      </w:pPr>
      <w:r w:rsidRPr="001F48FA">
        <w:rPr>
          <w:lang w:eastAsia="en-AU"/>
        </w:rPr>
        <w:t xml:space="preserve">The </w:t>
      </w:r>
      <w:r w:rsidR="00E637A0" w:rsidRPr="001F48FA">
        <w:rPr>
          <w:lang w:eastAsia="en-AU"/>
        </w:rPr>
        <w:t>District Disaster Coordinator</w:t>
      </w:r>
      <w:r w:rsidR="00561BF5" w:rsidRPr="001F48FA">
        <w:rPr>
          <w:lang w:eastAsia="en-AU"/>
        </w:rPr>
        <w:t xml:space="preserve"> (</w:t>
      </w:r>
      <w:r w:rsidR="00413A78" w:rsidRPr="001F48FA">
        <w:rPr>
          <w:lang w:eastAsia="en-AU"/>
        </w:rPr>
        <w:t>DDC</w:t>
      </w:r>
      <w:r w:rsidR="00561BF5" w:rsidRPr="001F48FA">
        <w:rPr>
          <w:lang w:eastAsia="en-AU"/>
        </w:rPr>
        <w:t>)</w:t>
      </w:r>
      <w:r w:rsidR="00E637A0" w:rsidRPr="001F48FA">
        <w:rPr>
          <w:lang w:eastAsia="en-AU"/>
        </w:rPr>
        <w:t xml:space="preserve"> </w:t>
      </w:r>
      <w:r w:rsidRPr="001F48FA">
        <w:rPr>
          <w:lang w:eastAsia="en-AU"/>
        </w:rPr>
        <w:t xml:space="preserve">may approve </w:t>
      </w:r>
      <w:r w:rsidR="008B13FC" w:rsidRPr="001F48FA">
        <w:rPr>
          <w:lang w:eastAsia="en-AU"/>
        </w:rPr>
        <w:t xml:space="preserve">minor </w:t>
      </w:r>
      <w:r w:rsidRPr="001F48FA">
        <w:rPr>
          <w:lang w:eastAsia="en-AU"/>
        </w:rPr>
        <w:t xml:space="preserve">amendments </w:t>
      </w:r>
      <w:r w:rsidR="005A6E79" w:rsidRPr="001F48FA">
        <w:rPr>
          <w:lang w:eastAsia="en-AU"/>
        </w:rPr>
        <w:t xml:space="preserve">that do not </w:t>
      </w:r>
      <w:r w:rsidR="00C5647E" w:rsidRPr="001F48FA">
        <w:rPr>
          <w:lang w:eastAsia="en-AU"/>
        </w:rPr>
        <w:t>impact the overall intent of this document.</w:t>
      </w:r>
      <w:r w:rsidRPr="001F48FA">
        <w:rPr>
          <w:lang w:eastAsia="en-AU"/>
        </w:rPr>
        <w:t xml:space="preserve"> </w:t>
      </w:r>
      <w:r w:rsidR="005D5981" w:rsidRPr="001F48FA">
        <w:rPr>
          <w:lang w:eastAsia="en-AU"/>
        </w:rPr>
        <w:t xml:space="preserve"> </w:t>
      </w:r>
      <w:r w:rsidRPr="001F48FA">
        <w:rPr>
          <w:lang w:eastAsia="en-AU"/>
        </w:rPr>
        <w:t>Any changes to the intent of the document must be endorsed by the</w:t>
      </w:r>
      <w:r w:rsidR="005D5981" w:rsidRPr="001F48FA">
        <w:rPr>
          <w:lang w:eastAsia="en-AU"/>
        </w:rPr>
        <w:t xml:space="preserve"> </w:t>
      </w:r>
      <w:r w:rsidR="0081180E" w:rsidRPr="001F48FA">
        <w:rPr>
          <w:lang w:eastAsia="en-AU"/>
        </w:rPr>
        <w:t>DDM</w:t>
      </w:r>
      <w:r w:rsidR="009A2C84" w:rsidRPr="001F48FA">
        <w:rPr>
          <w:lang w:eastAsia="en-AU"/>
        </w:rPr>
        <w:t>G</w:t>
      </w:r>
      <w:r w:rsidRPr="001F48FA">
        <w:rPr>
          <w:lang w:eastAsia="en-AU"/>
        </w:rPr>
        <w:t xml:space="preserve"> at a meeting held and quorum achieved.</w:t>
      </w:r>
    </w:p>
    <w:p w14:paraId="34C4ECB5" w14:textId="4149444E" w:rsidR="00CE1BA3" w:rsidRPr="001F48FA" w:rsidRDefault="005D0C4A" w:rsidP="00F84452">
      <w:pPr>
        <w:rPr>
          <w:color w:val="000000"/>
        </w:rPr>
      </w:pPr>
      <w:r w:rsidRPr="001F48FA">
        <w:t xml:space="preserve">Approved </w:t>
      </w:r>
      <w:r w:rsidR="00CE1BA3" w:rsidRPr="001F48FA">
        <w:t>amendment</w:t>
      </w:r>
      <w:r w:rsidRPr="001F48FA">
        <w:t xml:space="preserve">s will be circulated </w:t>
      </w:r>
      <w:r w:rsidR="00C1736F" w:rsidRPr="001F48FA">
        <w:t xml:space="preserve">as per the </w:t>
      </w:r>
      <w:r w:rsidR="00C26A8F" w:rsidRPr="001F48FA">
        <w:t>DDMG contact list, which is maintained by the Dis</w:t>
      </w:r>
      <w:r w:rsidR="00C253F7" w:rsidRPr="001F48FA">
        <w:t xml:space="preserve">trict Executive Officer on behalf of the </w:t>
      </w:r>
      <w:r w:rsidR="00690424" w:rsidRPr="001F48FA">
        <w:t>DDMG.</w:t>
      </w:r>
      <w:r w:rsidR="00CE1BA3" w:rsidRPr="001F48FA">
        <w:t xml:space="preserve"> On receipt, the amendment is to be inserted into the document and the Amendment Register updated and signed.</w:t>
      </w:r>
    </w:p>
    <w:p w14:paraId="01B99D78" w14:textId="77777777" w:rsidR="00CE1BA3" w:rsidRPr="001F48FA" w:rsidRDefault="00CE1BA3" w:rsidP="00F84452"/>
    <w:p w14:paraId="48DAC389" w14:textId="5A0F559C" w:rsidR="00CE1BA3" w:rsidRDefault="00CE1BA3" w:rsidP="00F84452">
      <w:pPr>
        <w:pStyle w:val="Heading3"/>
      </w:pPr>
      <w:bookmarkStart w:id="7" w:name="_Toc149030392"/>
      <w:bookmarkStart w:id="8" w:name="_Toc215753001"/>
      <w:r w:rsidRPr="00E050D5">
        <w:t>Amendment Register</w:t>
      </w:r>
      <w:bookmarkEnd w:id="7"/>
      <w:bookmarkEnd w:id="8"/>
    </w:p>
    <w:p w14:paraId="0B8C286E" w14:textId="77777777" w:rsidR="00B26413" w:rsidRPr="00E050D5" w:rsidRDefault="00B26413" w:rsidP="00F84452">
      <w:pPr>
        <w:pStyle w:val="SecondHeading"/>
      </w:pPr>
    </w:p>
    <w:tbl>
      <w:tblPr>
        <w:tblpPr w:leftFromText="180" w:rightFromText="180" w:vertAnchor="text"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701"/>
        <w:gridCol w:w="3118"/>
        <w:gridCol w:w="1559"/>
        <w:gridCol w:w="2127"/>
      </w:tblGrid>
      <w:tr w:rsidR="00CE1BA3" w:rsidRPr="00E050D5" w14:paraId="6CAF6A64" w14:textId="77777777" w:rsidTr="001464DC">
        <w:tc>
          <w:tcPr>
            <w:tcW w:w="988" w:type="dxa"/>
            <w:shd w:val="clear" w:color="auto" w:fill="1F497D"/>
          </w:tcPr>
          <w:p w14:paraId="1AF7BD49" w14:textId="77777777" w:rsidR="00CE1BA3" w:rsidRPr="00E050D5" w:rsidRDefault="00CE1BA3" w:rsidP="00F84452">
            <w:r w:rsidRPr="00E050D5">
              <w:t>No / Ref</w:t>
            </w:r>
          </w:p>
        </w:tc>
        <w:tc>
          <w:tcPr>
            <w:tcW w:w="1701" w:type="dxa"/>
            <w:shd w:val="clear" w:color="auto" w:fill="1F497D"/>
          </w:tcPr>
          <w:p w14:paraId="2D254B46" w14:textId="77777777" w:rsidR="00CE1BA3" w:rsidRPr="00E050D5" w:rsidRDefault="00CE1BA3" w:rsidP="00F84452">
            <w:r w:rsidRPr="00E050D5">
              <w:t>Issue Date</w:t>
            </w:r>
          </w:p>
        </w:tc>
        <w:tc>
          <w:tcPr>
            <w:tcW w:w="3118" w:type="dxa"/>
            <w:shd w:val="clear" w:color="auto" w:fill="1F497D"/>
          </w:tcPr>
          <w:p w14:paraId="0AC58749" w14:textId="77777777" w:rsidR="00CE1BA3" w:rsidRPr="00E050D5" w:rsidRDefault="00CE1BA3" w:rsidP="00F84452">
            <w:r w:rsidRPr="00E050D5">
              <w:t>Comment</w:t>
            </w:r>
          </w:p>
        </w:tc>
        <w:tc>
          <w:tcPr>
            <w:tcW w:w="1559" w:type="dxa"/>
            <w:shd w:val="clear" w:color="auto" w:fill="1F497D"/>
          </w:tcPr>
          <w:p w14:paraId="56E3C09A" w14:textId="77777777" w:rsidR="00CE1BA3" w:rsidRPr="00E050D5" w:rsidRDefault="00CE1BA3" w:rsidP="00F84452">
            <w:r w:rsidRPr="00E050D5">
              <w:t>Inserted by</w:t>
            </w:r>
          </w:p>
        </w:tc>
        <w:tc>
          <w:tcPr>
            <w:tcW w:w="2127" w:type="dxa"/>
            <w:shd w:val="clear" w:color="auto" w:fill="1F497D"/>
          </w:tcPr>
          <w:p w14:paraId="7A60BFEA" w14:textId="77777777" w:rsidR="00CE1BA3" w:rsidRPr="00E050D5" w:rsidRDefault="00CE1BA3" w:rsidP="00F84452">
            <w:r w:rsidRPr="00E050D5">
              <w:t>Date</w:t>
            </w:r>
          </w:p>
        </w:tc>
      </w:tr>
      <w:tr w:rsidR="00CE1BA3" w:rsidRPr="00E050D5" w14:paraId="4A71C4A7" w14:textId="77777777" w:rsidTr="001464DC">
        <w:tc>
          <w:tcPr>
            <w:tcW w:w="988" w:type="dxa"/>
            <w:vAlign w:val="center"/>
          </w:tcPr>
          <w:p w14:paraId="20917E3C" w14:textId="18E91C3B" w:rsidR="00CE1BA3" w:rsidRPr="00E050D5" w:rsidRDefault="0050114E" w:rsidP="00F84452">
            <w:r>
              <w:t>1</w:t>
            </w:r>
          </w:p>
        </w:tc>
        <w:tc>
          <w:tcPr>
            <w:tcW w:w="1701" w:type="dxa"/>
            <w:vAlign w:val="center"/>
          </w:tcPr>
          <w:p w14:paraId="08A479AD" w14:textId="3A6A7318" w:rsidR="00CE1BA3" w:rsidRPr="00E050D5" w:rsidRDefault="00A55F39" w:rsidP="00F84452">
            <w:r>
              <w:t>March 2024</w:t>
            </w:r>
          </w:p>
        </w:tc>
        <w:tc>
          <w:tcPr>
            <w:tcW w:w="3118" w:type="dxa"/>
            <w:vAlign w:val="center"/>
          </w:tcPr>
          <w:p w14:paraId="28DC85F7" w14:textId="1C08CB1C" w:rsidR="00CE1BA3" w:rsidRPr="00E050D5" w:rsidRDefault="0050114E" w:rsidP="00F84452">
            <w:r>
              <w:t>Rewrite</w:t>
            </w:r>
          </w:p>
        </w:tc>
        <w:tc>
          <w:tcPr>
            <w:tcW w:w="1559" w:type="dxa"/>
            <w:vAlign w:val="center"/>
          </w:tcPr>
          <w:p w14:paraId="2F0C1D56" w14:textId="4E471B24" w:rsidR="00CE1BA3" w:rsidRPr="00E050D5" w:rsidRDefault="0050114E" w:rsidP="00F84452">
            <w:r>
              <w:t>David Ebbott</w:t>
            </w:r>
          </w:p>
        </w:tc>
        <w:tc>
          <w:tcPr>
            <w:tcW w:w="2127" w:type="dxa"/>
            <w:vAlign w:val="center"/>
          </w:tcPr>
          <w:p w14:paraId="7ECE4674" w14:textId="5E1A949F" w:rsidR="00CE1BA3" w:rsidRPr="00E050D5" w:rsidRDefault="00D865C4" w:rsidP="00F84452">
            <w:r>
              <w:t>7 March 2024</w:t>
            </w:r>
          </w:p>
        </w:tc>
      </w:tr>
      <w:tr w:rsidR="00CE1BA3" w:rsidRPr="00E050D5" w14:paraId="0FB10BA7" w14:textId="77777777" w:rsidTr="001464DC">
        <w:tc>
          <w:tcPr>
            <w:tcW w:w="988" w:type="dxa"/>
            <w:vAlign w:val="center"/>
          </w:tcPr>
          <w:p w14:paraId="099225E5" w14:textId="0324F13C" w:rsidR="00CE1BA3" w:rsidRPr="00E050D5" w:rsidRDefault="003D07FB" w:rsidP="00F84452">
            <w:r>
              <w:t>2</w:t>
            </w:r>
          </w:p>
        </w:tc>
        <w:tc>
          <w:tcPr>
            <w:tcW w:w="1701" w:type="dxa"/>
            <w:vAlign w:val="center"/>
          </w:tcPr>
          <w:p w14:paraId="46C472E5" w14:textId="235BED22" w:rsidR="00CE1BA3" w:rsidRPr="00E050D5" w:rsidRDefault="000D75DB" w:rsidP="00F84452">
            <w:r>
              <w:t>July 2025</w:t>
            </w:r>
          </w:p>
        </w:tc>
        <w:tc>
          <w:tcPr>
            <w:tcW w:w="3118" w:type="dxa"/>
            <w:vAlign w:val="center"/>
          </w:tcPr>
          <w:p w14:paraId="79789793" w14:textId="667F2336" w:rsidR="0048256F" w:rsidRPr="00E050D5" w:rsidRDefault="000D75DB" w:rsidP="00F84452">
            <w:r>
              <w:t>Update</w:t>
            </w:r>
            <w:r w:rsidR="0048256F">
              <w:t>:</w:t>
            </w:r>
            <w:r w:rsidR="00574D33">
              <w:t xml:space="preserve"> </w:t>
            </w:r>
            <w:r w:rsidR="0048256F">
              <w:t>Stand-up triggers</w:t>
            </w:r>
            <w:r w:rsidR="00574D33">
              <w:t>/</w:t>
            </w:r>
            <w:r w:rsidR="0048256F">
              <w:t>Cyclone and Storm Tide</w:t>
            </w:r>
          </w:p>
        </w:tc>
        <w:tc>
          <w:tcPr>
            <w:tcW w:w="1559" w:type="dxa"/>
            <w:vAlign w:val="center"/>
          </w:tcPr>
          <w:p w14:paraId="225BE12F" w14:textId="38C72122" w:rsidR="00CE1BA3" w:rsidRPr="00E050D5" w:rsidRDefault="000D75DB" w:rsidP="00F84452">
            <w:r>
              <w:t>David Ebbott</w:t>
            </w:r>
          </w:p>
        </w:tc>
        <w:tc>
          <w:tcPr>
            <w:tcW w:w="2127" w:type="dxa"/>
            <w:vAlign w:val="center"/>
          </w:tcPr>
          <w:p w14:paraId="39DA8870" w14:textId="13CABC1D" w:rsidR="00CE1BA3" w:rsidRPr="00E050D5" w:rsidRDefault="005E0AE5" w:rsidP="00F84452">
            <w:r>
              <w:t>August 2025</w:t>
            </w:r>
          </w:p>
        </w:tc>
      </w:tr>
      <w:tr w:rsidR="00CE1BA3" w:rsidRPr="00E050D5" w14:paraId="4F0501BF" w14:textId="77777777" w:rsidTr="001464DC">
        <w:tc>
          <w:tcPr>
            <w:tcW w:w="988" w:type="dxa"/>
            <w:vAlign w:val="center"/>
          </w:tcPr>
          <w:p w14:paraId="1618CCC7" w14:textId="3F80E335" w:rsidR="00CE1BA3" w:rsidRPr="00E050D5" w:rsidRDefault="00281D26" w:rsidP="00F84452">
            <w:r>
              <w:t>3</w:t>
            </w:r>
          </w:p>
        </w:tc>
        <w:tc>
          <w:tcPr>
            <w:tcW w:w="1701" w:type="dxa"/>
            <w:vAlign w:val="center"/>
          </w:tcPr>
          <w:p w14:paraId="5074B03B" w14:textId="0EDF2398" w:rsidR="00CE1BA3" w:rsidRPr="00E050D5" w:rsidRDefault="00281D26" w:rsidP="00F84452">
            <w:r>
              <w:t>August 2025</w:t>
            </w:r>
          </w:p>
        </w:tc>
        <w:tc>
          <w:tcPr>
            <w:tcW w:w="3118" w:type="dxa"/>
            <w:vAlign w:val="center"/>
          </w:tcPr>
          <w:p w14:paraId="27999B48" w14:textId="77A9D757" w:rsidR="00CE1BA3" w:rsidRPr="00E050D5" w:rsidRDefault="00281D26" w:rsidP="00F84452">
            <w:r>
              <w:t xml:space="preserve">Update of </w:t>
            </w:r>
            <w:r w:rsidR="00993669">
              <w:t>agency names</w:t>
            </w:r>
          </w:p>
        </w:tc>
        <w:tc>
          <w:tcPr>
            <w:tcW w:w="1559" w:type="dxa"/>
            <w:vAlign w:val="center"/>
          </w:tcPr>
          <w:p w14:paraId="4AE6D672" w14:textId="29DABBDD" w:rsidR="00CE1BA3" w:rsidRPr="00E050D5" w:rsidRDefault="00035411" w:rsidP="00F84452">
            <w:r>
              <w:t>Tom Sanders</w:t>
            </w:r>
            <w:r w:rsidR="00804734">
              <w:t xml:space="preserve"> / Ge</w:t>
            </w:r>
            <w:r w:rsidR="00920634">
              <w:t>rrard Ould</w:t>
            </w:r>
          </w:p>
        </w:tc>
        <w:tc>
          <w:tcPr>
            <w:tcW w:w="2127" w:type="dxa"/>
            <w:vAlign w:val="center"/>
          </w:tcPr>
          <w:p w14:paraId="14BDC396" w14:textId="71354798" w:rsidR="00CE1BA3" w:rsidRPr="00E050D5" w:rsidRDefault="00035411" w:rsidP="00F84452">
            <w:r>
              <w:t>August 2025</w:t>
            </w:r>
          </w:p>
        </w:tc>
      </w:tr>
      <w:tr w:rsidR="00F732EE" w:rsidRPr="00E050D5" w14:paraId="0C89A6BE" w14:textId="77777777" w:rsidTr="001464DC">
        <w:tc>
          <w:tcPr>
            <w:tcW w:w="988" w:type="dxa"/>
            <w:vAlign w:val="center"/>
          </w:tcPr>
          <w:p w14:paraId="1363CE90" w14:textId="23DC5BF1" w:rsidR="00F732EE" w:rsidRPr="00E050D5" w:rsidRDefault="00035411" w:rsidP="00F84452">
            <w:r>
              <w:t>4</w:t>
            </w:r>
          </w:p>
        </w:tc>
        <w:tc>
          <w:tcPr>
            <w:tcW w:w="1701" w:type="dxa"/>
            <w:vAlign w:val="center"/>
          </w:tcPr>
          <w:p w14:paraId="76F82F18" w14:textId="30DA430C" w:rsidR="00F732EE" w:rsidRPr="00E050D5" w:rsidRDefault="00642E94" w:rsidP="00F84452">
            <w:r>
              <w:t xml:space="preserve">December </w:t>
            </w:r>
            <w:r w:rsidR="00F074CF">
              <w:t>2025</w:t>
            </w:r>
          </w:p>
        </w:tc>
        <w:tc>
          <w:tcPr>
            <w:tcW w:w="3118" w:type="dxa"/>
            <w:vAlign w:val="center"/>
          </w:tcPr>
          <w:p w14:paraId="2A33A22F" w14:textId="0056696C" w:rsidR="00F732EE" w:rsidRPr="00E050D5" w:rsidRDefault="0082434D" w:rsidP="00F84452">
            <w:r>
              <w:t>Endorsed by Brisbane DDMG</w:t>
            </w:r>
          </w:p>
        </w:tc>
        <w:tc>
          <w:tcPr>
            <w:tcW w:w="1559" w:type="dxa"/>
            <w:vAlign w:val="center"/>
          </w:tcPr>
          <w:p w14:paraId="19E19F4C" w14:textId="51AEFBE1" w:rsidR="00F732EE" w:rsidRPr="00E050D5" w:rsidRDefault="0082434D" w:rsidP="00F84452">
            <w:r>
              <w:t>David Ebbott</w:t>
            </w:r>
          </w:p>
        </w:tc>
        <w:tc>
          <w:tcPr>
            <w:tcW w:w="2127" w:type="dxa"/>
            <w:vAlign w:val="center"/>
          </w:tcPr>
          <w:p w14:paraId="7FA8DF40" w14:textId="44C84EF9" w:rsidR="00F732EE" w:rsidRPr="00E050D5" w:rsidRDefault="00CA3ED7" w:rsidP="00F84452">
            <w:r>
              <w:t>4 December 2025</w:t>
            </w:r>
          </w:p>
        </w:tc>
      </w:tr>
      <w:tr w:rsidR="00401F1D" w:rsidRPr="00E050D5" w14:paraId="6979D04C" w14:textId="77777777" w:rsidTr="001464DC">
        <w:tc>
          <w:tcPr>
            <w:tcW w:w="988" w:type="dxa"/>
          </w:tcPr>
          <w:p w14:paraId="4549E4D3" w14:textId="77777777" w:rsidR="00401F1D" w:rsidRPr="00E050D5" w:rsidRDefault="00401F1D" w:rsidP="00F84452"/>
        </w:tc>
        <w:tc>
          <w:tcPr>
            <w:tcW w:w="1701" w:type="dxa"/>
          </w:tcPr>
          <w:p w14:paraId="3EDC3EA1" w14:textId="77777777" w:rsidR="00401F1D" w:rsidRPr="00E050D5" w:rsidRDefault="00401F1D" w:rsidP="00F84452"/>
        </w:tc>
        <w:tc>
          <w:tcPr>
            <w:tcW w:w="3118" w:type="dxa"/>
          </w:tcPr>
          <w:p w14:paraId="225B875F" w14:textId="77777777" w:rsidR="00401F1D" w:rsidRPr="00E050D5" w:rsidRDefault="00401F1D" w:rsidP="00F84452"/>
        </w:tc>
        <w:tc>
          <w:tcPr>
            <w:tcW w:w="1559" w:type="dxa"/>
          </w:tcPr>
          <w:p w14:paraId="2C651C08" w14:textId="77777777" w:rsidR="00401F1D" w:rsidRPr="00E050D5" w:rsidRDefault="00401F1D" w:rsidP="00F84452"/>
        </w:tc>
        <w:tc>
          <w:tcPr>
            <w:tcW w:w="2127" w:type="dxa"/>
          </w:tcPr>
          <w:p w14:paraId="3DF1348D" w14:textId="77777777" w:rsidR="00401F1D" w:rsidRPr="00E050D5" w:rsidRDefault="00401F1D" w:rsidP="00F84452"/>
        </w:tc>
      </w:tr>
      <w:tr w:rsidR="00401F1D" w:rsidRPr="00E050D5" w14:paraId="0848317D" w14:textId="77777777" w:rsidTr="001464DC">
        <w:tc>
          <w:tcPr>
            <w:tcW w:w="988" w:type="dxa"/>
          </w:tcPr>
          <w:p w14:paraId="5F9D8EB1" w14:textId="77777777" w:rsidR="00401F1D" w:rsidRPr="00E050D5" w:rsidRDefault="00401F1D" w:rsidP="00F84452"/>
        </w:tc>
        <w:tc>
          <w:tcPr>
            <w:tcW w:w="1701" w:type="dxa"/>
          </w:tcPr>
          <w:p w14:paraId="3A781516" w14:textId="77777777" w:rsidR="00401F1D" w:rsidRPr="00E050D5" w:rsidRDefault="00401F1D" w:rsidP="00F84452"/>
        </w:tc>
        <w:tc>
          <w:tcPr>
            <w:tcW w:w="3118" w:type="dxa"/>
          </w:tcPr>
          <w:p w14:paraId="2BCDBF57" w14:textId="77777777" w:rsidR="00401F1D" w:rsidRPr="00E050D5" w:rsidRDefault="00401F1D" w:rsidP="00F84452"/>
        </w:tc>
        <w:tc>
          <w:tcPr>
            <w:tcW w:w="1559" w:type="dxa"/>
          </w:tcPr>
          <w:p w14:paraId="0F3237FD" w14:textId="77777777" w:rsidR="00401F1D" w:rsidRPr="00E050D5" w:rsidRDefault="00401F1D" w:rsidP="00F84452"/>
        </w:tc>
        <w:tc>
          <w:tcPr>
            <w:tcW w:w="2127" w:type="dxa"/>
          </w:tcPr>
          <w:p w14:paraId="149A8E0C" w14:textId="77777777" w:rsidR="00401F1D" w:rsidRPr="00E050D5" w:rsidRDefault="00401F1D" w:rsidP="00F84452"/>
        </w:tc>
      </w:tr>
    </w:tbl>
    <w:p w14:paraId="01CA18D3" w14:textId="77777777" w:rsidR="00D865C4" w:rsidRDefault="00D865C4" w:rsidP="00F84452"/>
    <w:p w14:paraId="7FB5BDD2" w14:textId="57B9B39C" w:rsidR="00714C6A" w:rsidRPr="00E050D5" w:rsidRDefault="00714C6A" w:rsidP="00F84452">
      <w:pPr>
        <w:pStyle w:val="Heading3"/>
      </w:pPr>
      <w:bookmarkStart w:id="9" w:name="_Toc149030394"/>
      <w:bookmarkStart w:id="10" w:name="_Toc215753002"/>
      <w:r w:rsidRPr="00E050D5">
        <w:t>Access</w:t>
      </w:r>
      <w:bookmarkEnd w:id="9"/>
      <w:bookmarkEnd w:id="10"/>
    </w:p>
    <w:p w14:paraId="170EC4A6" w14:textId="0700CB66" w:rsidR="002D1210" w:rsidRPr="001F48FA" w:rsidRDefault="00F60E2A" w:rsidP="00F84452">
      <w:pPr>
        <w:rPr>
          <w:lang w:eastAsia="en-AU"/>
        </w:rPr>
      </w:pPr>
      <w:r w:rsidRPr="001F48FA">
        <w:rPr>
          <w:lang w:eastAsia="en-AU"/>
        </w:rPr>
        <w:t xml:space="preserve">As per </w:t>
      </w:r>
      <w:r w:rsidR="00E637A0" w:rsidRPr="001F48FA">
        <w:rPr>
          <w:lang w:eastAsia="en-AU"/>
        </w:rPr>
        <w:t>s</w:t>
      </w:r>
      <w:r w:rsidR="0013735E" w:rsidRPr="001F48FA">
        <w:rPr>
          <w:lang w:eastAsia="en-AU"/>
        </w:rPr>
        <w:t>.</w:t>
      </w:r>
      <w:r w:rsidRPr="001F48FA">
        <w:rPr>
          <w:lang w:eastAsia="en-AU"/>
        </w:rPr>
        <w:t xml:space="preserve">56 of the </w:t>
      </w:r>
      <w:r w:rsidR="00C5647E" w:rsidRPr="001F48FA">
        <w:rPr>
          <w:lang w:eastAsia="en-AU"/>
        </w:rPr>
        <w:t>Act</w:t>
      </w:r>
      <w:r w:rsidR="00501547" w:rsidRPr="001F48FA">
        <w:rPr>
          <w:lang w:eastAsia="en-AU"/>
        </w:rPr>
        <w:t xml:space="preserve"> </w:t>
      </w:r>
      <w:r w:rsidRPr="001F48FA">
        <w:rPr>
          <w:lang w:eastAsia="en-AU"/>
        </w:rPr>
        <w:t>t</w:t>
      </w:r>
      <w:r w:rsidR="00714C6A" w:rsidRPr="001F48FA">
        <w:rPr>
          <w:lang w:eastAsia="en-AU"/>
        </w:rPr>
        <w:t xml:space="preserve">he Brisbane </w:t>
      </w:r>
      <w:r w:rsidR="009068D3" w:rsidRPr="001F48FA">
        <w:rPr>
          <w:lang w:eastAsia="en-AU"/>
        </w:rPr>
        <w:t>DDMP</w:t>
      </w:r>
      <w:r w:rsidR="00714C6A" w:rsidRPr="001F48FA">
        <w:rPr>
          <w:lang w:eastAsia="en-AU"/>
        </w:rPr>
        <w:t xml:space="preserve"> is available on the Queensland Police Service website</w:t>
      </w:r>
      <w:r w:rsidR="285BFDD9" w:rsidRPr="001F48FA">
        <w:rPr>
          <w:lang w:eastAsia="en-AU"/>
        </w:rPr>
        <w:t xml:space="preserve">.  </w:t>
      </w:r>
      <w:r w:rsidRPr="001F48FA">
        <w:rPr>
          <w:lang w:eastAsia="en-AU"/>
        </w:rPr>
        <w:t xml:space="preserve">A copy of the </w:t>
      </w:r>
      <w:r w:rsidR="00DA66F0" w:rsidRPr="001F48FA">
        <w:rPr>
          <w:lang w:eastAsia="en-AU"/>
        </w:rPr>
        <w:t xml:space="preserve">Brisbane </w:t>
      </w:r>
      <w:r w:rsidR="00074777" w:rsidRPr="001F48FA">
        <w:rPr>
          <w:lang w:eastAsia="en-AU"/>
        </w:rPr>
        <w:t xml:space="preserve">DDMP </w:t>
      </w:r>
      <w:r w:rsidRPr="001F48FA">
        <w:rPr>
          <w:lang w:eastAsia="en-AU"/>
        </w:rPr>
        <w:t xml:space="preserve">is available at cost of printing. </w:t>
      </w:r>
    </w:p>
    <w:p w14:paraId="17B8D43E" w14:textId="27D5A796" w:rsidR="00C62D68" w:rsidRPr="001F48FA" w:rsidRDefault="00C62D68" w:rsidP="00F84452">
      <w:pPr>
        <w:rPr>
          <w:lang w:eastAsia="en-AU"/>
        </w:rPr>
      </w:pPr>
      <w:r w:rsidRPr="001F48FA">
        <w:rPr>
          <w:lang w:eastAsia="en-AU"/>
        </w:rPr>
        <w:t xml:space="preserve">This plan is also available for inspection free of charge to members of the public. All applications are to be made to the Executive Officer via address above or email to </w:t>
      </w:r>
      <w:hyperlink r:id="rId18" w:history="1">
        <w:r w:rsidRPr="001F48FA">
          <w:rPr>
            <w:rStyle w:val="Hyperlink"/>
            <w:lang w:eastAsia="en-AU"/>
          </w:rPr>
          <w:t>DDC.Brisbane@police.qld.gov.au</w:t>
        </w:r>
      </w:hyperlink>
      <w:r w:rsidRPr="001F48FA">
        <w:rPr>
          <w:lang w:eastAsia="en-AU"/>
        </w:rPr>
        <w:t xml:space="preserve"> </w:t>
      </w:r>
    </w:p>
    <w:p w14:paraId="5BE79F4D" w14:textId="77777777" w:rsidR="00C62D68" w:rsidRPr="00C62D68" w:rsidRDefault="00C62D68" w:rsidP="00F84452">
      <w:pPr>
        <w:rPr>
          <w:lang w:eastAsia="en-AU"/>
        </w:rPr>
      </w:pPr>
    </w:p>
    <w:p w14:paraId="732E8433" w14:textId="5A929B5A" w:rsidR="00600602" w:rsidRDefault="00600602" w:rsidP="00F84452">
      <w:r>
        <w:br w:type="page"/>
      </w:r>
    </w:p>
    <w:sdt>
      <w:sdtPr>
        <w:rPr>
          <w:rFonts w:ascii="Times New Roman" w:hAnsi="Times New Roman" w:cs="Times New Roman"/>
          <w:b w:val="0"/>
          <w:bCs w:val="0"/>
          <w:color w:val="000000" w:themeColor="text1"/>
          <w:kern w:val="0"/>
          <w:sz w:val="22"/>
          <w:szCs w:val="24"/>
        </w:rPr>
        <w:id w:val="745547648"/>
        <w:docPartObj>
          <w:docPartGallery w:val="Table of Contents"/>
          <w:docPartUnique/>
        </w:docPartObj>
      </w:sdtPr>
      <w:sdtEndPr>
        <w:rPr>
          <w:rFonts w:ascii="Calibri" w:hAnsi="Calibri" w:cs="Calibri"/>
          <w:szCs w:val="22"/>
        </w:rPr>
      </w:sdtEndPr>
      <w:sdtContent>
        <w:p w14:paraId="32F95E21" w14:textId="486CEFCE" w:rsidR="00D27926" w:rsidRDefault="00D27926" w:rsidP="00F84452">
          <w:pPr>
            <w:pStyle w:val="TOCHeading"/>
          </w:pPr>
          <w:r>
            <w:t>Contents</w:t>
          </w:r>
        </w:p>
        <w:p w14:paraId="3954B530" w14:textId="684523CE" w:rsidR="0045691B" w:rsidRDefault="00D27926">
          <w:pPr>
            <w:pStyle w:val="TOC1"/>
            <w:rPr>
              <w:rFonts w:asciiTheme="minorHAnsi" w:eastAsiaTheme="minorEastAsia" w:hAnsiTheme="minorHAnsi" w:cstheme="minorBidi"/>
              <w:b w:val="0"/>
              <w:bCs w:val="0"/>
              <w:caps w:val="0"/>
              <w:noProof/>
              <w:color w:val="auto"/>
              <w:kern w:val="2"/>
              <w:szCs w:val="24"/>
              <w:lang w:eastAsia="en-AU"/>
              <w14:ligatures w14:val="standardContextual"/>
            </w:rPr>
          </w:pPr>
          <w:r>
            <w:fldChar w:fldCharType="begin"/>
          </w:r>
          <w:r>
            <w:instrText xml:space="preserve"> TOC \o "1-3" \h \z \u </w:instrText>
          </w:r>
          <w:r>
            <w:fldChar w:fldCharType="separate"/>
          </w:r>
          <w:hyperlink w:anchor="_Toc215752999" w:history="1">
            <w:r w:rsidR="0045691B" w:rsidRPr="00B34232">
              <w:rPr>
                <w:rStyle w:val="Hyperlink"/>
                <w:noProof/>
              </w:rPr>
              <w:t>Foreword</w:t>
            </w:r>
            <w:r w:rsidR="0045691B">
              <w:rPr>
                <w:noProof/>
                <w:webHidden/>
              </w:rPr>
              <w:tab/>
            </w:r>
            <w:r w:rsidR="0045691B">
              <w:rPr>
                <w:noProof/>
                <w:webHidden/>
              </w:rPr>
              <w:fldChar w:fldCharType="begin"/>
            </w:r>
            <w:r w:rsidR="0045691B">
              <w:rPr>
                <w:noProof/>
                <w:webHidden/>
              </w:rPr>
              <w:instrText xml:space="preserve"> PAGEREF _Toc215752999 \h </w:instrText>
            </w:r>
            <w:r w:rsidR="0045691B">
              <w:rPr>
                <w:noProof/>
                <w:webHidden/>
              </w:rPr>
            </w:r>
            <w:r w:rsidR="0045691B">
              <w:rPr>
                <w:noProof/>
                <w:webHidden/>
              </w:rPr>
              <w:fldChar w:fldCharType="separate"/>
            </w:r>
            <w:r w:rsidR="0045691B">
              <w:rPr>
                <w:noProof/>
                <w:webHidden/>
              </w:rPr>
              <w:t>2</w:t>
            </w:r>
            <w:r w:rsidR="0045691B">
              <w:rPr>
                <w:noProof/>
                <w:webHidden/>
              </w:rPr>
              <w:fldChar w:fldCharType="end"/>
            </w:r>
          </w:hyperlink>
        </w:p>
        <w:p w14:paraId="01B7D280" w14:textId="4C7CA0D8"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00" w:history="1">
            <w:r w:rsidRPr="00B34232">
              <w:rPr>
                <w:rStyle w:val="Hyperlink"/>
                <w:noProof/>
              </w:rPr>
              <w:t>Document Control</w:t>
            </w:r>
            <w:r>
              <w:rPr>
                <w:noProof/>
                <w:webHidden/>
              </w:rPr>
              <w:tab/>
            </w:r>
            <w:r>
              <w:rPr>
                <w:noProof/>
                <w:webHidden/>
              </w:rPr>
              <w:fldChar w:fldCharType="begin"/>
            </w:r>
            <w:r>
              <w:rPr>
                <w:noProof/>
                <w:webHidden/>
              </w:rPr>
              <w:instrText xml:space="preserve"> PAGEREF _Toc215753000 \h </w:instrText>
            </w:r>
            <w:r>
              <w:rPr>
                <w:noProof/>
                <w:webHidden/>
              </w:rPr>
            </w:r>
            <w:r>
              <w:rPr>
                <w:noProof/>
                <w:webHidden/>
              </w:rPr>
              <w:fldChar w:fldCharType="separate"/>
            </w:r>
            <w:r>
              <w:rPr>
                <w:noProof/>
                <w:webHidden/>
              </w:rPr>
              <w:t>3</w:t>
            </w:r>
            <w:r>
              <w:rPr>
                <w:noProof/>
                <w:webHidden/>
              </w:rPr>
              <w:fldChar w:fldCharType="end"/>
            </w:r>
          </w:hyperlink>
        </w:p>
        <w:p w14:paraId="041326BC" w14:textId="61F8E9B0"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1" w:history="1">
            <w:r w:rsidRPr="00B34232">
              <w:rPr>
                <w:rStyle w:val="Hyperlink"/>
                <w:noProof/>
              </w:rPr>
              <w:t>Amendment Register</w:t>
            </w:r>
            <w:r>
              <w:rPr>
                <w:noProof/>
                <w:webHidden/>
              </w:rPr>
              <w:tab/>
            </w:r>
            <w:r>
              <w:rPr>
                <w:noProof/>
                <w:webHidden/>
              </w:rPr>
              <w:fldChar w:fldCharType="begin"/>
            </w:r>
            <w:r>
              <w:rPr>
                <w:noProof/>
                <w:webHidden/>
              </w:rPr>
              <w:instrText xml:space="preserve"> PAGEREF _Toc215753001 \h </w:instrText>
            </w:r>
            <w:r>
              <w:rPr>
                <w:noProof/>
                <w:webHidden/>
              </w:rPr>
            </w:r>
            <w:r>
              <w:rPr>
                <w:noProof/>
                <w:webHidden/>
              </w:rPr>
              <w:fldChar w:fldCharType="separate"/>
            </w:r>
            <w:r>
              <w:rPr>
                <w:noProof/>
                <w:webHidden/>
              </w:rPr>
              <w:t>3</w:t>
            </w:r>
            <w:r>
              <w:rPr>
                <w:noProof/>
                <w:webHidden/>
              </w:rPr>
              <w:fldChar w:fldCharType="end"/>
            </w:r>
          </w:hyperlink>
        </w:p>
        <w:p w14:paraId="6DC1B08B" w14:textId="74321D5E"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2" w:history="1">
            <w:r w:rsidRPr="00B34232">
              <w:rPr>
                <w:rStyle w:val="Hyperlink"/>
                <w:noProof/>
              </w:rPr>
              <w:t>Access</w:t>
            </w:r>
            <w:r>
              <w:rPr>
                <w:noProof/>
                <w:webHidden/>
              </w:rPr>
              <w:tab/>
            </w:r>
            <w:r>
              <w:rPr>
                <w:noProof/>
                <w:webHidden/>
              </w:rPr>
              <w:fldChar w:fldCharType="begin"/>
            </w:r>
            <w:r>
              <w:rPr>
                <w:noProof/>
                <w:webHidden/>
              </w:rPr>
              <w:instrText xml:space="preserve"> PAGEREF _Toc215753002 \h </w:instrText>
            </w:r>
            <w:r>
              <w:rPr>
                <w:noProof/>
                <w:webHidden/>
              </w:rPr>
            </w:r>
            <w:r>
              <w:rPr>
                <w:noProof/>
                <w:webHidden/>
              </w:rPr>
              <w:fldChar w:fldCharType="separate"/>
            </w:r>
            <w:r>
              <w:rPr>
                <w:noProof/>
                <w:webHidden/>
              </w:rPr>
              <w:t>3</w:t>
            </w:r>
            <w:r>
              <w:rPr>
                <w:noProof/>
                <w:webHidden/>
              </w:rPr>
              <w:fldChar w:fldCharType="end"/>
            </w:r>
          </w:hyperlink>
        </w:p>
        <w:p w14:paraId="3A9EC8D0" w14:textId="0B2E6787"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03" w:history="1">
            <w:r w:rsidRPr="00B34232">
              <w:rPr>
                <w:rStyle w:val="Hyperlink"/>
                <w:noProof/>
              </w:rPr>
              <w:t>Governance</w:t>
            </w:r>
            <w:r>
              <w:rPr>
                <w:noProof/>
                <w:webHidden/>
              </w:rPr>
              <w:tab/>
            </w:r>
            <w:r>
              <w:rPr>
                <w:noProof/>
                <w:webHidden/>
              </w:rPr>
              <w:fldChar w:fldCharType="begin"/>
            </w:r>
            <w:r>
              <w:rPr>
                <w:noProof/>
                <w:webHidden/>
              </w:rPr>
              <w:instrText xml:space="preserve"> PAGEREF _Toc215753003 \h </w:instrText>
            </w:r>
            <w:r>
              <w:rPr>
                <w:noProof/>
                <w:webHidden/>
              </w:rPr>
            </w:r>
            <w:r>
              <w:rPr>
                <w:noProof/>
                <w:webHidden/>
              </w:rPr>
              <w:fldChar w:fldCharType="separate"/>
            </w:r>
            <w:r>
              <w:rPr>
                <w:noProof/>
                <w:webHidden/>
              </w:rPr>
              <w:t>7</w:t>
            </w:r>
            <w:r>
              <w:rPr>
                <w:noProof/>
                <w:webHidden/>
              </w:rPr>
              <w:fldChar w:fldCharType="end"/>
            </w:r>
          </w:hyperlink>
        </w:p>
        <w:p w14:paraId="788A95B9" w14:textId="6A0A99E5"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4" w:history="1">
            <w:r w:rsidRPr="00B34232">
              <w:rPr>
                <w:rStyle w:val="Hyperlink"/>
                <w:noProof/>
              </w:rPr>
              <w:t>Authority to Plan</w:t>
            </w:r>
            <w:r>
              <w:rPr>
                <w:noProof/>
                <w:webHidden/>
              </w:rPr>
              <w:tab/>
            </w:r>
            <w:r>
              <w:rPr>
                <w:noProof/>
                <w:webHidden/>
              </w:rPr>
              <w:fldChar w:fldCharType="begin"/>
            </w:r>
            <w:r>
              <w:rPr>
                <w:noProof/>
                <w:webHidden/>
              </w:rPr>
              <w:instrText xml:space="preserve"> PAGEREF _Toc215753004 \h </w:instrText>
            </w:r>
            <w:r>
              <w:rPr>
                <w:noProof/>
                <w:webHidden/>
              </w:rPr>
            </w:r>
            <w:r>
              <w:rPr>
                <w:noProof/>
                <w:webHidden/>
              </w:rPr>
              <w:fldChar w:fldCharType="separate"/>
            </w:r>
            <w:r>
              <w:rPr>
                <w:noProof/>
                <w:webHidden/>
              </w:rPr>
              <w:t>7</w:t>
            </w:r>
            <w:r>
              <w:rPr>
                <w:noProof/>
                <w:webHidden/>
              </w:rPr>
              <w:fldChar w:fldCharType="end"/>
            </w:r>
          </w:hyperlink>
        </w:p>
        <w:p w14:paraId="779EC2F4" w14:textId="2DFAFB17"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5" w:history="1">
            <w:r w:rsidRPr="00B34232">
              <w:rPr>
                <w:rStyle w:val="Hyperlink"/>
                <w:noProof/>
              </w:rPr>
              <w:t>Strategic Framework</w:t>
            </w:r>
            <w:r>
              <w:rPr>
                <w:noProof/>
                <w:webHidden/>
              </w:rPr>
              <w:tab/>
            </w:r>
            <w:r>
              <w:rPr>
                <w:noProof/>
                <w:webHidden/>
              </w:rPr>
              <w:fldChar w:fldCharType="begin"/>
            </w:r>
            <w:r>
              <w:rPr>
                <w:noProof/>
                <w:webHidden/>
              </w:rPr>
              <w:instrText xml:space="preserve"> PAGEREF _Toc215753005 \h </w:instrText>
            </w:r>
            <w:r>
              <w:rPr>
                <w:noProof/>
                <w:webHidden/>
              </w:rPr>
            </w:r>
            <w:r>
              <w:rPr>
                <w:noProof/>
                <w:webHidden/>
              </w:rPr>
              <w:fldChar w:fldCharType="separate"/>
            </w:r>
            <w:r>
              <w:rPr>
                <w:noProof/>
                <w:webHidden/>
              </w:rPr>
              <w:t>7</w:t>
            </w:r>
            <w:r>
              <w:rPr>
                <w:noProof/>
                <w:webHidden/>
              </w:rPr>
              <w:fldChar w:fldCharType="end"/>
            </w:r>
          </w:hyperlink>
        </w:p>
        <w:p w14:paraId="20AA0873" w14:textId="2D437BAF"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6" w:history="1">
            <w:r w:rsidRPr="00B34232">
              <w:rPr>
                <w:rStyle w:val="Hyperlink"/>
                <w:noProof/>
              </w:rPr>
              <w:t>Purpose</w:t>
            </w:r>
            <w:r>
              <w:rPr>
                <w:noProof/>
                <w:webHidden/>
              </w:rPr>
              <w:tab/>
            </w:r>
            <w:r>
              <w:rPr>
                <w:noProof/>
                <w:webHidden/>
              </w:rPr>
              <w:fldChar w:fldCharType="begin"/>
            </w:r>
            <w:r>
              <w:rPr>
                <w:noProof/>
                <w:webHidden/>
              </w:rPr>
              <w:instrText xml:space="preserve"> PAGEREF _Toc215753006 \h </w:instrText>
            </w:r>
            <w:r>
              <w:rPr>
                <w:noProof/>
                <w:webHidden/>
              </w:rPr>
            </w:r>
            <w:r>
              <w:rPr>
                <w:noProof/>
                <w:webHidden/>
              </w:rPr>
              <w:fldChar w:fldCharType="separate"/>
            </w:r>
            <w:r>
              <w:rPr>
                <w:noProof/>
                <w:webHidden/>
              </w:rPr>
              <w:t>7</w:t>
            </w:r>
            <w:r>
              <w:rPr>
                <w:noProof/>
                <w:webHidden/>
              </w:rPr>
              <w:fldChar w:fldCharType="end"/>
            </w:r>
          </w:hyperlink>
        </w:p>
        <w:p w14:paraId="3612D65B" w14:textId="550D9C28"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7" w:history="1">
            <w:r w:rsidRPr="00B34232">
              <w:rPr>
                <w:rStyle w:val="Hyperlink"/>
                <w:noProof/>
              </w:rPr>
              <w:t>Scope</w:t>
            </w:r>
            <w:r>
              <w:rPr>
                <w:noProof/>
                <w:webHidden/>
              </w:rPr>
              <w:tab/>
            </w:r>
            <w:r>
              <w:rPr>
                <w:noProof/>
                <w:webHidden/>
              </w:rPr>
              <w:fldChar w:fldCharType="begin"/>
            </w:r>
            <w:r>
              <w:rPr>
                <w:noProof/>
                <w:webHidden/>
              </w:rPr>
              <w:instrText xml:space="preserve"> PAGEREF _Toc215753007 \h </w:instrText>
            </w:r>
            <w:r>
              <w:rPr>
                <w:noProof/>
                <w:webHidden/>
              </w:rPr>
            </w:r>
            <w:r>
              <w:rPr>
                <w:noProof/>
                <w:webHidden/>
              </w:rPr>
              <w:fldChar w:fldCharType="separate"/>
            </w:r>
            <w:r>
              <w:rPr>
                <w:noProof/>
                <w:webHidden/>
              </w:rPr>
              <w:t>7</w:t>
            </w:r>
            <w:r>
              <w:rPr>
                <w:noProof/>
                <w:webHidden/>
              </w:rPr>
              <w:fldChar w:fldCharType="end"/>
            </w:r>
          </w:hyperlink>
        </w:p>
        <w:p w14:paraId="0BB62BD7" w14:textId="20C20D0A"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8" w:history="1">
            <w:r w:rsidRPr="00B34232">
              <w:rPr>
                <w:rStyle w:val="Hyperlink"/>
                <w:noProof/>
              </w:rPr>
              <w:t>Objectives</w:t>
            </w:r>
            <w:r>
              <w:rPr>
                <w:noProof/>
                <w:webHidden/>
              </w:rPr>
              <w:tab/>
            </w:r>
            <w:r>
              <w:rPr>
                <w:noProof/>
                <w:webHidden/>
              </w:rPr>
              <w:fldChar w:fldCharType="begin"/>
            </w:r>
            <w:r>
              <w:rPr>
                <w:noProof/>
                <w:webHidden/>
              </w:rPr>
              <w:instrText xml:space="preserve"> PAGEREF _Toc215753008 \h </w:instrText>
            </w:r>
            <w:r>
              <w:rPr>
                <w:noProof/>
                <w:webHidden/>
              </w:rPr>
            </w:r>
            <w:r>
              <w:rPr>
                <w:noProof/>
                <w:webHidden/>
              </w:rPr>
              <w:fldChar w:fldCharType="separate"/>
            </w:r>
            <w:r>
              <w:rPr>
                <w:noProof/>
                <w:webHidden/>
              </w:rPr>
              <w:t>8</w:t>
            </w:r>
            <w:r>
              <w:rPr>
                <w:noProof/>
                <w:webHidden/>
              </w:rPr>
              <w:fldChar w:fldCharType="end"/>
            </w:r>
          </w:hyperlink>
        </w:p>
        <w:p w14:paraId="66BC9538" w14:textId="33F70A7F"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09" w:history="1">
            <w:r w:rsidRPr="00B34232">
              <w:rPr>
                <w:rStyle w:val="Hyperlink"/>
                <w:noProof/>
              </w:rPr>
              <w:t>Priorities</w:t>
            </w:r>
            <w:r>
              <w:rPr>
                <w:noProof/>
                <w:webHidden/>
              </w:rPr>
              <w:tab/>
            </w:r>
            <w:r>
              <w:rPr>
                <w:noProof/>
                <w:webHidden/>
              </w:rPr>
              <w:fldChar w:fldCharType="begin"/>
            </w:r>
            <w:r>
              <w:rPr>
                <w:noProof/>
                <w:webHidden/>
              </w:rPr>
              <w:instrText xml:space="preserve"> PAGEREF _Toc215753009 \h </w:instrText>
            </w:r>
            <w:r>
              <w:rPr>
                <w:noProof/>
                <w:webHidden/>
              </w:rPr>
            </w:r>
            <w:r>
              <w:rPr>
                <w:noProof/>
                <w:webHidden/>
              </w:rPr>
              <w:fldChar w:fldCharType="separate"/>
            </w:r>
            <w:r>
              <w:rPr>
                <w:noProof/>
                <w:webHidden/>
              </w:rPr>
              <w:t>8</w:t>
            </w:r>
            <w:r>
              <w:rPr>
                <w:noProof/>
                <w:webHidden/>
              </w:rPr>
              <w:fldChar w:fldCharType="end"/>
            </w:r>
          </w:hyperlink>
        </w:p>
        <w:p w14:paraId="6BB5756F" w14:textId="04D2773D"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0" w:history="1">
            <w:r w:rsidRPr="00B34232">
              <w:rPr>
                <w:rStyle w:val="Hyperlink"/>
                <w:noProof/>
              </w:rPr>
              <w:t>Plan Reviews</w:t>
            </w:r>
            <w:r>
              <w:rPr>
                <w:noProof/>
                <w:webHidden/>
              </w:rPr>
              <w:tab/>
            </w:r>
            <w:r>
              <w:rPr>
                <w:noProof/>
                <w:webHidden/>
              </w:rPr>
              <w:fldChar w:fldCharType="begin"/>
            </w:r>
            <w:r>
              <w:rPr>
                <w:noProof/>
                <w:webHidden/>
              </w:rPr>
              <w:instrText xml:space="preserve"> PAGEREF _Toc215753010 \h </w:instrText>
            </w:r>
            <w:r>
              <w:rPr>
                <w:noProof/>
                <w:webHidden/>
              </w:rPr>
            </w:r>
            <w:r>
              <w:rPr>
                <w:noProof/>
                <w:webHidden/>
              </w:rPr>
              <w:fldChar w:fldCharType="separate"/>
            </w:r>
            <w:r>
              <w:rPr>
                <w:noProof/>
                <w:webHidden/>
              </w:rPr>
              <w:t>8</w:t>
            </w:r>
            <w:r>
              <w:rPr>
                <w:noProof/>
                <w:webHidden/>
              </w:rPr>
              <w:fldChar w:fldCharType="end"/>
            </w:r>
          </w:hyperlink>
        </w:p>
        <w:p w14:paraId="2B671956" w14:textId="46B69631"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1" w:history="1">
            <w:r w:rsidRPr="00B34232">
              <w:rPr>
                <w:rStyle w:val="Hyperlink"/>
                <w:noProof/>
              </w:rPr>
              <w:t>Review of Local Disaster Management Arrangements</w:t>
            </w:r>
            <w:r>
              <w:rPr>
                <w:noProof/>
                <w:webHidden/>
              </w:rPr>
              <w:tab/>
            </w:r>
            <w:r>
              <w:rPr>
                <w:noProof/>
                <w:webHidden/>
              </w:rPr>
              <w:fldChar w:fldCharType="begin"/>
            </w:r>
            <w:r>
              <w:rPr>
                <w:noProof/>
                <w:webHidden/>
              </w:rPr>
              <w:instrText xml:space="preserve"> PAGEREF _Toc215753011 \h </w:instrText>
            </w:r>
            <w:r>
              <w:rPr>
                <w:noProof/>
                <w:webHidden/>
              </w:rPr>
            </w:r>
            <w:r>
              <w:rPr>
                <w:noProof/>
                <w:webHidden/>
              </w:rPr>
              <w:fldChar w:fldCharType="separate"/>
            </w:r>
            <w:r>
              <w:rPr>
                <w:noProof/>
                <w:webHidden/>
              </w:rPr>
              <w:t>8</w:t>
            </w:r>
            <w:r>
              <w:rPr>
                <w:noProof/>
                <w:webHidden/>
              </w:rPr>
              <w:fldChar w:fldCharType="end"/>
            </w:r>
          </w:hyperlink>
        </w:p>
        <w:p w14:paraId="2D43D561" w14:textId="20AB4D50"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12" w:history="1">
            <w:r w:rsidRPr="00B34232">
              <w:rPr>
                <w:rStyle w:val="Hyperlink"/>
                <w:noProof/>
              </w:rPr>
              <w:t>District Disaster Management Group</w:t>
            </w:r>
            <w:r>
              <w:rPr>
                <w:noProof/>
                <w:webHidden/>
              </w:rPr>
              <w:tab/>
            </w:r>
            <w:r>
              <w:rPr>
                <w:noProof/>
                <w:webHidden/>
              </w:rPr>
              <w:fldChar w:fldCharType="begin"/>
            </w:r>
            <w:r>
              <w:rPr>
                <w:noProof/>
                <w:webHidden/>
              </w:rPr>
              <w:instrText xml:space="preserve"> PAGEREF _Toc215753012 \h </w:instrText>
            </w:r>
            <w:r>
              <w:rPr>
                <w:noProof/>
                <w:webHidden/>
              </w:rPr>
            </w:r>
            <w:r>
              <w:rPr>
                <w:noProof/>
                <w:webHidden/>
              </w:rPr>
              <w:fldChar w:fldCharType="separate"/>
            </w:r>
            <w:r>
              <w:rPr>
                <w:noProof/>
                <w:webHidden/>
              </w:rPr>
              <w:t>9</w:t>
            </w:r>
            <w:r>
              <w:rPr>
                <w:noProof/>
                <w:webHidden/>
              </w:rPr>
              <w:fldChar w:fldCharType="end"/>
            </w:r>
          </w:hyperlink>
        </w:p>
        <w:p w14:paraId="1E5DBB9D" w14:textId="14510E8B"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3" w:history="1">
            <w:r w:rsidRPr="00B34232">
              <w:rPr>
                <w:rStyle w:val="Hyperlink"/>
                <w:noProof/>
              </w:rPr>
              <w:t>Establishment</w:t>
            </w:r>
            <w:r>
              <w:rPr>
                <w:noProof/>
                <w:webHidden/>
              </w:rPr>
              <w:tab/>
            </w:r>
            <w:r>
              <w:rPr>
                <w:noProof/>
                <w:webHidden/>
              </w:rPr>
              <w:fldChar w:fldCharType="begin"/>
            </w:r>
            <w:r>
              <w:rPr>
                <w:noProof/>
                <w:webHidden/>
              </w:rPr>
              <w:instrText xml:space="preserve"> PAGEREF _Toc215753013 \h </w:instrText>
            </w:r>
            <w:r>
              <w:rPr>
                <w:noProof/>
                <w:webHidden/>
              </w:rPr>
            </w:r>
            <w:r>
              <w:rPr>
                <w:noProof/>
                <w:webHidden/>
              </w:rPr>
              <w:fldChar w:fldCharType="separate"/>
            </w:r>
            <w:r>
              <w:rPr>
                <w:noProof/>
                <w:webHidden/>
              </w:rPr>
              <w:t>9</w:t>
            </w:r>
            <w:r>
              <w:rPr>
                <w:noProof/>
                <w:webHidden/>
              </w:rPr>
              <w:fldChar w:fldCharType="end"/>
            </w:r>
          </w:hyperlink>
        </w:p>
        <w:p w14:paraId="0CF3338E" w14:textId="31B8D8E6"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4" w:history="1">
            <w:r w:rsidRPr="00B34232">
              <w:rPr>
                <w:rStyle w:val="Hyperlink"/>
                <w:noProof/>
              </w:rPr>
              <w:t>Role</w:t>
            </w:r>
            <w:r>
              <w:rPr>
                <w:noProof/>
                <w:webHidden/>
              </w:rPr>
              <w:tab/>
            </w:r>
            <w:r>
              <w:rPr>
                <w:noProof/>
                <w:webHidden/>
              </w:rPr>
              <w:fldChar w:fldCharType="begin"/>
            </w:r>
            <w:r>
              <w:rPr>
                <w:noProof/>
                <w:webHidden/>
              </w:rPr>
              <w:instrText xml:space="preserve"> PAGEREF _Toc215753014 \h </w:instrText>
            </w:r>
            <w:r>
              <w:rPr>
                <w:noProof/>
                <w:webHidden/>
              </w:rPr>
            </w:r>
            <w:r>
              <w:rPr>
                <w:noProof/>
                <w:webHidden/>
              </w:rPr>
              <w:fldChar w:fldCharType="separate"/>
            </w:r>
            <w:r>
              <w:rPr>
                <w:noProof/>
                <w:webHidden/>
              </w:rPr>
              <w:t>9</w:t>
            </w:r>
            <w:r>
              <w:rPr>
                <w:noProof/>
                <w:webHidden/>
              </w:rPr>
              <w:fldChar w:fldCharType="end"/>
            </w:r>
          </w:hyperlink>
        </w:p>
        <w:p w14:paraId="690D86EE" w14:textId="0EBB81B4"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5" w:history="1">
            <w:r w:rsidRPr="00B34232">
              <w:rPr>
                <w:rStyle w:val="Hyperlink"/>
                <w:noProof/>
              </w:rPr>
              <w:t>Functions of the DDMG</w:t>
            </w:r>
            <w:r>
              <w:rPr>
                <w:noProof/>
                <w:webHidden/>
              </w:rPr>
              <w:tab/>
            </w:r>
            <w:r>
              <w:rPr>
                <w:noProof/>
                <w:webHidden/>
              </w:rPr>
              <w:fldChar w:fldCharType="begin"/>
            </w:r>
            <w:r>
              <w:rPr>
                <w:noProof/>
                <w:webHidden/>
              </w:rPr>
              <w:instrText xml:space="preserve"> PAGEREF _Toc215753015 \h </w:instrText>
            </w:r>
            <w:r>
              <w:rPr>
                <w:noProof/>
                <w:webHidden/>
              </w:rPr>
            </w:r>
            <w:r>
              <w:rPr>
                <w:noProof/>
                <w:webHidden/>
              </w:rPr>
              <w:fldChar w:fldCharType="separate"/>
            </w:r>
            <w:r>
              <w:rPr>
                <w:noProof/>
                <w:webHidden/>
              </w:rPr>
              <w:t>9</w:t>
            </w:r>
            <w:r>
              <w:rPr>
                <w:noProof/>
                <w:webHidden/>
              </w:rPr>
              <w:fldChar w:fldCharType="end"/>
            </w:r>
          </w:hyperlink>
        </w:p>
        <w:p w14:paraId="46FE4914" w14:textId="596A76CB"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6" w:history="1">
            <w:r w:rsidRPr="00B34232">
              <w:rPr>
                <w:rStyle w:val="Hyperlink"/>
                <w:noProof/>
              </w:rPr>
              <w:t>Membership</w:t>
            </w:r>
            <w:r>
              <w:rPr>
                <w:noProof/>
                <w:webHidden/>
              </w:rPr>
              <w:tab/>
            </w:r>
            <w:r>
              <w:rPr>
                <w:noProof/>
                <w:webHidden/>
              </w:rPr>
              <w:fldChar w:fldCharType="begin"/>
            </w:r>
            <w:r>
              <w:rPr>
                <w:noProof/>
                <w:webHidden/>
              </w:rPr>
              <w:instrText xml:space="preserve"> PAGEREF _Toc215753016 \h </w:instrText>
            </w:r>
            <w:r>
              <w:rPr>
                <w:noProof/>
                <w:webHidden/>
              </w:rPr>
            </w:r>
            <w:r>
              <w:rPr>
                <w:noProof/>
                <w:webHidden/>
              </w:rPr>
              <w:fldChar w:fldCharType="separate"/>
            </w:r>
            <w:r>
              <w:rPr>
                <w:noProof/>
                <w:webHidden/>
              </w:rPr>
              <w:t>10</w:t>
            </w:r>
            <w:r>
              <w:rPr>
                <w:noProof/>
                <w:webHidden/>
              </w:rPr>
              <w:fldChar w:fldCharType="end"/>
            </w:r>
          </w:hyperlink>
        </w:p>
        <w:p w14:paraId="24465E55" w14:textId="46912DA7"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7" w:history="1">
            <w:r w:rsidRPr="00B34232">
              <w:rPr>
                <w:rStyle w:val="Hyperlink"/>
                <w:noProof/>
              </w:rPr>
              <w:t>Roles and Responsibilities</w:t>
            </w:r>
            <w:r>
              <w:rPr>
                <w:noProof/>
                <w:webHidden/>
              </w:rPr>
              <w:tab/>
            </w:r>
            <w:r>
              <w:rPr>
                <w:noProof/>
                <w:webHidden/>
              </w:rPr>
              <w:fldChar w:fldCharType="begin"/>
            </w:r>
            <w:r>
              <w:rPr>
                <w:noProof/>
                <w:webHidden/>
              </w:rPr>
              <w:instrText xml:space="preserve"> PAGEREF _Toc215753017 \h </w:instrText>
            </w:r>
            <w:r>
              <w:rPr>
                <w:noProof/>
                <w:webHidden/>
              </w:rPr>
            </w:r>
            <w:r>
              <w:rPr>
                <w:noProof/>
                <w:webHidden/>
              </w:rPr>
              <w:fldChar w:fldCharType="separate"/>
            </w:r>
            <w:r>
              <w:rPr>
                <w:noProof/>
                <w:webHidden/>
              </w:rPr>
              <w:t>11</w:t>
            </w:r>
            <w:r>
              <w:rPr>
                <w:noProof/>
                <w:webHidden/>
              </w:rPr>
              <w:fldChar w:fldCharType="end"/>
            </w:r>
          </w:hyperlink>
        </w:p>
        <w:p w14:paraId="3A9DA318" w14:textId="69E082E5"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8" w:history="1">
            <w:r w:rsidRPr="00B34232">
              <w:rPr>
                <w:rStyle w:val="Hyperlink"/>
                <w:noProof/>
              </w:rPr>
              <w:t>Meetings</w:t>
            </w:r>
            <w:r>
              <w:rPr>
                <w:noProof/>
                <w:webHidden/>
              </w:rPr>
              <w:tab/>
            </w:r>
            <w:r>
              <w:rPr>
                <w:noProof/>
                <w:webHidden/>
              </w:rPr>
              <w:fldChar w:fldCharType="begin"/>
            </w:r>
            <w:r>
              <w:rPr>
                <w:noProof/>
                <w:webHidden/>
              </w:rPr>
              <w:instrText xml:space="preserve"> PAGEREF _Toc215753018 \h </w:instrText>
            </w:r>
            <w:r>
              <w:rPr>
                <w:noProof/>
                <w:webHidden/>
              </w:rPr>
            </w:r>
            <w:r>
              <w:rPr>
                <w:noProof/>
                <w:webHidden/>
              </w:rPr>
              <w:fldChar w:fldCharType="separate"/>
            </w:r>
            <w:r>
              <w:rPr>
                <w:noProof/>
                <w:webHidden/>
              </w:rPr>
              <w:t>13</w:t>
            </w:r>
            <w:r>
              <w:rPr>
                <w:noProof/>
                <w:webHidden/>
              </w:rPr>
              <w:fldChar w:fldCharType="end"/>
            </w:r>
          </w:hyperlink>
        </w:p>
        <w:p w14:paraId="4C869CBF" w14:textId="019C9BE3"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19" w:history="1">
            <w:r w:rsidRPr="00B34232">
              <w:rPr>
                <w:rStyle w:val="Hyperlink"/>
                <w:noProof/>
              </w:rPr>
              <w:t>Reporting</w:t>
            </w:r>
            <w:r>
              <w:rPr>
                <w:noProof/>
                <w:webHidden/>
              </w:rPr>
              <w:tab/>
            </w:r>
            <w:r>
              <w:rPr>
                <w:noProof/>
                <w:webHidden/>
              </w:rPr>
              <w:fldChar w:fldCharType="begin"/>
            </w:r>
            <w:r>
              <w:rPr>
                <w:noProof/>
                <w:webHidden/>
              </w:rPr>
              <w:instrText xml:space="preserve"> PAGEREF _Toc215753019 \h </w:instrText>
            </w:r>
            <w:r>
              <w:rPr>
                <w:noProof/>
                <w:webHidden/>
              </w:rPr>
            </w:r>
            <w:r>
              <w:rPr>
                <w:noProof/>
                <w:webHidden/>
              </w:rPr>
              <w:fldChar w:fldCharType="separate"/>
            </w:r>
            <w:r>
              <w:rPr>
                <w:noProof/>
                <w:webHidden/>
              </w:rPr>
              <w:t>14</w:t>
            </w:r>
            <w:r>
              <w:rPr>
                <w:noProof/>
                <w:webHidden/>
              </w:rPr>
              <w:fldChar w:fldCharType="end"/>
            </w:r>
          </w:hyperlink>
        </w:p>
        <w:p w14:paraId="63381ABC" w14:textId="064B6E42"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20" w:history="1">
            <w:r w:rsidRPr="00B34232">
              <w:rPr>
                <w:rStyle w:val="Hyperlink"/>
                <w:noProof/>
              </w:rPr>
              <w:t>Risk</w:t>
            </w:r>
            <w:r>
              <w:rPr>
                <w:noProof/>
                <w:webHidden/>
              </w:rPr>
              <w:tab/>
            </w:r>
            <w:r>
              <w:rPr>
                <w:noProof/>
                <w:webHidden/>
              </w:rPr>
              <w:fldChar w:fldCharType="begin"/>
            </w:r>
            <w:r>
              <w:rPr>
                <w:noProof/>
                <w:webHidden/>
              </w:rPr>
              <w:instrText xml:space="preserve"> PAGEREF _Toc215753020 \h </w:instrText>
            </w:r>
            <w:r>
              <w:rPr>
                <w:noProof/>
                <w:webHidden/>
              </w:rPr>
            </w:r>
            <w:r>
              <w:rPr>
                <w:noProof/>
                <w:webHidden/>
              </w:rPr>
              <w:fldChar w:fldCharType="separate"/>
            </w:r>
            <w:r>
              <w:rPr>
                <w:noProof/>
                <w:webHidden/>
              </w:rPr>
              <w:t>14</w:t>
            </w:r>
            <w:r>
              <w:rPr>
                <w:noProof/>
                <w:webHidden/>
              </w:rPr>
              <w:fldChar w:fldCharType="end"/>
            </w:r>
          </w:hyperlink>
        </w:p>
        <w:p w14:paraId="7A6685D8" w14:textId="64A54EE4"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21" w:history="1">
            <w:r w:rsidRPr="00B34232">
              <w:rPr>
                <w:rStyle w:val="Hyperlink"/>
                <w:noProof/>
              </w:rPr>
              <w:t>Appreciation</w:t>
            </w:r>
            <w:r>
              <w:rPr>
                <w:noProof/>
                <w:webHidden/>
              </w:rPr>
              <w:tab/>
            </w:r>
            <w:r>
              <w:rPr>
                <w:noProof/>
                <w:webHidden/>
              </w:rPr>
              <w:fldChar w:fldCharType="begin"/>
            </w:r>
            <w:r>
              <w:rPr>
                <w:noProof/>
                <w:webHidden/>
              </w:rPr>
              <w:instrText xml:space="preserve"> PAGEREF _Toc215753021 \h </w:instrText>
            </w:r>
            <w:r>
              <w:rPr>
                <w:noProof/>
                <w:webHidden/>
              </w:rPr>
            </w:r>
            <w:r>
              <w:rPr>
                <w:noProof/>
                <w:webHidden/>
              </w:rPr>
              <w:fldChar w:fldCharType="separate"/>
            </w:r>
            <w:r>
              <w:rPr>
                <w:noProof/>
                <w:webHidden/>
              </w:rPr>
              <w:t>14</w:t>
            </w:r>
            <w:r>
              <w:rPr>
                <w:noProof/>
                <w:webHidden/>
              </w:rPr>
              <w:fldChar w:fldCharType="end"/>
            </w:r>
          </w:hyperlink>
        </w:p>
        <w:p w14:paraId="4A29B0B8" w14:textId="008CF101"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22" w:history="1">
            <w:r w:rsidRPr="00B34232">
              <w:rPr>
                <w:rStyle w:val="Hyperlink"/>
                <w:noProof/>
              </w:rPr>
              <w:t>Environment</w:t>
            </w:r>
            <w:r>
              <w:rPr>
                <w:noProof/>
                <w:webHidden/>
              </w:rPr>
              <w:tab/>
            </w:r>
            <w:r>
              <w:rPr>
                <w:noProof/>
                <w:webHidden/>
              </w:rPr>
              <w:fldChar w:fldCharType="begin"/>
            </w:r>
            <w:r>
              <w:rPr>
                <w:noProof/>
                <w:webHidden/>
              </w:rPr>
              <w:instrText xml:space="preserve"> PAGEREF _Toc215753022 \h </w:instrText>
            </w:r>
            <w:r>
              <w:rPr>
                <w:noProof/>
                <w:webHidden/>
              </w:rPr>
            </w:r>
            <w:r>
              <w:rPr>
                <w:noProof/>
                <w:webHidden/>
              </w:rPr>
              <w:fldChar w:fldCharType="separate"/>
            </w:r>
            <w:r>
              <w:rPr>
                <w:noProof/>
                <w:webHidden/>
              </w:rPr>
              <w:t>14</w:t>
            </w:r>
            <w:r>
              <w:rPr>
                <w:noProof/>
                <w:webHidden/>
              </w:rPr>
              <w:fldChar w:fldCharType="end"/>
            </w:r>
          </w:hyperlink>
        </w:p>
        <w:p w14:paraId="3C6D696C" w14:textId="0805F2B4"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23" w:history="1">
            <w:r w:rsidRPr="00B34232">
              <w:rPr>
                <w:rStyle w:val="Hyperlink"/>
                <w:noProof/>
              </w:rPr>
              <w:t>Community</w:t>
            </w:r>
            <w:r>
              <w:rPr>
                <w:noProof/>
                <w:webHidden/>
              </w:rPr>
              <w:tab/>
            </w:r>
            <w:r>
              <w:rPr>
                <w:noProof/>
                <w:webHidden/>
              </w:rPr>
              <w:fldChar w:fldCharType="begin"/>
            </w:r>
            <w:r>
              <w:rPr>
                <w:noProof/>
                <w:webHidden/>
              </w:rPr>
              <w:instrText xml:space="preserve"> PAGEREF _Toc215753023 \h </w:instrText>
            </w:r>
            <w:r>
              <w:rPr>
                <w:noProof/>
                <w:webHidden/>
              </w:rPr>
            </w:r>
            <w:r>
              <w:rPr>
                <w:noProof/>
                <w:webHidden/>
              </w:rPr>
              <w:fldChar w:fldCharType="separate"/>
            </w:r>
            <w:r>
              <w:rPr>
                <w:noProof/>
                <w:webHidden/>
              </w:rPr>
              <w:t>14</w:t>
            </w:r>
            <w:r>
              <w:rPr>
                <w:noProof/>
                <w:webHidden/>
              </w:rPr>
              <w:fldChar w:fldCharType="end"/>
            </w:r>
          </w:hyperlink>
        </w:p>
        <w:p w14:paraId="4C722143" w14:textId="07AF2291"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24" w:history="1">
            <w:r w:rsidRPr="00B34232">
              <w:rPr>
                <w:rStyle w:val="Hyperlink"/>
                <w:noProof/>
              </w:rPr>
              <w:t>Economy / Industry</w:t>
            </w:r>
            <w:r>
              <w:rPr>
                <w:noProof/>
                <w:webHidden/>
              </w:rPr>
              <w:tab/>
            </w:r>
            <w:r>
              <w:rPr>
                <w:noProof/>
                <w:webHidden/>
              </w:rPr>
              <w:fldChar w:fldCharType="begin"/>
            </w:r>
            <w:r>
              <w:rPr>
                <w:noProof/>
                <w:webHidden/>
              </w:rPr>
              <w:instrText xml:space="preserve"> PAGEREF _Toc215753024 \h </w:instrText>
            </w:r>
            <w:r>
              <w:rPr>
                <w:noProof/>
                <w:webHidden/>
              </w:rPr>
            </w:r>
            <w:r>
              <w:rPr>
                <w:noProof/>
                <w:webHidden/>
              </w:rPr>
              <w:fldChar w:fldCharType="separate"/>
            </w:r>
            <w:r>
              <w:rPr>
                <w:noProof/>
                <w:webHidden/>
              </w:rPr>
              <w:t>15</w:t>
            </w:r>
            <w:r>
              <w:rPr>
                <w:noProof/>
                <w:webHidden/>
              </w:rPr>
              <w:fldChar w:fldCharType="end"/>
            </w:r>
          </w:hyperlink>
        </w:p>
        <w:p w14:paraId="5172D6B0" w14:textId="609F1A67"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25" w:history="1">
            <w:r w:rsidRPr="00B34232">
              <w:rPr>
                <w:rStyle w:val="Hyperlink"/>
                <w:noProof/>
              </w:rPr>
              <w:t>Critical Infrastructure</w:t>
            </w:r>
            <w:r>
              <w:rPr>
                <w:noProof/>
                <w:webHidden/>
              </w:rPr>
              <w:tab/>
            </w:r>
            <w:r>
              <w:rPr>
                <w:noProof/>
                <w:webHidden/>
              </w:rPr>
              <w:fldChar w:fldCharType="begin"/>
            </w:r>
            <w:r>
              <w:rPr>
                <w:noProof/>
                <w:webHidden/>
              </w:rPr>
              <w:instrText xml:space="preserve"> PAGEREF _Toc215753025 \h </w:instrText>
            </w:r>
            <w:r>
              <w:rPr>
                <w:noProof/>
                <w:webHidden/>
              </w:rPr>
            </w:r>
            <w:r>
              <w:rPr>
                <w:noProof/>
                <w:webHidden/>
              </w:rPr>
              <w:fldChar w:fldCharType="separate"/>
            </w:r>
            <w:r>
              <w:rPr>
                <w:noProof/>
                <w:webHidden/>
              </w:rPr>
              <w:t>16</w:t>
            </w:r>
            <w:r>
              <w:rPr>
                <w:noProof/>
                <w:webHidden/>
              </w:rPr>
              <w:fldChar w:fldCharType="end"/>
            </w:r>
          </w:hyperlink>
        </w:p>
        <w:p w14:paraId="3DA3057D" w14:textId="2DEC3C30"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26" w:history="1">
            <w:r w:rsidRPr="00B34232">
              <w:rPr>
                <w:rStyle w:val="Hyperlink"/>
                <w:noProof/>
              </w:rPr>
              <w:t>Essential Services</w:t>
            </w:r>
            <w:r>
              <w:rPr>
                <w:noProof/>
                <w:webHidden/>
              </w:rPr>
              <w:tab/>
            </w:r>
            <w:r>
              <w:rPr>
                <w:noProof/>
                <w:webHidden/>
              </w:rPr>
              <w:fldChar w:fldCharType="begin"/>
            </w:r>
            <w:r>
              <w:rPr>
                <w:noProof/>
                <w:webHidden/>
              </w:rPr>
              <w:instrText xml:space="preserve"> PAGEREF _Toc215753026 \h </w:instrText>
            </w:r>
            <w:r>
              <w:rPr>
                <w:noProof/>
                <w:webHidden/>
              </w:rPr>
            </w:r>
            <w:r>
              <w:rPr>
                <w:noProof/>
                <w:webHidden/>
              </w:rPr>
              <w:fldChar w:fldCharType="separate"/>
            </w:r>
            <w:r>
              <w:rPr>
                <w:noProof/>
                <w:webHidden/>
              </w:rPr>
              <w:t>17</w:t>
            </w:r>
            <w:r>
              <w:rPr>
                <w:noProof/>
                <w:webHidden/>
              </w:rPr>
              <w:fldChar w:fldCharType="end"/>
            </w:r>
          </w:hyperlink>
        </w:p>
        <w:p w14:paraId="3216674D" w14:textId="4DBFF9FE"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27" w:history="1">
            <w:r w:rsidRPr="00B34232">
              <w:rPr>
                <w:rStyle w:val="Hyperlink"/>
                <w:noProof/>
              </w:rPr>
              <w:t>Hazards</w:t>
            </w:r>
            <w:r>
              <w:rPr>
                <w:noProof/>
                <w:webHidden/>
              </w:rPr>
              <w:tab/>
            </w:r>
            <w:r>
              <w:rPr>
                <w:noProof/>
                <w:webHidden/>
              </w:rPr>
              <w:fldChar w:fldCharType="begin"/>
            </w:r>
            <w:r>
              <w:rPr>
                <w:noProof/>
                <w:webHidden/>
              </w:rPr>
              <w:instrText xml:space="preserve"> PAGEREF _Toc215753027 \h </w:instrText>
            </w:r>
            <w:r>
              <w:rPr>
                <w:noProof/>
                <w:webHidden/>
              </w:rPr>
            </w:r>
            <w:r>
              <w:rPr>
                <w:noProof/>
                <w:webHidden/>
              </w:rPr>
              <w:fldChar w:fldCharType="separate"/>
            </w:r>
            <w:r>
              <w:rPr>
                <w:noProof/>
                <w:webHidden/>
              </w:rPr>
              <w:t>17</w:t>
            </w:r>
            <w:r>
              <w:rPr>
                <w:noProof/>
                <w:webHidden/>
              </w:rPr>
              <w:fldChar w:fldCharType="end"/>
            </w:r>
          </w:hyperlink>
        </w:p>
        <w:p w14:paraId="2085B51D" w14:textId="07BB3778"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28" w:history="1">
            <w:r w:rsidRPr="00B34232">
              <w:rPr>
                <w:rStyle w:val="Hyperlink"/>
                <w:noProof/>
              </w:rPr>
              <w:t>Prevention Strategies</w:t>
            </w:r>
            <w:r>
              <w:rPr>
                <w:noProof/>
                <w:webHidden/>
              </w:rPr>
              <w:tab/>
            </w:r>
            <w:r>
              <w:rPr>
                <w:noProof/>
                <w:webHidden/>
              </w:rPr>
              <w:fldChar w:fldCharType="begin"/>
            </w:r>
            <w:r>
              <w:rPr>
                <w:noProof/>
                <w:webHidden/>
              </w:rPr>
              <w:instrText xml:space="preserve"> PAGEREF _Toc215753028 \h </w:instrText>
            </w:r>
            <w:r>
              <w:rPr>
                <w:noProof/>
                <w:webHidden/>
              </w:rPr>
            </w:r>
            <w:r>
              <w:rPr>
                <w:noProof/>
                <w:webHidden/>
              </w:rPr>
              <w:fldChar w:fldCharType="separate"/>
            </w:r>
            <w:r>
              <w:rPr>
                <w:noProof/>
                <w:webHidden/>
              </w:rPr>
              <w:t>18</w:t>
            </w:r>
            <w:r>
              <w:rPr>
                <w:noProof/>
                <w:webHidden/>
              </w:rPr>
              <w:fldChar w:fldCharType="end"/>
            </w:r>
          </w:hyperlink>
        </w:p>
        <w:p w14:paraId="4481DF98" w14:textId="4214B51A"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29" w:history="1">
            <w:r w:rsidRPr="00B34232">
              <w:rPr>
                <w:rStyle w:val="Hyperlink"/>
                <w:noProof/>
              </w:rPr>
              <w:t>Preparedness Strategies</w:t>
            </w:r>
            <w:r>
              <w:rPr>
                <w:noProof/>
                <w:webHidden/>
              </w:rPr>
              <w:tab/>
            </w:r>
            <w:r>
              <w:rPr>
                <w:noProof/>
                <w:webHidden/>
              </w:rPr>
              <w:fldChar w:fldCharType="begin"/>
            </w:r>
            <w:r>
              <w:rPr>
                <w:noProof/>
                <w:webHidden/>
              </w:rPr>
              <w:instrText xml:space="preserve"> PAGEREF _Toc215753029 \h </w:instrText>
            </w:r>
            <w:r>
              <w:rPr>
                <w:noProof/>
                <w:webHidden/>
              </w:rPr>
            </w:r>
            <w:r>
              <w:rPr>
                <w:noProof/>
                <w:webHidden/>
              </w:rPr>
              <w:fldChar w:fldCharType="separate"/>
            </w:r>
            <w:r>
              <w:rPr>
                <w:noProof/>
                <w:webHidden/>
              </w:rPr>
              <w:t>19</w:t>
            </w:r>
            <w:r>
              <w:rPr>
                <w:noProof/>
                <w:webHidden/>
              </w:rPr>
              <w:fldChar w:fldCharType="end"/>
            </w:r>
          </w:hyperlink>
        </w:p>
        <w:p w14:paraId="456B9DB0" w14:textId="481BBC9E"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30" w:history="1">
            <w:r w:rsidRPr="00B34232">
              <w:rPr>
                <w:rStyle w:val="Hyperlink"/>
                <w:noProof/>
              </w:rPr>
              <w:t>Capacity Building</w:t>
            </w:r>
            <w:r>
              <w:rPr>
                <w:noProof/>
                <w:webHidden/>
              </w:rPr>
              <w:tab/>
            </w:r>
            <w:r>
              <w:rPr>
                <w:noProof/>
                <w:webHidden/>
              </w:rPr>
              <w:fldChar w:fldCharType="begin"/>
            </w:r>
            <w:r>
              <w:rPr>
                <w:noProof/>
                <w:webHidden/>
              </w:rPr>
              <w:instrText xml:space="preserve"> PAGEREF _Toc215753030 \h </w:instrText>
            </w:r>
            <w:r>
              <w:rPr>
                <w:noProof/>
                <w:webHidden/>
              </w:rPr>
            </w:r>
            <w:r>
              <w:rPr>
                <w:noProof/>
                <w:webHidden/>
              </w:rPr>
              <w:fldChar w:fldCharType="separate"/>
            </w:r>
            <w:r>
              <w:rPr>
                <w:noProof/>
                <w:webHidden/>
              </w:rPr>
              <w:t>19</w:t>
            </w:r>
            <w:r>
              <w:rPr>
                <w:noProof/>
                <w:webHidden/>
              </w:rPr>
              <w:fldChar w:fldCharType="end"/>
            </w:r>
          </w:hyperlink>
        </w:p>
        <w:p w14:paraId="4C8D501D" w14:textId="1AFA62FB"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1" w:history="1">
            <w:r w:rsidRPr="00B34232">
              <w:rPr>
                <w:rStyle w:val="Hyperlink"/>
                <w:noProof/>
              </w:rPr>
              <w:t>Community Awareness</w:t>
            </w:r>
            <w:r>
              <w:rPr>
                <w:noProof/>
                <w:webHidden/>
              </w:rPr>
              <w:tab/>
            </w:r>
            <w:r>
              <w:rPr>
                <w:noProof/>
                <w:webHidden/>
              </w:rPr>
              <w:fldChar w:fldCharType="begin"/>
            </w:r>
            <w:r>
              <w:rPr>
                <w:noProof/>
                <w:webHidden/>
              </w:rPr>
              <w:instrText xml:space="preserve"> PAGEREF _Toc215753031 \h </w:instrText>
            </w:r>
            <w:r>
              <w:rPr>
                <w:noProof/>
                <w:webHidden/>
              </w:rPr>
            </w:r>
            <w:r>
              <w:rPr>
                <w:noProof/>
                <w:webHidden/>
              </w:rPr>
              <w:fldChar w:fldCharType="separate"/>
            </w:r>
            <w:r>
              <w:rPr>
                <w:noProof/>
                <w:webHidden/>
              </w:rPr>
              <w:t>19</w:t>
            </w:r>
            <w:r>
              <w:rPr>
                <w:noProof/>
                <w:webHidden/>
              </w:rPr>
              <w:fldChar w:fldCharType="end"/>
            </w:r>
          </w:hyperlink>
        </w:p>
        <w:p w14:paraId="644746F1" w14:textId="7B41E57D"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2" w:history="1">
            <w:r w:rsidRPr="00B34232">
              <w:rPr>
                <w:rStyle w:val="Hyperlink"/>
                <w:noProof/>
              </w:rPr>
              <w:t>Training</w:t>
            </w:r>
            <w:r>
              <w:rPr>
                <w:noProof/>
                <w:webHidden/>
              </w:rPr>
              <w:tab/>
            </w:r>
            <w:r>
              <w:rPr>
                <w:noProof/>
                <w:webHidden/>
              </w:rPr>
              <w:fldChar w:fldCharType="begin"/>
            </w:r>
            <w:r>
              <w:rPr>
                <w:noProof/>
                <w:webHidden/>
              </w:rPr>
              <w:instrText xml:space="preserve"> PAGEREF _Toc215753032 \h </w:instrText>
            </w:r>
            <w:r>
              <w:rPr>
                <w:noProof/>
                <w:webHidden/>
              </w:rPr>
            </w:r>
            <w:r>
              <w:rPr>
                <w:noProof/>
                <w:webHidden/>
              </w:rPr>
              <w:fldChar w:fldCharType="separate"/>
            </w:r>
            <w:r>
              <w:rPr>
                <w:noProof/>
                <w:webHidden/>
              </w:rPr>
              <w:t>20</w:t>
            </w:r>
            <w:r>
              <w:rPr>
                <w:noProof/>
                <w:webHidden/>
              </w:rPr>
              <w:fldChar w:fldCharType="end"/>
            </w:r>
          </w:hyperlink>
        </w:p>
        <w:p w14:paraId="1D7986A9" w14:textId="2F48E091"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3" w:history="1">
            <w:r w:rsidRPr="00B34232">
              <w:rPr>
                <w:rStyle w:val="Hyperlink"/>
                <w:noProof/>
              </w:rPr>
              <w:t>Lesson Management</w:t>
            </w:r>
            <w:r>
              <w:rPr>
                <w:noProof/>
                <w:webHidden/>
              </w:rPr>
              <w:tab/>
            </w:r>
            <w:r>
              <w:rPr>
                <w:noProof/>
                <w:webHidden/>
              </w:rPr>
              <w:fldChar w:fldCharType="begin"/>
            </w:r>
            <w:r>
              <w:rPr>
                <w:noProof/>
                <w:webHidden/>
              </w:rPr>
              <w:instrText xml:space="preserve"> PAGEREF _Toc215753033 \h </w:instrText>
            </w:r>
            <w:r>
              <w:rPr>
                <w:noProof/>
                <w:webHidden/>
              </w:rPr>
            </w:r>
            <w:r>
              <w:rPr>
                <w:noProof/>
                <w:webHidden/>
              </w:rPr>
              <w:fldChar w:fldCharType="separate"/>
            </w:r>
            <w:r>
              <w:rPr>
                <w:noProof/>
                <w:webHidden/>
              </w:rPr>
              <w:t>20</w:t>
            </w:r>
            <w:r>
              <w:rPr>
                <w:noProof/>
                <w:webHidden/>
              </w:rPr>
              <w:fldChar w:fldCharType="end"/>
            </w:r>
          </w:hyperlink>
        </w:p>
        <w:p w14:paraId="5A2FC594" w14:textId="543D1D14"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4" w:history="1">
            <w:r w:rsidRPr="00B34232">
              <w:rPr>
                <w:rStyle w:val="Hyperlink"/>
                <w:noProof/>
              </w:rPr>
              <w:t>Exercises</w:t>
            </w:r>
            <w:r>
              <w:rPr>
                <w:noProof/>
                <w:webHidden/>
              </w:rPr>
              <w:tab/>
            </w:r>
            <w:r>
              <w:rPr>
                <w:noProof/>
                <w:webHidden/>
              </w:rPr>
              <w:fldChar w:fldCharType="begin"/>
            </w:r>
            <w:r>
              <w:rPr>
                <w:noProof/>
                <w:webHidden/>
              </w:rPr>
              <w:instrText xml:space="preserve"> PAGEREF _Toc215753034 \h </w:instrText>
            </w:r>
            <w:r>
              <w:rPr>
                <w:noProof/>
                <w:webHidden/>
              </w:rPr>
            </w:r>
            <w:r>
              <w:rPr>
                <w:noProof/>
                <w:webHidden/>
              </w:rPr>
              <w:fldChar w:fldCharType="separate"/>
            </w:r>
            <w:r>
              <w:rPr>
                <w:noProof/>
                <w:webHidden/>
              </w:rPr>
              <w:t>21</w:t>
            </w:r>
            <w:r>
              <w:rPr>
                <w:noProof/>
                <w:webHidden/>
              </w:rPr>
              <w:fldChar w:fldCharType="end"/>
            </w:r>
          </w:hyperlink>
        </w:p>
        <w:p w14:paraId="75BBA3D7" w14:textId="467008D8"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5" w:history="1">
            <w:r w:rsidRPr="00B34232">
              <w:rPr>
                <w:rStyle w:val="Hyperlink"/>
                <w:noProof/>
              </w:rPr>
              <w:t>Post Disaster Assessment</w:t>
            </w:r>
            <w:r>
              <w:rPr>
                <w:noProof/>
                <w:webHidden/>
              </w:rPr>
              <w:tab/>
            </w:r>
            <w:r>
              <w:rPr>
                <w:noProof/>
                <w:webHidden/>
              </w:rPr>
              <w:fldChar w:fldCharType="begin"/>
            </w:r>
            <w:r>
              <w:rPr>
                <w:noProof/>
                <w:webHidden/>
              </w:rPr>
              <w:instrText xml:space="preserve"> PAGEREF _Toc215753035 \h </w:instrText>
            </w:r>
            <w:r>
              <w:rPr>
                <w:noProof/>
                <w:webHidden/>
              </w:rPr>
            </w:r>
            <w:r>
              <w:rPr>
                <w:noProof/>
                <w:webHidden/>
              </w:rPr>
              <w:fldChar w:fldCharType="separate"/>
            </w:r>
            <w:r>
              <w:rPr>
                <w:noProof/>
                <w:webHidden/>
              </w:rPr>
              <w:t>21</w:t>
            </w:r>
            <w:r>
              <w:rPr>
                <w:noProof/>
                <w:webHidden/>
              </w:rPr>
              <w:fldChar w:fldCharType="end"/>
            </w:r>
          </w:hyperlink>
        </w:p>
        <w:p w14:paraId="3A897095" w14:textId="3E3FF5B1"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36" w:history="1">
            <w:r w:rsidRPr="00B34232">
              <w:rPr>
                <w:rStyle w:val="Hyperlink"/>
                <w:noProof/>
              </w:rPr>
              <w:t>Hazard Specific Arrangements</w:t>
            </w:r>
            <w:r>
              <w:rPr>
                <w:noProof/>
                <w:webHidden/>
              </w:rPr>
              <w:tab/>
            </w:r>
            <w:r>
              <w:rPr>
                <w:noProof/>
                <w:webHidden/>
              </w:rPr>
              <w:fldChar w:fldCharType="begin"/>
            </w:r>
            <w:r>
              <w:rPr>
                <w:noProof/>
                <w:webHidden/>
              </w:rPr>
              <w:instrText xml:space="preserve"> PAGEREF _Toc215753036 \h </w:instrText>
            </w:r>
            <w:r>
              <w:rPr>
                <w:noProof/>
                <w:webHidden/>
              </w:rPr>
            </w:r>
            <w:r>
              <w:rPr>
                <w:noProof/>
                <w:webHidden/>
              </w:rPr>
              <w:fldChar w:fldCharType="separate"/>
            </w:r>
            <w:r>
              <w:rPr>
                <w:noProof/>
                <w:webHidden/>
              </w:rPr>
              <w:t>21</w:t>
            </w:r>
            <w:r>
              <w:rPr>
                <w:noProof/>
                <w:webHidden/>
              </w:rPr>
              <w:fldChar w:fldCharType="end"/>
            </w:r>
          </w:hyperlink>
        </w:p>
        <w:p w14:paraId="45B0D92C" w14:textId="16C55002"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7" w:history="1">
            <w:r w:rsidRPr="00B34232">
              <w:rPr>
                <w:rStyle w:val="Hyperlink"/>
                <w:noProof/>
              </w:rPr>
              <w:t>Flooding</w:t>
            </w:r>
            <w:r>
              <w:rPr>
                <w:noProof/>
                <w:webHidden/>
              </w:rPr>
              <w:tab/>
            </w:r>
            <w:r>
              <w:rPr>
                <w:noProof/>
                <w:webHidden/>
              </w:rPr>
              <w:fldChar w:fldCharType="begin"/>
            </w:r>
            <w:r>
              <w:rPr>
                <w:noProof/>
                <w:webHidden/>
              </w:rPr>
              <w:instrText xml:space="preserve"> PAGEREF _Toc215753037 \h </w:instrText>
            </w:r>
            <w:r>
              <w:rPr>
                <w:noProof/>
                <w:webHidden/>
              </w:rPr>
            </w:r>
            <w:r>
              <w:rPr>
                <w:noProof/>
                <w:webHidden/>
              </w:rPr>
              <w:fldChar w:fldCharType="separate"/>
            </w:r>
            <w:r>
              <w:rPr>
                <w:noProof/>
                <w:webHidden/>
              </w:rPr>
              <w:t>22</w:t>
            </w:r>
            <w:r>
              <w:rPr>
                <w:noProof/>
                <w:webHidden/>
              </w:rPr>
              <w:fldChar w:fldCharType="end"/>
            </w:r>
          </w:hyperlink>
        </w:p>
        <w:p w14:paraId="2C884D0B" w14:textId="208855F3"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8" w:history="1">
            <w:r w:rsidRPr="00B34232">
              <w:rPr>
                <w:rStyle w:val="Hyperlink"/>
                <w:noProof/>
              </w:rPr>
              <w:t>Riverine Flooding: Brisbane River</w:t>
            </w:r>
            <w:r>
              <w:rPr>
                <w:noProof/>
                <w:webHidden/>
              </w:rPr>
              <w:tab/>
            </w:r>
            <w:r>
              <w:rPr>
                <w:noProof/>
                <w:webHidden/>
              </w:rPr>
              <w:fldChar w:fldCharType="begin"/>
            </w:r>
            <w:r>
              <w:rPr>
                <w:noProof/>
                <w:webHidden/>
              </w:rPr>
              <w:instrText xml:space="preserve"> PAGEREF _Toc215753038 \h </w:instrText>
            </w:r>
            <w:r>
              <w:rPr>
                <w:noProof/>
                <w:webHidden/>
              </w:rPr>
            </w:r>
            <w:r>
              <w:rPr>
                <w:noProof/>
                <w:webHidden/>
              </w:rPr>
              <w:fldChar w:fldCharType="separate"/>
            </w:r>
            <w:r>
              <w:rPr>
                <w:noProof/>
                <w:webHidden/>
              </w:rPr>
              <w:t>22</w:t>
            </w:r>
            <w:r>
              <w:rPr>
                <w:noProof/>
                <w:webHidden/>
              </w:rPr>
              <w:fldChar w:fldCharType="end"/>
            </w:r>
          </w:hyperlink>
        </w:p>
        <w:p w14:paraId="04007398" w14:textId="396ADFA0"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39" w:history="1">
            <w:r w:rsidRPr="00B34232">
              <w:rPr>
                <w:rStyle w:val="Hyperlink"/>
                <w:noProof/>
              </w:rPr>
              <w:t>Creek Flooding</w:t>
            </w:r>
            <w:r>
              <w:rPr>
                <w:noProof/>
                <w:webHidden/>
              </w:rPr>
              <w:tab/>
            </w:r>
            <w:r>
              <w:rPr>
                <w:noProof/>
                <w:webHidden/>
              </w:rPr>
              <w:fldChar w:fldCharType="begin"/>
            </w:r>
            <w:r>
              <w:rPr>
                <w:noProof/>
                <w:webHidden/>
              </w:rPr>
              <w:instrText xml:space="preserve"> PAGEREF _Toc215753039 \h </w:instrText>
            </w:r>
            <w:r>
              <w:rPr>
                <w:noProof/>
                <w:webHidden/>
              </w:rPr>
            </w:r>
            <w:r>
              <w:rPr>
                <w:noProof/>
                <w:webHidden/>
              </w:rPr>
              <w:fldChar w:fldCharType="separate"/>
            </w:r>
            <w:r>
              <w:rPr>
                <w:noProof/>
                <w:webHidden/>
              </w:rPr>
              <w:t>23</w:t>
            </w:r>
            <w:r>
              <w:rPr>
                <w:noProof/>
                <w:webHidden/>
              </w:rPr>
              <w:fldChar w:fldCharType="end"/>
            </w:r>
          </w:hyperlink>
        </w:p>
        <w:p w14:paraId="205F4478" w14:textId="54AB4BC5"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0" w:history="1">
            <w:r w:rsidRPr="00B34232">
              <w:rPr>
                <w:rStyle w:val="Hyperlink"/>
                <w:noProof/>
              </w:rPr>
              <w:t>Overland flow</w:t>
            </w:r>
            <w:r>
              <w:rPr>
                <w:noProof/>
                <w:webHidden/>
              </w:rPr>
              <w:tab/>
            </w:r>
            <w:r>
              <w:rPr>
                <w:noProof/>
                <w:webHidden/>
              </w:rPr>
              <w:fldChar w:fldCharType="begin"/>
            </w:r>
            <w:r>
              <w:rPr>
                <w:noProof/>
                <w:webHidden/>
              </w:rPr>
              <w:instrText xml:space="preserve"> PAGEREF _Toc215753040 \h </w:instrText>
            </w:r>
            <w:r>
              <w:rPr>
                <w:noProof/>
                <w:webHidden/>
              </w:rPr>
            </w:r>
            <w:r>
              <w:rPr>
                <w:noProof/>
                <w:webHidden/>
              </w:rPr>
              <w:fldChar w:fldCharType="separate"/>
            </w:r>
            <w:r>
              <w:rPr>
                <w:noProof/>
                <w:webHidden/>
              </w:rPr>
              <w:t>23</w:t>
            </w:r>
            <w:r>
              <w:rPr>
                <w:noProof/>
                <w:webHidden/>
              </w:rPr>
              <w:fldChar w:fldCharType="end"/>
            </w:r>
          </w:hyperlink>
        </w:p>
        <w:p w14:paraId="01D2768E" w14:textId="544D3355"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1" w:history="1">
            <w:r w:rsidRPr="00B34232">
              <w:rPr>
                <w:rStyle w:val="Hyperlink"/>
                <w:noProof/>
              </w:rPr>
              <w:t>Storm tide</w:t>
            </w:r>
            <w:r>
              <w:rPr>
                <w:noProof/>
                <w:webHidden/>
              </w:rPr>
              <w:tab/>
            </w:r>
            <w:r>
              <w:rPr>
                <w:noProof/>
                <w:webHidden/>
              </w:rPr>
              <w:fldChar w:fldCharType="begin"/>
            </w:r>
            <w:r>
              <w:rPr>
                <w:noProof/>
                <w:webHidden/>
              </w:rPr>
              <w:instrText xml:space="preserve"> PAGEREF _Toc215753041 \h </w:instrText>
            </w:r>
            <w:r>
              <w:rPr>
                <w:noProof/>
                <w:webHidden/>
              </w:rPr>
            </w:r>
            <w:r>
              <w:rPr>
                <w:noProof/>
                <w:webHidden/>
              </w:rPr>
              <w:fldChar w:fldCharType="separate"/>
            </w:r>
            <w:r>
              <w:rPr>
                <w:noProof/>
                <w:webHidden/>
              </w:rPr>
              <w:t>23</w:t>
            </w:r>
            <w:r>
              <w:rPr>
                <w:noProof/>
                <w:webHidden/>
              </w:rPr>
              <w:fldChar w:fldCharType="end"/>
            </w:r>
          </w:hyperlink>
        </w:p>
        <w:p w14:paraId="021AD997" w14:textId="1A874F49"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2" w:history="1">
            <w:r w:rsidRPr="00B34232">
              <w:rPr>
                <w:rStyle w:val="Hyperlink"/>
                <w:noProof/>
              </w:rPr>
              <w:t>Referable Dams</w:t>
            </w:r>
            <w:r>
              <w:rPr>
                <w:noProof/>
                <w:webHidden/>
              </w:rPr>
              <w:tab/>
            </w:r>
            <w:r>
              <w:rPr>
                <w:noProof/>
                <w:webHidden/>
              </w:rPr>
              <w:fldChar w:fldCharType="begin"/>
            </w:r>
            <w:r>
              <w:rPr>
                <w:noProof/>
                <w:webHidden/>
              </w:rPr>
              <w:instrText xml:space="preserve"> PAGEREF _Toc215753042 \h </w:instrText>
            </w:r>
            <w:r>
              <w:rPr>
                <w:noProof/>
                <w:webHidden/>
              </w:rPr>
            </w:r>
            <w:r>
              <w:rPr>
                <w:noProof/>
                <w:webHidden/>
              </w:rPr>
              <w:fldChar w:fldCharType="separate"/>
            </w:r>
            <w:r>
              <w:rPr>
                <w:noProof/>
                <w:webHidden/>
              </w:rPr>
              <w:t>24</w:t>
            </w:r>
            <w:r>
              <w:rPr>
                <w:noProof/>
                <w:webHidden/>
              </w:rPr>
              <w:fldChar w:fldCharType="end"/>
            </w:r>
          </w:hyperlink>
        </w:p>
        <w:p w14:paraId="5B1A2B94" w14:textId="353B539F"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3" w:history="1">
            <w:r w:rsidRPr="00B34232">
              <w:rPr>
                <w:rStyle w:val="Hyperlink"/>
                <w:noProof/>
              </w:rPr>
              <w:t>Bushfire</w:t>
            </w:r>
            <w:r>
              <w:rPr>
                <w:noProof/>
                <w:webHidden/>
              </w:rPr>
              <w:tab/>
            </w:r>
            <w:r>
              <w:rPr>
                <w:noProof/>
                <w:webHidden/>
              </w:rPr>
              <w:fldChar w:fldCharType="begin"/>
            </w:r>
            <w:r>
              <w:rPr>
                <w:noProof/>
                <w:webHidden/>
              </w:rPr>
              <w:instrText xml:space="preserve"> PAGEREF _Toc215753043 \h </w:instrText>
            </w:r>
            <w:r>
              <w:rPr>
                <w:noProof/>
                <w:webHidden/>
              </w:rPr>
            </w:r>
            <w:r>
              <w:rPr>
                <w:noProof/>
                <w:webHidden/>
              </w:rPr>
              <w:fldChar w:fldCharType="separate"/>
            </w:r>
            <w:r>
              <w:rPr>
                <w:noProof/>
                <w:webHidden/>
              </w:rPr>
              <w:t>24</w:t>
            </w:r>
            <w:r>
              <w:rPr>
                <w:noProof/>
                <w:webHidden/>
              </w:rPr>
              <w:fldChar w:fldCharType="end"/>
            </w:r>
          </w:hyperlink>
        </w:p>
        <w:p w14:paraId="1606C6AC" w14:textId="21CF1A64"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4" w:history="1">
            <w:r w:rsidRPr="00B34232">
              <w:rPr>
                <w:rStyle w:val="Hyperlink"/>
                <w:noProof/>
              </w:rPr>
              <w:t>Heatwave</w:t>
            </w:r>
            <w:r>
              <w:rPr>
                <w:noProof/>
                <w:webHidden/>
              </w:rPr>
              <w:tab/>
            </w:r>
            <w:r>
              <w:rPr>
                <w:noProof/>
                <w:webHidden/>
              </w:rPr>
              <w:fldChar w:fldCharType="begin"/>
            </w:r>
            <w:r>
              <w:rPr>
                <w:noProof/>
                <w:webHidden/>
              </w:rPr>
              <w:instrText xml:space="preserve"> PAGEREF _Toc215753044 \h </w:instrText>
            </w:r>
            <w:r>
              <w:rPr>
                <w:noProof/>
                <w:webHidden/>
              </w:rPr>
            </w:r>
            <w:r>
              <w:rPr>
                <w:noProof/>
                <w:webHidden/>
              </w:rPr>
              <w:fldChar w:fldCharType="separate"/>
            </w:r>
            <w:r>
              <w:rPr>
                <w:noProof/>
                <w:webHidden/>
              </w:rPr>
              <w:t>24</w:t>
            </w:r>
            <w:r>
              <w:rPr>
                <w:noProof/>
                <w:webHidden/>
              </w:rPr>
              <w:fldChar w:fldCharType="end"/>
            </w:r>
          </w:hyperlink>
        </w:p>
        <w:p w14:paraId="1D0074A0" w14:textId="69D411A0"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5" w:history="1">
            <w:r w:rsidRPr="00B34232">
              <w:rPr>
                <w:rStyle w:val="Hyperlink"/>
                <w:noProof/>
              </w:rPr>
              <w:t>Pandemic</w:t>
            </w:r>
            <w:r>
              <w:rPr>
                <w:noProof/>
                <w:webHidden/>
              </w:rPr>
              <w:tab/>
            </w:r>
            <w:r>
              <w:rPr>
                <w:noProof/>
                <w:webHidden/>
              </w:rPr>
              <w:fldChar w:fldCharType="begin"/>
            </w:r>
            <w:r>
              <w:rPr>
                <w:noProof/>
                <w:webHidden/>
              </w:rPr>
              <w:instrText xml:space="preserve"> PAGEREF _Toc215753045 \h </w:instrText>
            </w:r>
            <w:r>
              <w:rPr>
                <w:noProof/>
                <w:webHidden/>
              </w:rPr>
            </w:r>
            <w:r>
              <w:rPr>
                <w:noProof/>
                <w:webHidden/>
              </w:rPr>
              <w:fldChar w:fldCharType="separate"/>
            </w:r>
            <w:r>
              <w:rPr>
                <w:noProof/>
                <w:webHidden/>
              </w:rPr>
              <w:t>25</w:t>
            </w:r>
            <w:r>
              <w:rPr>
                <w:noProof/>
                <w:webHidden/>
              </w:rPr>
              <w:fldChar w:fldCharType="end"/>
            </w:r>
          </w:hyperlink>
        </w:p>
        <w:p w14:paraId="3586E42F" w14:textId="7FFFDAA7"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6" w:history="1">
            <w:r w:rsidRPr="00B34232">
              <w:rPr>
                <w:rStyle w:val="Hyperlink"/>
                <w:noProof/>
              </w:rPr>
              <w:t>Cyclones</w:t>
            </w:r>
            <w:r>
              <w:rPr>
                <w:noProof/>
                <w:webHidden/>
              </w:rPr>
              <w:tab/>
            </w:r>
            <w:r>
              <w:rPr>
                <w:noProof/>
                <w:webHidden/>
              </w:rPr>
              <w:fldChar w:fldCharType="begin"/>
            </w:r>
            <w:r>
              <w:rPr>
                <w:noProof/>
                <w:webHidden/>
              </w:rPr>
              <w:instrText xml:space="preserve"> PAGEREF _Toc215753046 \h </w:instrText>
            </w:r>
            <w:r>
              <w:rPr>
                <w:noProof/>
                <w:webHidden/>
              </w:rPr>
            </w:r>
            <w:r>
              <w:rPr>
                <w:noProof/>
                <w:webHidden/>
              </w:rPr>
              <w:fldChar w:fldCharType="separate"/>
            </w:r>
            <w:r>
              <w:rPr>
                <w:noProof/>
                <w:webHidden/>
              </w:rPr>
              <w:t>26</w:t>
            </w:r>
            <w:r>
              <w:rPr>
                <w:noProof/>
                <w:webHidden/>
              </w:rPr>
              <w:fldChar w:fldCharType="end"/>
            </w:r>
          </w:hyperlink>
        </w:p>
        <w:p w14:paraId="12ECB28C" w14:textId="2449A5DF"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7" w:history="1">
            <w:r w:rsidRPr="00B34232">
              <w:rPr>
                <w:rStyle w:val="Hyperlink"/>
                <w:noProof/>
              </w:rPr>
              <w:t>Chemical, Biological &amp; Radiological</w:t>
            </w:r>
            <w:r>
              <w:rPr>
                <w:noProof/>
                <w:webHidden/>
              </w:rPr>
              <w:tab/>
            </w:r>
            <w:r>
              <w:rPr>
                <w:noProof/>
                <w:webHidden/>
              </w:rPr>
              <w:fldChar w:fldCharType="begin"/>
            </w:r>
            <w:r>
              <w:rPr>
                <w:noProof/>
                <w:webHidden/>
              </w:rPr>
              <w:instrText xml:space="preserve"> PAGEREF _Toc215753047 \h </w:instrText>
            </w:r>
            <w:r>
              <w:rPr>
                <w:noProof/>
                <w:webHidden/>
              </w:rPr>
            </w:r>
            <w:r>
              <w:rPr>
                <w:noProof/>
                <w:webHidden/>
              </w:rPr>
              <w:fldChar w:fldCharType="separate"/>
            </w:r>
            <w:r>
              <w:rPr>
                <w:noProof/>
                <w:webHidden/>
              </w:rPr>
              <w:t>27</w:t>
            </w:r>
            <w:r>
              <w:rPr>
                <w:noProof/>
                <w:webHidden/>
              </w:rPr>
              <w:fldChar w:fldCharType="end"/>
            </w:r>
          </w:hyperlink>
        </w:p>
        <w:p w14:paraId="1D8A65AD" w14:textId="00D505E3"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8" w:history="1">
            <w:r w:rsidRPr="00B34232">
              <w:rPr>
                <w:rStyle w:val="Hyperlink"/>
                <w:noProof/>
              </w:rPr>
              <w:t>Biosecurity Emergency: Infectious Plant or Animal Disease</w:t>
            </w:r>
            <w:r>
              <w:rPr>
                <w:noProof/>
                <w:webHidden/>
              </w:rPr>
              <w:tab/>
            </w:r>
            <w:r>
              <w:rPr>
                <w:noProof/>
                <w:webHidden/>
              </w:rPr>
              <w:fldChar w:fldCharType="begin"/>
            </w:r>
            <w:r>
              <w:rPr>
                <w:noProof/>
                <w:webHidden/>
              </w:rPr>
              <w:instrText xml:space="preserve"> PAGEREF _Toc215753048 \h </w:instrText>
            </w:r>
            <w:r>
              <w:rPr>
                <w:noProof/>
                <w:webHidden/>
              </w:rPr>
            </w:r>
            <w:r>
              <w:rPr>
                <w:noProof/>
                <w:webHidden/>
              </w:rPr>
              <w:fldChar w:fldCharType="separate"/>
            </w:r>
            <w:r>
              <w:rPr>
                <w:noProof/>
                <w:webHidden/>
              </w:rPr>
              <w:t>27</w:t>
            </w:r>
            <w:r>
              <w:rPr>
                <w:noProof/>
                <w:webHidden/>
              </w:rPr>
              <w:fldChar w:fldCharType="end"/>
            </w:r>
          </w:hyperlink>
        </w:p>
        <w:p w14:paraId="616B55E4" w14:textId="67CC27C2"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49" w:history="1">
            <w:r w:rsidRPr="00B34232">
              <w:rPr>
                <w:rStyle w:val="Hyperlink"/>
                <w:noProof/>
              </w:rPr>
              <w:t>Tsunami</w:t>
            </w:r>
            <w:r>
              <w:rPr>
                <w:noProof/>
                <w:webHidden/>
              </w:rPr>
              <w:tab/>
            </w:r>
            <w:r>
              <w:rPr>
                <w:noProof/>
                <w:webHidden/>
              </w:rPr>
              <w:fldChar w:fldCharType="begin"/>
            </w:r>
            <w:r>
              <w:rPr>
                <w:noProof/>
                <w:webHidden/>
              </w:rPr>
              <w:instrText xml:space="preserve"> PAGEREF _Toc215753049 \h </w:instrText>
            </w:r>
            <w:r>
              <w:rPr>
                <w:noProof/>
                <w:webHidden/>
              </w:rPr>
            </w:r>
            <w:r>
              <w:rPr>
                <w:noProof/>
                <w:webHidden/>
              </w:rPr>
              <w:fldChar w:fldCharType="separate"/>
            </w:r>
            <w:r>
              <w:rPr>
                <w:noProof/>
                <w:webHidden/>
              </w:rPr>
              <w:t>27</w:t>
            </w:r>
            <w:r>
              <w:rPr>
                <w:noProof/>
                <w:webHidden/>
              </w:rPr>
              <w:fldChar w:fldCharType="end"/>
            </w:r>
          </w:hyperlink>
        </w:p>
        <w:p w14:paraId="6DCB06EF" w14:textId="6FC7C2D7"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50" w:history="1">
            <w:r w:rsidRPr="00B34232">
              <w:rPr>
                <w:rStyle w:val="Hyperlink"/>
                <w:noProof/>
              </w:rPr>
              <w:t>Response Strategy</w:t>
            </w:r>
            <w:r>
              <w:rPr>
                <w:noProof/>
                <w:webHidden/>
              </w:rPr>
              <w:tab/>
            </w:r>
            <w:r>
              <w:rPr>
                <w:noProof/>
                <w:webHidden/>
              </w:rPr>
              <w:fldChar w:fldCharType="begin"/>
            </w:r>
            <w:r>
              <w:rPr>
                <w:noProof/>
                <w:webHidden/>
              </w:rPr>
              <w:instrText xml:space="preserve"> PAGEREF _Toc215753050 \h </w:instrText>
            </w:r>
            <w:r>
              <w:rPr>
                <w:noProof/>
                <w:webHidden/>
              </w:rPr>
            </w:r>
            <w:r>
              <w:rPr>
                <w:noProof/>
                <w:webHidden/>
              </w:rPr>
              <w:fldChar w:fldCharType="separate"/>
            </w:r>
            <w:r>
              <w:rPr>
                <w:noProof/>
                <w:webHidden/>
              </w:rPr>
              <w:t>28</w:t>
            </w:r>
            <w:r>
              <w:rPr>
                <w:noProof/>
                <w:webHidden/>
              </w:rPr>
              <w:fldChar w:fldCharType="end"/>
            </w:r>
          </w:hyperlink>
        </w:p>
        <w:p w14:paraId="20D5E960" w14:textId="1E3FCABF"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51" w:history="1">
            <w:r w:rsidRPr="00B34232">
              <w:rPr>
                <w:rStyle w:val="Hyperlink"/>
                <w:noProof/>
              </w:rPr>
              <w:t>Activation Levels</w:t>
            </w:r>
            <w:r>
              <w:rPr>
                <w:noProof/>
                <w:webHidden/>
              </w:rPr>
              <w:tab/>
            </w:r>
            <w:r>
              <w:rPr>
                <w:noProof/>
                <w:webHidden/>
              </w:rPr>
              <w:fldChar w:fldCharType="begin"/>
            </w:r>
            <w:r>
              <w:rPr>
                <w:noProof/>
                <w:webHidden/>
              </w:rPr>
              <w:instrText xml:space="preserve"> PAGEREF _Toc215753051 \h </w:instrText>
            </w:r>
            <w:r>
              <w:rPr>
                <w:noProof/>
                <w:webHidden/>
              </w:rPr>
            </w:r>
            <w:r>
              <w:rPr>
                <w:noProof/>
                <w:webHidden/>
              </w:rPr>
              <w:fldChar w:fldCharType="separate"/>
            </w:r>
            <w:r>
              <w:rPr>
                <w:noProof/>
                <w:webHidden/>
              </w:rPr>
              <w:t>28</w:t>
            </w:r>
            <w:r>
              <w:rPr>
                <w:noProof/>
                <w:webHidden/>
              </w:rPr>
              <w:fldChar w:fldCharType="end"/>
            </w:r>
          </w:hyperlink>
        </w:p>
        <w:p w14:paraId="4966C6BD" w14:textId="0A9049F1"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52" w:history="1">
            <w:r w:rsidRPr="00B34232">
              <w:rPr>
                <w:rStyle w:val="Hyperlink"/>
                <w:noProof/>
              </w:rPr>
              <w:t>Activation Triggers</w:t>
            </w:r>
            <w:r>
              <w:rPr>
                <w:noProof/>
                <w:webHidden/>
              </w:rPr>
              <w:tab/>
            </w:r>
            <w:r>
              <w:rPr>
                <w:noProof/>
                <w:webHidden/>
              </w:rPr>
              <w:fldChar w:fldCharType="begin"/>
            </w:r>
            <w:r>
              <w:rPr>
                <w:noProof/>
                <w:webHidden/>
              </w:rPr>
              <w:instrText xml:space="preserve"> PAGEREF _Toc215753052 \h </w:instrText>
            </w:r>
            <w:r>
              <w:rPr>
                <w:noProof/>
                <w:webHidden/>
              </w:rPr>
            </w:r>
            <w:r>
              <w:rPr>
                <w:noProof/>
                <w:webHidden/>
              </w:rPr>
              <w:fldChar w:fldCharType="separate"/>
            </w:r>
            <w:r>
              <w:rPr>
                <w:noProof/>
                <w:webHidden/>
              </w:rPr>
              <w:t>28</w:t>
            </w:r>
            <w:r>
              <w:rPr>
                <w:noProof/>
                <w:webHidden/>
              </w:rPr>
              <w:fldChar w:fldCharType="end"/>
            </w:r>
          </w:hyperlink>
        </w:p>
        <w:p w14:paraId="06E329B7" w14:textId="0F44AAFA"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53" w:history="1">
            <w:r w:rsidRPr="00B34232">
              <w:rPr>
                <w:rStyle w:val="Hyperlink"/>
                <w:noProof/>
              </w:rPr>
              <w:t>District Disaster Coordination Centre</w:t>
            </w:r>
            <w:r>
              <w:rPr>
                <w:noProof/>
                <w:webHidden/>
              </w:rPr>
              <w:tab/>
            </w:r>
            <w:r>
              <w:rPr>
                <w:noProof/>
                <w:webHidden/>
              </w:rPr>
              <w:fldChar w:fldCharType="begin"/>
            </w:r>
            <w:r>
              <w:rPr>
                <w:noProof/>
                <w:webHidden/>
              </w:rPr>
              <w:instrText xml:space="preserve"> PAGEREF _Toc215753053 \h </w:instrText>
            </w:r>
            <w:r>
              <w:rPr>
                <w:noProof/>
                <w:webHidden/>
              </w:rPr>
            </w:r>
            <w:r>
              <w:rPr>
                <w:noProof/>
                <w:webHidden/>
              </w:rPr>
              <w:fldChar w:fldCharType="separate"/>
            </w:r>
            <w:r>
              <w:rPr>
                <w:noProof/>
                <w:webHidden/>
              </w:rPr>
              <w:t>29</w:t>
            </w:r>
            <w:r>
              <w:rPr>
                <w:noProof/>
                <w:webHidden/>
              </w:rPr>
              <w:fldChar w:fldCharType="end"/>
            </w:r>
          </w:hyperlink>
        </w:p>
        <w:p w14:paraId="53C3F7EB" w14:textId="66A0E5A8"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54" w:history="1">
            <w:r w:rsidRPr="00B34232">
              <w:rPr>
                <w:rStyle w:val="Hyperlink"/>
                <w:noProof/>
              </w:rPr>
              <w:t>Disaster Declaration</w:t>
            </w:r>
            <w:r>
              <w:rPr>
                <w:noProof/>
                <w:webHidden/>
              </w:rPr>
              <w:tab/>
            </w:r>
            <w:r>
              <w:rPr>
                <w:noProof/>
                <w:webHidden/>
              </w:rPr>
              <w:fldChar w:fldCharType="begin"/>
            </w:r>
            <w:r>
              <w:rPr>
                <w:noProof/>
                <w:webHidden/>
              </w:rPr>
              <w:instrText xml:space="preserve"> PAGEREF _Toc215753054 \h </w:instrText>
            </w:r>
            <w:r>
              <w:rPr>
                <w:noProof/>
                <w:webHidden/>
              </w:rPr>
            </w:r>
            <w:r>
              <w:rPr>
                <w:noProof/>
                <w:webHidden/>
              </w:rPr>
              <w:fldChar w:fldCharType="separate"/>
            </w:r>
            <w:r>
              <w:rPr>
                <w:noProof/>
                <w:webHidden/>
              </w:rPr>
              <w:t>30</w:t>
            </w:r>
            <w:r>
              <w:rPr>
                <w:noProof/>
                <w:webHidden/>
              </w:rPr>
              <w:fldChar w:fldCharType="end"/>
            </w:r>
          </w:hyperlink>
        </w:p>
        <w:p w14:paraId="200AD32E" w14:textId="58B53C6A"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55" w:history="1">
            <w:r w:rsidRPr="00B34232">
              <w:rPr>
                <w:rStyle w:val="Hyperlink"/>
                <w:noProof/>
              </w:rPr>
              <w:t>Concept of Operations for Response</w:t>
            </w:r>
            <w:r>
              <w:rPr>
                <w:noProof/>
                <w:webHidden/>
              </w:rPr>
              <w:tab/>
            </w:r>
            <w:r>
              <w:rPr>
                <w:noProof/>
                <w:webHidden/>
              </w:rPr>
              <w:fldChar w:fldCharType="begin"/>
            </w:r>
            <w:r>
              <w:rPr>
                <w:noProof/>
                <w:webHidden/>
              </w:rPr>
              <w:instrText xml:space="preserve"> PAGEREF _Toc215753055 \h </w:instrText>
            </w:r>
            <w:r>
              <w:rPr>
                <w:noProof/>
                <w:webHidden/>
              </w:rPr>
            </w:r>
            <w:r>
              <w:rPr>
                <w:noProof/>
                <w:webHidden/>
              </w:rPr>
              <w:fldChar w:fldCharType="separate"/>
            </w:r>
            <w:r>
              <w:rPr>
                <w:noProof/>
                <w:webHidden/>
              </w:rPr>
              <w:t>30</w:t>
            </w:r>
            <w:r>
              <w:rPr>
                <w:noProof/>
                <w:webHidden/>
              </w:rPr>
              <w:fldChar w:fldCharType="end"/>
            </w:r>
          </w:hyperlink>
        </w:p>
        <w:p w14:paraId="5A545943" w14:textId="67BFC2E6"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56" w:history="1">
            <w:r w:rsidRPr="00B34232">
              <w:rPr>
                <w:rStyle w:val="Hyperlink"/>
                <w:noProof/>
              </w:rPr>
              <w:t>Operational Reporting</w:t>
            </w:r>
            <w:r>
              <w:rPr>
                <w:noProof/>
                <w:webHidden/>
              </w:rPr>
              <w:tab/>
            </w:r>
            <w:r>
              <w:rPr>
                <w:noProof/>
                <w:webHidden/>
              </w:rPr>
              <w:fldChar w:fldCharType="begin"/>
            </w:r>
            <w:r>
              <w:rPr>
                <w:noProof/>
                <w:webHidden/>
              </w:rPr>
              <w:instrText xml:space="preserve"> PAGEREF _Toc215753056 \h </w:instrText>
            </w:r>
            <w:r>
              <w:rPr>
                <w:noProof/>
                <w:webHidden/>
              </w:rPr>
            </w:r>
            <w:r>
              <w:rPr>
                <w:noProof/>
                <w:webHidden/>
              </w:rPr>
              <w:fldChar w:fldCharType="separate"/>
            </w:r>
            <w:r>
              <w:rPr>
                <w:noProof/>
                <w:webHidden/>
              </w:rPr>
              <w:t>30</w:t>
            </w:r>
            <w:r>
              <w:rPr>
                <w:noProof/>
                <w:webHidden/>
              </w:rPr>
              <w:fldChar w:fldCharType="end"/>
            </w:r>
          </w:hyperlink>
        </w:p>
        <w:p w14:paraId="70F1391A" w14:textId="3D41FEA1"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57" w:history="1">
            <w:r w:rsidRPr="00B34232">
              <w:rPr>
                <w:rStyle w:val="Hyperlink"/>
                <w:noProof/>
              </w:rPr>
              <w:t>Information and Warnings</w:t>
            </w:r>
            <w:r>
              <w:rPr>
                <w:noProof/>
                <w:webHidden/>
              </w:rPr>
              <w:tab/>
            </w:r>
            <w:r>
              <w:rPr>
                <w:noProof/>
                <w:webHidden/>
              </w:rPr>
              <w:fldChar w:fldCharType="begin"/>
            </w:r>
            <w:r>
              <w:rPr>
                <w:noProof/>
                <w:webHidden/>
              </w:rPr>
              <w:instrText xml:space="preserve"> PAGEREF _Toc215753057 \h </w:instrText>
            </w:r>
            <w:r>
              <w:rPr>
                <w:noProof/>
                <w:webHidden/>
              </w:rPr>
            </w:r>
            <w:r>
              <w:rPr>
                <w:noProof/>
                <w:webHidden/>
              </w:rPr>
              <w:fldChar w:fldCharType="separate"/>
            </w:r>
            <w:r>
              <w:rPr>
                <w:noProof/>
                <w:webHidden/>
              </w:rPr>
              <w:t>31</w:t>
            </w:r>
            <w:r>
              <w:rPr>
                <w:noProof/>
                <w:webHidden/>
              </w:rPr>
              <w:fldChar w:fldCharType="end"/>
            </w:r>
          </w:hyperlink>
        </w:p>
        <w:p w14:paraId="71288B82" w14:textId="70BBBDF4"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58" w:history="1">
            <w:r w:rsidRPr="00B34232">
              <w:rPr>
                <w:rStyle w:val="Hyperlink"/>
                <w:noProof/>
              </w:rPr>
              <w:t>Evacuations</w:t>
            </w:r>
            <w:r>
              <w:rPr>
                <w:noProof/>
                <w:webHidden/>
              </w:rPr>
              <w:tab/>
            </w:r>
            <w:r>
              <w:rPr>
                <w:noProof/>
                <w:webHidden/>
              </w:rPr>
              <w:fldChar w:fldCharType="begin"/>
            </w:r>
            <w:r>
              <w:rPr>
                <w:noProof/>
                <w:webHidden/>
              </w:rPr>
              <w:instrText xml:space="preserve"> PAGEREF _Toc215753058 \h </w:instrText>
            </w:r>
            <w:r>
              <w:rPr>
                <w:noProof/>
                <w:webHidden/>
              </w:rPr>
            </w:r>
            <w:r>
              <w:rPr>
                <w:noProof/>
                <w:webHidden/>
              </w:rPr>
              <w:fldChar w:fldCharType="separate"/>
            </w:r>
            <w:r>
              <w:rPr>
                <w:noProof/>
                <w:webHidden/>
              </w:rPr>
              <w:t>32</w:t>
            </w:r>
            <w:r>
              <w:rPr>
                <w:noProof/>
                <w:webHidden/>
              </w:rPr>
              <w:fldChar w:fldCharType="end"/>
            </w:r>
          </w:hyperlink>
        </w:p>
        <w:p w14:paraId="3B7CFE2D" w14:textId="7E50E210"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59" w:history="1">
            <w:r w:rsidRPr="00B34232">
              <w:rPr>
                <w:rStyle w:val="Hyperlink"/>
                <w:noProof/>
              </w:rPr>
              <w:t>Resupply</w:t>
            </w:r>
            <w:r>
              <w:rPr>
                <w:noProof/>
                <w:webHidden/>
              </w:rPr>
              <w:tab/>
            </w:r>
            <w:r>
              <w:rPr>
                <w:noProof/>
                <w:webHidden/>
              </w:rPr>
              <w:fldChar w:fldCharType="begin"/>
            </w:r>
            <w:r>
              <w:rPr>
                <w:noProof/>
                <w:webHidden/>
              </w:rPr>
              <w:instrText xml:space="preserve"> PAGEREF _Toc215753059 \h </w:instrText>
            </w:r>
            <w:r>
              <w:rPr>
                <w:noProof/>
                <w:webHidden/>
              </w:rPr>
            </w:r>
            <w:r>
              <w:rPr>
                <w:noProof/>
                <w:webHidden/>
              </w:rPr>
              <w:fldChar w:fldCharType="separate"/>
            </w:r>
            <w:r>
              <w:rPr>
                <w:noProof/>
                <w:webHidden/>
              </w:rPr>
              <w:t>32</w:t>
            </w:r>
            <w:r>
              <w:rPr>
                <w:noProof/>
                <w:webHidden/>
              </w:rPr>
              <w:fldChar w:fldCharType="end"/>
            </w:r>
          </w:hyperlink>
        </w:p>
        <w:p w14:paraId="452FD93E" w14:textId="0B028DEC"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60" w:history="1">
            <w:r w:rsidRPr="00B34232">
              <w:rPr>
                <w:rStyle w:val="Hyperlink"/>
                <w:noProof/>
              </w:rPr>
              <w:t>Requests for Assistance</w:t>
            </w:r>
            <w:r>
              <w:rPr>
                <w:noProof/>
                <w:webHidden/>
              </w:rPr>
              <w:tab/>
            </w:r>
            <w:r>
              <w:rPr>
                <w:noProof/>
                <w:webHidden/>
              </w:rPr>
              <w:fldChar w:fldCharType="begin"/>
            </w:r>
            <w:r>
              <w:rPr>
                <w:noProof/>
                <w:webHidden/>
              </w:rPr>
              <w:instrText xml:space="preserve"> PAGEREF _Toc215753060 \h </w:instrText>
            </w:r>
            <w:r>
              <w:rPr>
                <w:noProof/>
                <w:webHidden/>
              </w:rPr>
            </w:r>
            <w:r>
              <w:rPr>
                <w:noProof/>
                <w:webHidden/>
              </w:rPr>
              <w:fldChar w:fldCharType="separate"/>
            </w:r>
            <w:r>
              <w:rPr>
                <w:noProof/>
                <w:webHidden/>
              </w:rPr>
              <w:t>32</w:t>
            </w:r>
            <w:r>
              <w:rPr>
                <w:noProof/>
                <w:webHidden/>
              </w:rPr>
              <w:fldChar w:fldCharType="end"/>
            </w:r>
          </w:hyperlink>
        </w:p>
        <w:p w14:paraId="57ADF1A5" w14:textId="183FF3FE"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61" w:history="1">
            <w:r w:rsidRPr="00B34232">
              <w:rPr>
                <w:rStyle w:val="Hyperlink"/>
                <w:noProof/>
              </w:rPr>
              <w:t>Relief</w:t>
            </w:r>
            <w:r>
              <w:rPr>
                <w:noProof/>
                <w:webHidden/>
              </w:rPr>
              <w:tab/>
            </w:r>
            <w:r>
              <w:rPr>
                <w:noProof/>
                <w:webHidden/>
              </w:rPr>
              <w:fldChar w:fldCharType="begin"/>
            </w:r>
            <w:r>
              <w:rPr>
                <w:noProof/>
                <w:webHidden/>
              </w:rPr>
              <w:instrText xml:space="preserve"> PAGEREF _Toc215753061 \h </w:instrText>
            </w:r>
            <w:r>
              <w:rPr>
                <w:noProof/>
                <w:webHidden/>
              </w:rPr>
            </w:r>
            <w:r>
              <w:rPr>
                <w:noProof/>
                <w:webHidden/>
              </w:rPr>
              <w:fldChar w:fldCharType="separate"/>
            </w:r>
            <w:r>
              <w:rPr>
                <w:noProof/>
                <w:webHidden/>
              </w:rPr>
              <w:t>33</w:t>
            </w:r>
            <w:r>
              <w:rPr>
                <w:noProof/>
                <w:webHidden/>
              </w:rPr>
              <w:fldChar w:fldCharType="end"/>
            </w:r>
          </w:hyperlink>
        </w:p>
        <w:p w14:paraId="471C23C7" w14:textId="03E26F9F"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62" w:history="1">
            <w:r w:rsidRPr="00B34232">
              <w:rPr>
                <w:rStyle w:val="Hyperlink"/>
                <w:noProof/>
              </w:rPr>
              <w:t>Defence Assistance to the Civil Community (DACC)</w:t>
            </w:r>
            <w:r>
              <w:rPr>
                <w:noProof/>
                <w:webHidden/>
              </w:rPr>
              <w:tab/>
            </w:r>
            <w:r>
              <w:rPr>
                <w:noProof/>
                <w:webHidden/>
              </w:rPr>
              <w:fldChar w:fldCharType="begin"/>
            </w:r>
            <w:r>
              <w:rPr>
                <w:noProof/>
                <w:webHidden/>
              </w:rPr>
              <w:instrText xml:space="preserve"> PAGEREF _Toc215753062 \h </w:instrText>
            </w:r>
            <w:r>
              <w:rPr>
                <w:noProof/>
                <w:webHidden/>
              </w:rPr>
            </w:r>
            <w:r>
              <w:rPr>
                <w:noProof/>
                <w:webHidden/>
              </w:rPr>
              <w:fldChar w:fldCharType="separate"/>
            </w:r>
            <w:r>
              <w:rPr>
                <w:noProof/>
                <w:webHidden/>
              </w:rPr>
              <w:t>33</w:t>
            </w:r>
            <w:r>
              <w:rPr>
                <w:noProof/>
                <w:webHidden/>
              </w:rPr>
              <w:fldChar w:fldCharType="end"/>
            </w:r>
          </w:hyperlink>
        </w:p>
        <w:p w14:paraId="1D956528" w14:textId="7364BCA1"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63" w:history="1">
            <w:r w:rsidRPr="00B34232">
              <w:rPr>
                <w:rStyle w:val="Hyperlink"/>
                <w:noProof/>
              </w:rPr>
              <w:t>Financial Management</w:t>
            </w:r>
            <w:r>
              <w:rPr>
                <w:noProof/>
                <w:webHidden/>
              </w:rPr>
              <w:tab/>
            </w:r>
            <w:r>
              <w:rPr>
                <w:noProof/>
                <w:webHidden/>
              </w:rPr>
              <w:fldChar w:fldCharType="begin"/>
            </w:r>
            <w:r>
              <w:rPr>
                <w:noProof/>
                <w:webHidden/>
              </w:rPr>
              <w:instrText xml:space="preserve"> PAGEREF _Toc215753063 \h </w:instrText>
            </w:r>
            <w:r>
              <w:rPr>
                <w:noProof/>
                <w:webHidden/>
              </w:rPr>
            </w:r>
            <w:r>
              <w:rPr>
                <w:noProof/>
                <w:webHidden/>
              </w:rPr>
              <w:fldChar w:fldCharType="separate"/>
            </w:r>
            <w:r>
              <w:rPr>
                <w:noProof/>
                <w:webHidden/>
              </w:rPr>
              <w:t>33</w:t>
            </w:r>
            <w:r>
              <w:rPr>
                <w:noProof/>
                <w:webHidden/>
              </w:rPr>
              <w:fldChar w:fldCharType="end"/>
            </w:r>
          </w:hyperlink>
        </w:p>
        <w:p w14:paraId="07567D89" w14:textId="16CBCC41"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64" w:history="1">
            <w:r w:rsidRPr="00B34232">
              <w:rPr>
                <w:rStyle w:val="Hyperlink"/>
                <w:noProof/>
              </w:rPr>
              <w:t>General</w:t>
            </w:r>
            <w:r>
              <w:rPr>
                <w:noProof/>
                <w:webHidden/>
              </w:rPr>
              <w:tab/>
            </w:r>
            <w:r>
              <w:rPr>
                <w:noProof/>
                <w:webHidden/>
              </w:rPr>
              <w:fldChar w:fldCharType="begin"/>
            </w:r>
            <w:r>
              <w:rPr>
                <w:noProof/>
                <w:webHidden/>
              </w:rPr>
              <w:instrText xml:space="preserve"> PAGEREF _Toc215753064 \h </w:instrText>
            </w:r>
            <w:r>
              <w:rPr>
                <w:noProof/>
                <w:webHidden/>
              </w:rPr>
            </w:r>
            <w:r>
              <w:rPr>
                <w:noProof/>
                <w:webHidden/>
              </w:rPr>
              <w:fldChar w:fldCharType="separate"/>
            </w:r>
            <w:r>
              <w:rPr>
                <w:noProof/>
                <w:webHidden/>
              </w:rPr>
              <w:t>33</w:t>
            </w:r>
            <w:r>
              <w:rPr>
                <w:noProof/>
                <w:webHidden/>
              </w:rPr>
              <w:fldChar w:fldCharType="end"/>
            </w:r>
          </w:hyperlink>
        </w:p>
        <w:p w14:paraId="1C1AA79F" w14:textId="794BD25C"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65" w:history="1">
            <w:r w:rsidRPr="00B34232">
              <w:rPr>
                <w:rStyle w:val="Hyperlink"/>
                <w:noProof/>
              </w:rPr>
              <w:t>State Disaster Relief Arrangements (SDRA)</w:t>
            </w:r>
            <w:r>
              <w:rPr>
                <w:noProof/>
                <w:webHidden/>
              </w:rPr>
              <w:tab/>
            </w:r>
            <w:r>
              <w:rPr>
                <w:noProof/>
                <w:webHidden/>
              </w:rPr>
              <w:fldChar w:fldCharType="begin"/>
            </w:r>
            <w:r>
              <w:rPr>
                <w:noProof/>
                <w:webHidden/>
              </w:rPr>
              <w:instrText xml:space="preserve"> PAGEREF _Toc215753065 \h </w:instrText>
            </w:r>
            <w:r>
              <w:rPr>
                <w:noProof/>
                <w:webHidden/>
              </w:rPr>
            </w:r>
            <w:r>
              <w:rPr>
                <w:noProof/>
                <w:webHidden/>
              </w:rPr>
              <w:fldChar w:fldCharType="separate"/>
            </w:r>
            <w:r>
              <w:rPr>
                <w:noProof/>
                <w:webHidden/>
              </w:rPr>
              <w:t>33</w:t>
            </w:r>
            <w:r>
              <w:rPr>
                <w:noProof/>
                <w:webHidden/>
              </w:rPr>
              <w:fldChar w:fldCharType="end"/>
            </w:r>
          </w:hyperlink>
        </w:p>
        <w:p w14:paraId="459D30BD" w14:textId="258CD983"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66" w:history="1">
            <w:r w:rsidRPr="00B34232">
              <w:rPr>
                <w:rStyle w:val="Hyperlink"/>
                <w:noProof/>
              </w:rPr>
              <w:t>Disaster Recovery Funding Arrangements (DRFA)</w:t>
            </w:r>
            <w:r>
              <w:rPr>
                <w:noProof/>
                <w:webHidden/>
              </w:rPr>
              <w:tab/>
            </w:r>
            <w:r>
              <w:rPr>
                <w:noProof/>
                <w:webHidden/>
              </w:rPr>
              <w:fldChar w:fldCharType="begin"/>
            </w:r>
            <w:r>
              <w:rPr>
                <w:noProof/>
                <w:webHidden/>
              </w:rPr>
              <w:instrText xml:space="preserve"> PAGEREF _Toc215753066 \h </w:instrText>
            </w:r>
            <w:r>
              <w:rPr>
                <w:noProof/>
                <w:webHidden/>
              </w:rPr>
            </w:r>
            <w:r>
              <w:rPr>
                <w:noProof/>
                <w:webHidden/>
              </w:rPr>
              <w:fldChar w:fldCharType="separate"/>
            </w:r>
            <w:r>
              <w:rPr>
                <w:noProof/>
                <w:webHidden/>
              </w:rPr>
              <w:t>34</w:t>
            </w:r>
            <w:r>
              <w:rPr>
                <w:noProof/>
                <w:webHidden/>
              </w:rPr>
              <w:fldChar w:fldCharType="end"/>
            </w:r>
          </w:hyperlink>
        </w:p>
        <w:p w14:paraId="3A63A26B" w14:textId="11503056"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67" w:history="1">
            <w:r w:rsidRPr="00B34232">
              <w:rPr>
                <w:rStyle w:val="Hyperlink"/>
                <w:noProof/>
              </w:rPr>
              <w:t>Information Management</w:t>
            </w:r>
            <w:r>
              <w:rPr>
                <w:noProof/>
                <w:webHidden/>
              </w:rPr>
              <w:tab/>
            </w:r>
            <w:r>
              <w:rPr>
                <w:noProof/>
                <w:webHidden/>
              </w:rPr>
              <w:fldChar w:fldCharType="begin"/>
            </w:r>
            <w:r>
              <w:rPr>
                <w:noProof/>
                <w:webHidden/>
              </w:rPr>
              <w:instrText xml:space="preserve"> PAGEREF _Toc215753067 \h </w:instrText>
            </w:r>
            <w:r>
              <w:rPr>
                <w:noProof/>
                <w:webHidden/>
              </w:rPr>
            </w:r>
            <w:r>
              <w:rPr>
                <w:noProof/>
                <w:webHidden/>
              </w:rPr>
              <w:fldChar w:fldCharType="separate"/>
            </w:r>
            <w:r>
              <w:rPr>
                <w:noProof/>
                <w:webHidden/>
              </w:rPr>
              <w:t>34</w:t>
            </w:r>
            <w:r>
              <w:rPr>
                <w:noProof/>
                <w:webHidden/>
              </w:rPr>
              <w:fldChar w:fldCharType="end"/>
            </w:r>
          </w:hyperlink>
        </w:p>
        <w:p w14:paraId="1B5AC1F5" w14:textId="048CD9DA"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68" w:history="1">
            <w:r w:rsidRPr="00B34232">
              <w:rPr>
                <w:rStyle w:val="Hyperlink"/>
                <w:noProof/>
              </w:rPr>
              <w:t>Media Management</w:t>
            </w:r>
            <w:r>
              <w:rPr>
                <w:noProof/>
                <w:webHidden/>
              </w:rPr>
              <w:tab/>
            </w:r>
            <w:r>
              <w:rPr>
                <w:noProof/>
                <w:webHidden/>
              </w:rPr>
              <w:fldChar w:fldCharType="begin"/>
            </w:r>
            <w:r>
              <w:rPr>
                <w:noProof/>
                <w:webHidden/>
              </w:rPr>
              <w:instrText xml:space="preserve"> PAGEREF _Toc215753068 \h </w:instrText>
            </w:r>
            <w:r>
              <w:rPr>
                <w:noProof/>
                <w:webHidden/>
              </w:rPr>
            </w:r>
            <w:r>
              <w:rPr>
                <w:noProof/>
                <w:webHidden/>
              </w:rPr>
              <w:fldChar w:fldCharType="separate"/>
            </w:r>
            <w:r>
              <w:rPr>
                <w:noProof/>
                <w:webHidden/>
              </w:rPr>
              <w:t>34</w:t>
            </w:r>
            <w:r>
              <w:rPr>
                <w:noProof/>
                <w:webHidden/>
              </w:rPr>
              <w:fldChar w:fldCharType="end"/>
            </w:r>
          </w:hyperlink>
        </w:p>
        <w:p w14:paraId="03CF9ABD" w14:textId="6F8A1E60"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69" w:history="1">
            <w:r w:rsidRPr="00B34232">
              <w:rPr>
                <w:rStyle w:val="Hyperlink"/>
                <w:noProof/>
              </w:rPr>
              <w:t>Recovery Strategy</w:t>
            </w:r>
            <w:r>
              <w:rPr>
                <w:noProof/>
                <w:webHidden/>
              </w:rPr>
              <w:tab/>
            </w:r>
            <w:r>
              <w:rPr>
                <w:noProof/>
                <w:webHidden/>
              </w:rPr>
              <w:fldChar w:fldCharType="begin"/>
            </w:r>
            <w:r>
              <w:rPr>
                <w:noProof/>
                <w:webHidden/>
              </w:rPr>
              <w:instrText xml:space="preserve"> PAGEREF _Toc215753069 \h </w:instrText>
            </w:r>
            <w:r>
              <w:rPr>
                <w:noProof/>
                <w:webHidden/>
              </w:rPr>
            </w:r>
            <w:r>
              <w:rPr>
                <w:noProof/>
                <w:webHidden/>
              </w:rPr>
              <w:fldChar w:fldCharType="separate"/>
            </w:r>
            <w:r>
              <w:rPr>
                <w:noProof/>
                <w:webHidden/>
              </w:rPr>
              <w:t>34</w:t>
            </w:r>
            <w:r>
              <w:rPr>
                <w:noProof/>
                <w:webHidden/>
              </w:rPr>
              <w:fldChar w:fldCharType="end"/>
            </w:r>
          </w:hyperlink>
        </w:p>
        <w:p w14:paraId="4E700A1E" w14:textId="18FFBDAB"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70" w:history="1">
            <w:r w:rsidRPr="00B34232">
              <w:rPr>
                <w:rStyle w:val="Hyperlink"/>
                <w:noProof/>
              </w:rPr>
              <w:t>Recovery Principles</w:t>
            </w:r>
            <w:r>
              <w:rPr>
                <w:noProof/>
                <w:webHidden/>
              </w:rPr>
              <w:tab/>
            </w:r>
            <w:r>
              <w:rPr>
                <w:noProof/>
                <w:webHidden/>
              </w:rPr>
              <w:fldChar w:fldCharType="begin"/>
            </w:r>
            <w:r>
              <w:rPr>
                <w:noProof/>
                <w:webHidden/>
              </w:rPr>
              <w:instrText xml:space="preserve"> PAGEREF _Toc215753070 \h </w:instrText>
            </w:r>
            <w:r>
              <w:rPr>
                <w:noProof/>
                <w:webHidden/>
              </w:rPr>
            </w:r>
            <w:r>
              <w:rPr>
                <w:noProof/>
                <w:webHidden/>
              </w:rPr>
              <w:fldChar w:fldCharType="separate"/>
            </w:r>
            <w:r>
              <w:rPr>
                <w:noProof/>
                <w:webHidden/>
              </w:rPr>
              <w:t>34</w:t>
            </w:r>
            <w:r>
              <w:rPr>
                <w:noProof/>
                <w:webHidden/>
              </w:rPr>
              <w:fldChar w:fldCharType="end"/>
            </w:r>
          </w:hyperlink>
        </w:p>
        <w:p w14:paraId="3B410959" w14:textId="26C29E14"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71" w:history="1">
            <w:r w:rsidRPr="00B34232">
              <w:rPr>
                <w:rStyle w:val="Hyperlink"/>
                <w:noProof/>
              </w:rPr>
              <w:t>Functions of Recovery</w:t>
            </w:r>
            <w:r>
              <w:rPr>
                <w:noProof/>
                <w:webHidden/>
              </w:rPr>
              <w:tab/>
            </w:r>
            <w:r>
              <w:rPr>
                <w:noProof/>
                <w:webHidden/>
              </w:rPr>
              <w:fldChar w:fldCharType="begin"/>
            </w:r>
            <w:r>
              <w:rPr>
                <w:noProof/>
                <w:webHidden/>
              </w:rPr>
              <w:instrText xml:space="preserve"> PAGEREF _Toc215753071 \h </w:instrText>
            </w:r>
            <w:r>
              <w:rPr>
                <w:noProof/>
                <w:webHidden/>
              </w:rPr>
            </w:r>
            <w:r>
              <w:rPr>
                <w:noProof/>
                <w:webHidden/>
              </w:rPr>
              <w:fldChar w:fldCharType="separate"/>
            </w:r>
            <w:r>
              <w:rPr>
                <w:noProof/>
                <w:webHidden/>
              </w:rPr>
              <w:t>35</w:t>
            </w:r>
            <w:r>
              <w:rPr>
                <w:noProof/>
                <w:webHidden/>
              </w:rPr>
              <w:fldChar w:fldCharType="end"/>
            </w:r>
          </w:hyperlink>
        </w:p>
        <w:p w14:paraId="49107D1D" w14:textId="50677B54"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72" w:history="1">
            <w:r w:rsidRPr="00B34232">
              <w:rPr>
                <w:rStyle w:val="Hyperlink"/>
                <w:noProof/>
              </w:rPr>
              <w:t>Stages of Recovery</w:t>
            </w:r>
            <w:r>
              <w:rPr>
                <w:noProof/>
                <w:webHidden/>
              </w:rPr>
              <w:tab/>
            </w:r>
            <w:r>
              <w:rPr>
                <w:noProof/>
                <w:webHidden/>
              </w:rPr>
              <w:fldChar w:fldCharType="begin"/>
            </w:r>
            <w:r>
              <w:rPr>
                <w:noProof/>
                <w:webHidden/>
              </w:rPr>
              <w:instrText xml:space="preserve"> PAGEREF _Toc215753072 \h </w:instrText>
            </w:r>
            <w:r>
              <w:rPr>
                <w:noProof/>
                <w:webHidden/>
              </w:rPr>
            </w:r>
            <w:r>
              <w:rPr>
                <w:noProof/>
                <w:webHidden/>
              </w:rPr>
              <w:fldChar w:fldCharType="separate"/>
            </w:r>
            <w:r>
              <w:rPr>
                <w:noProof/>
                <w:webHidden/>
              </w:rPr>
              <w:t>36</w:t>
            </w:r>
            <w:r>
              <w:rPr>
                <w:noProof/>
                <w:webHidden/>
              </w:rPr>
              <w:fldChar w:fldCharType="end"/>
            </w:r>
          </w:hyperlink>
        </w:p>
        <w:p w14:paraId="189C9CF3" w14:textId="24ECD59D"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73" w:history="1">
            <w:r w:rsidRPr="00B34232">
              <w:rPr>
                <w:rStyle w:val="Hyperlink"/>
                <w:noProof/>
              </w:rPr>
              <w:t>Immediate</w:t>
            </w:r>
            <w:r>
              <w:rPr>
                <w:noProof/>
                <w:webHidden/>
              </w:rPr>
              <w:tab/>
            </w:r>
            <w:r>
              <w:rPr>
                <w:noProof/>
                <w:webHidden/>
              </w:rPr>
              <w:fldChar w:fldCharType="begin"/>
            </w:r>
            <w:r>
              <w:rPr>
                <w:noProof/>
                <w:webHidden/>
              </w:rPr>
              <w:instrText xml:space="preserve"> PAGEREF _Toc215753073 \h </w:instrText>
            </w:r>
            <w:r>
              <w:rPr>
                <w:noProof/>
                <w:webHidden/>
              </w:rPr>
            </w:r>
            <w:r>
              <w:rPr>
                <w:noProof/>
                <w:webHidden/>
              </w:rPr>
              <w:fldChar w:fldCharType="separate"/>
            </w:r>
            <w:r>
              <w:rPr>
                <w:noProof/>
                <w:webHidden/>
              </w:rPr>
              <w:t>36</w:t>
            </w:r>
            <w:r>
              <w:rPr>
                <w:noProof/>
                <w:webHidden/>
              </w:rPr>
              <w:fldChar w:fldCharType="end"/>
            </w:r>
          </w:hyperlink>
        </w:p>
        <w:p w14:paraId="4B3DE0D5" w14:textId="5A97E11B"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74" w:history="1">
            <w:r w:rsidRPr="00B34232">
              <w:rPr>
                <w:rStyle w:val="Hyperlink"/>
                <w:noProof/>
              </w:rPr>
              <w:t>Short/Medium Term</w:t>
            </w:r>
            <w:r>
              <w:rPr>
                <w:noProof/>
                <w:webHidden/>
              </w:rPr>
              <w:tab/>
            </w:r>
            <w:r>
              <w:rPr>
                <w:noProof/>
                <w:webHidden/>
              </w:rPr>
              <w:fldChar w:fldCharType="begin"/>
            </w:r>
            <w:r>
              <w:rPr>
                <w:noProof/>
                <w:webHidden/>
              </w:rPr>
              <w:instrText xml:space="preserve"> PAGEREF _Toc215753074 \h </w:instrText>
            </w:r>
            <w:r>
              <w:rPr>
                <w:noProof/>
                <w:webHidden/>
              </w:rPr>
            </w:r>
            <w:r>
              <w:rPr>
                <w:noProof/>
                <w:webHidden/>
              </w:rPr>
              <w:fldChar w:fldCharType="separate"/>
            </w:r>
            <w:r>
              <w:rPr>
                <w:noProof/>
                <w:webHidden/>
              </w:rPr>
              <w:t>36</w:t>
            </w:r>
            <w:r>
              <w:rPr>
                <w:noProof/>
                <w:webHidden/>
              </w:rPr>
              <w:fldChar w:fldCharType="end"/>
            </w:r>
          </w:hyperlink>
        </w:p>
        <w:p w14:paraId="1FE71AF4" w14:textId="430C22F7" w:rsidR="0045691B" w:rsidRDefault="0045691B">
          <w:pPr>
            <w:pStyle w:val="TOC3"/>
            <w:tabs>
              <w:tab w:val="right" w:leader="dot" w:pos="9350"/>
            </w:tabs>
            <w:rPr>
              <w:rFonts w:asciiTheme="minorHAnsi" w:eastAsiaTheme="minorEastAsia" w:hAnsiTheme="minorHAnsi" w:cstheme="minorBidi"/>
              <w:i w:val="0"/>
              <w:iCs w:val="0"/>
              <w:noProof/>
              <w:color w:val="auto"/>
              <w:kern w:val="2"/>
              <w:sz w:val="24"/>
              <w:szCs w:val="24"/>
              <w:lang w:eastAsia="en-AU"/>
              <w14:ligatures w14:val="standardContextual"/>
            </w:rPr>
          </w:pPr>
          <w:hyperlink w:anchor="_Toc215753075" w:history="1">
            <w:r w:rsidRPr="00B34232">
              <w:rPr>
                <w:rStyle w:val="Hyperlink"/>
                <w:noProof/>
              </w:rPr>
              <w:t>Long Term</w:t>
            </w:r>
            <w:r>
              <w:rPr>
                <w:noProof/>
                <w:webHidden/>
              </w:rPr>
              <w:tab/>
            </w:r>
            <w:r>
              <w:rPr>
                <w:noProof/>
                <w:webHidden/>
              </w:rPr>
              <w:fldChar w:fldCharType="begin"/>
            </w:r>
            <w:r>
              <w:rPr>
                <w:noProof/>
                <w:webHidden/>
              </w:rPr>
              <w:instrText xml:space="preserve"> PAGEREF _Toc215753075 \h </w:instrText>
            </w:r>
            <w:r>
              <w:rPr>
                <w:noProof/>
                <w:webHidden/>
              </w:rPr>
            </w:r>
            <w:r>
              <w:rPr>
                <w:noProof/>
                <w:webHidden/>
              </w:rPr>
              <w:fldChar w:fldCharType="separate"/>
            </w:r>
            <w:r>
              <w:rPr>
                <w:noProof/>
                <w:webHidden/>
              </w:rPr>
              <w:t>36</w:t>
            </w:r>
            <w:r>
              <w:rPr>
                <w:noProof/>
                <w:webHidden/>
              </w:rPr>
              <w:fldChar w:fldCharType="end"/>
            </w:r>
          </w:hyperlink>
        </w:p>
        <w:p w14:paraId="0001D8BD" w14:textId="62DCB634"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76" w:history="1">
            <w:r w:rsidRPr="00B34232">
              <w:rPr>
                <w:rStyle w:val="Hyperlink"/>
                <w:noProof/>
              </w:rPr>
              <w:t>District Recovery Group</w:t>
            </w:r>
            <w:r>
              <w:rPr>
                <w:noProof/>
                <w:webHidden/>
              </w:rPr>
              <w:tab/>
            </w:r>
            <w:r>
              <w:rPr>
                <w:noProof/>
                <w:webHidden/>
              </w:rPr>
              <w:fldChar w:fldCharType="begin"/>
            </w:r>
            <w:r>
              <w:rPr>
                <w:noProof/>
                <w:webHidden/>
              </w:rPr>
              <w:instrText xml:space="preserve"> PAGEREF _Toc215753076 \h </w:instrText>
            </w:r>
            <w:r>
              <w:rPr>
                <w:noProof/>
                <w:webHidden/>
              </w:rPr>
            </w:r>
            <w:r>
              <w:rPr>
                <w:noProof/>
                <w:webHidden/>
              </w:rPr>
              <w:fldChar w:fldCharType="separate"/>
            </w:r>
            <w:r>
              <w:rPr>
                <w:noProof/>
                <w:webHidden/>
              </w:rPr>
              <w:t>37</w:t>
            </w:r>
            <w:r>
              <w:rPr>
                <w:noProof/>
                <w:webHidden/>
              </w:rPr>
              <w:fldChar w:fldCharType="end"/>
            </w:r>
          </w:hyperlink>
        </w:p>
        <w:p w14:paraId="61E472D2" w14:textId="238AA82E"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77" w:history="1">
            <w:r w:rsidRPr="00B34232">
              <w:rPr>
                <w:rStyle w:val="Hyperlink"/>
                <w:noProof/>
              </w:rPr>
              <w:t>Recovery Planning</w:t>
            </w:r>
            <w:r>
              <w:rPr>
                <w:noProof/>
                <w:webHidden/>
              </w:rPr>
              <w:tab/>
            </w:r>
            <w:r>
              <w:rPr>
                <w:noProof/>
                <w:webHidden/>
              </w:rPr>
              <w:fldChar w:fldCharType="begin"/>
            </w:r>
            <w:r>
              <w:rPr>
                <w:noProof/>
                <w:webHidden/>
              </w:rPr>
              <w:instrText xml:space="preserve"> PAGEREF _Toc215753077 \h </w:instrText>
            </w:r>
            <w:r>
              <w:rPr>
                <w:noProof/>
                <w:webHidden/>
              </w:rPr>
            </w:r>
            <w:r>
              <w:rPr>
                <w:noProof/>
                <w:webHidden/>
              </w:rPr>
              <w:fldChar w:fldCharType="separate"/>
            </w:r>
            <w:r>
              <w:rPr>
                <w:noProof/>
                <w:webHidden/>
              </w:rPr>
              <w:t>37</w:t>
            </w:r>
            <w:r>
              <w:rPr>
                <w:noProof/>
                <w:webHidden/>
              </w:rPr>
              <w:fldChar w:fldCharType="end"/>
            </w:r>
          </w:hyperlink>
        </w:p>
        <w:p w14:paraId="1415C9EB" w14:textId="0964DAE1" w:rsidR="0045691B" w:rsidRDefault="0045691B">
          <w:pPr>
            <w:pStyle w:val="TOC1"/>
            <w:rPr>
              <w:rFonts w:asciiTheme="minorHAnsi" w:eastAsiaTheme="minorEastAsia" w:hAnsiTheme="minorHAnsi" w:cstheme="minorBidi"/>
              <w:b w:val="0"/>
              <w:bCs w:val="0"/>
              <w:caps w:val="0"/>
              <w:noProof/>
              <w:color w:val="auto"/>
              <w:kern w:val="2"/>
              <w:szCs w:val="24"/>
              <w:lang w:eastAsia="en-AU"/>
              <w14:ligatures w14:val="standardContextual"/>
            </w:rPr>
          </w:pPr>
          <w:hyperlink w:anchor="_Toc215753078" w:history="1">
            <w:r w:rsidRPr="00B34232">
              <w:rPr>
                <w:rStyle w:val="Hyperlink"/>
                <w:noProof/>
              </w:rPr>
              <w:t>Annexures</w:t>
            </w:r>
            <w:r>
              <w:rPr>
                <w:noProof/>
                <w:webHidden/>
              </w:rPr>
              <w:tab/>
            </w:r>
            <w:r>
              <w:rPr>
                <w:noProof/>
                <w:webHidden/>
              </w:rPr>
              <w:fldChar w:fldCharType="begin"/>
            </w:r>
            <w:r>
              <w:rPr>
                <w:noProof/>
                <w:webHidden/>
              </w:rPr>
              <w:instrText xml:space="preserve"> PAGEREF _Toc215753078 \h </w:instrText>
            </w:r>
            <w:r>
              <w:rPr>
                <w:noProof/>
                <w:webHidden/>
              </w:rPr>
            </w:r>
            <w:r>
              <w:rPr>
                <w:noProof/>
                <w:webHidden/>
              </w:rPr>
              <w:fldChar w:fldCharType="separate"/>
            </w:r>
            <w:r>
              <w:rPr>
                <w:noProof/>
                <w:webHidden/>
              </w:rPr>
              <w:t>39</w:t>
            </w:r>
            <w:r>
              <w:rPr>
                <w:noProof/>
                <w:webHidden/>
              </w:rPr>
              <w:fldChar w:fldCharType="end"/>
            </w:r>
          </w:hyperlink>
        </w:p>
        <w:p w14:paraId="22F005BA" w14:textId="380FD4A8"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79" w:history="1">
            <w:r w:rsidRPr="00B34232">
              <w:rPr>
                <w:rStyle w:val="Hyperlink"/>
                <w:noProof/>
              </w:rPr>
              <w:t>Annexure A - Abbreviations and Acronyms</w:t>
            </w:r>
            <w:r>
              <w:rPr>
                <w:noProof/>
                <w:webHidden/>
              </w:rPr>
              <w:tab/>
            </w:r>
            <w:r>
              <w:rPr>
                <w:noProof/>
                <w:webHidden/>
              </w:rPr>
              <w:fldChar w:fldCharType="begin"/>
            </w:r>
            <w:r>
              <w:rPr>
                <w:noProof/>
                <w:webHidden/>
              </w:rPr>
              <w:instrText xml:space="preserve"> PAGEREF _Toc215753079 \h </w:instrText>
            </w:r>
            <w:r>
              <w:rPr>
                <w:noProof/>
                <w:webHidden/>
              </w:rPr>
            </w:r>
            <w:r>
              <w:rPr>
                <w:noProof/>
                <w:webHidden/>
              </w:rPr>
              <w:fldChar w:fldCharType="separate"/>
            </w:r>
            <w:r>
              <w:rPr>
                <w:noProof/>
                <w:webHidden/>
              </w:rPr>
              <w:t>39</w:t>
            </w:r>
            <w:r>
              <w:rPr>
                <w:noProof/>
                <w:webHidden/>
              </w:rPr>
              <w:fldChar w:fldCharType="end"/>
            </w:r>
          </w:hyperlink>
        </w:p>
        <w:p w14:paraId="6D1883BD" w14:textId="5DAF61C0" w:rsidR="0045691B" w:rsidRDefault="0045691B">
          <w:pPr>
            <w:pStyle w:val="TOC2"/>
            <w:tabs>
              <w:tab w:val="right" w:leader="dot" w:pos="9350"/>
            </w:tabs>
            <w:rPr>
              <w:rFonts w:asciiTheme="minorHAnsi" w:eastAsiaTheme="minorEastAsia" w:hAnsiTheme="minorHAnsi" w:cstheme="minorBidi"/>
              <w:smallCaps w:val="0"/>
              <w:noProof/>
              <w:color w:val="auto"/>
              <w:kern w:val="2"/>
              <w:sz w:val="24"/>
              <w:szCs w:val="24"/>
              <w:lang w:eastAsia="en-AU"/>
              <w14:ligatures w14:val="standardContextual"/>
            </w:rPr>
          </w:pPr>
          <w:hyperlink w:anchor="_Toc215753080" w:history="1">
            <w:r w:rsidRPr="00B34232">
              <w:rPr>
                <w:rStyle w:val="Hyperlink"/>
                <w:noProof/>
              </w:rPr>
              <w:t xml:space="preserve">Annexure </w:t>
            </w:r>
            <w:r w:rsidRPr="00B34232">
              <w:rPr>
                <w:rStyle w:val="Hyperlink"/>
                <w:i/>
                <w:noProof/>
              </w:rPr>
              <w:t>B</w:t>
            </w:r>
            <w:r w:rsidRPr="00B34232">
              <w:rPr>
                <w:rStyle w:val="Hyperlink"/>
                <w:noProof/>
              </w:rPr>
              <w:t xml:space="preserve"> - Definitions</w:t>
            </w:r>
            <w:r>
              <w:rPr>
                <w:noProof/>
                <w:webHidden/>
              </w:rPr>
              <w:tab/>
            </w:r>
            <w:r>
              <w:rPr>
                <w:noProof/>
                <w:webHidden/>
              </w:rPr>
              <w:fldChar w:fldCharType="begin"/>
            </w:r>
            <w:r>
              <w:rPr>
                <w:noProof/>
                <w:webHidden/>
              </w:rPr>
              <w:instrText xml:space="preserve"> PAGEREF _Toc215753080 \h </w:instrText>
            </w:r>
            <w:r>
              <w:rPr>
                <w:noProof/>
                <w:webHidden/>
              </w:rPr>
            </w:r>
            <w:r>
              <w:rPr>
                <w:noProof/>
                <w:webHidden/>
              </w:rPr>
              <w:fldChar w:fldCharType="separate"/>
            </w:r>
            <w:r>
              <w:rPr>
                <w:noProof/>
                <w:webHidden/>
              </w:rPr>
              <w:t>41</w:t>
            </w:r>
            <w:r>
              <w:rPr>
                <w:noProof/>
                <w:webHidden/>
              </w:rPr>
              <w:fldChar w:fldCharType="end"/>
            </w:r>
          </w:hyperlink>
        </w:p>
        <w:p w14:paraId="239CD5BB" w14:textId="6082DB53" w:rsidR="00D27926" w:rsidRDefault="00D27926" w:rsidP="00F84452">
          <w:r>
            <w:rPr>
              <w:b/>
              <w:bCs/>
              <w:noProof/>
            </w:rPr>
            <w:fldChar w:fldCharType="end"/>
          </w:r>
        </w:p>
      </w:sdtContent>
    </w:sdt>
    <w:p w14:paraId="511D47BB" w14:textId="5D23C18D" w:rsidR="00FC42C1" w:rsidRPr="00001B8D" w:rsidRDefault="002D1210" w:rsidP="00F84452">
      <w:pPr>
        <w:pStyle w:val="FirstHeading"/>
      </w:pPr>
      <w:r w:rsidRPr="00E050D5">
        <w:br w:type="page"/>
      </w:r>
      <w:bookmarkStart w:id="11" w:name="_Toc456251446"/>
      <w:bookmarkStart w:id="12" w:name="_Toc149032039"/>
      <w:bookmarkStart w:id="13" w:name="_Toc149032274"/>
    </w:p>
    <w:p w14:paraId="2070108A" w14:textId="6DF1F18E" w:rsidR="002276FA" w:rsidRPr="00001B8D" w:rsidRDefault="001F3D85" w:rsidP="00F84452">
      <w:pPr>
        <w:pStyle w:val="Heading1"/>
      </w:pPr>
      <w:bookmarkStart w:id="14" w:name="_Toc215753003"/>
      <w:r w:rsidRPr="00001B8D">
        <w:lastRenderedPageBreak/>
        <w:t>Governance</w:t>
      </w:r>
      <w:bookmarkStart w:id="15" w:name="_Hlk527457747"/>
      <w:bookmarkEnd w:id="11"/>
      <w:bookmarkEnd w:id="12"/>
      <w:bookmarkEnd w:id="13"/>
      <w:bookmarkEnd w:id="14"/>
    </w:p>
    <w:p w14:paraId="79B50D76" w14:textId="7D9EC8D0" w:rsidR="008E6ED5" w:rsidRPr="00B75854" w:rsidRDefault="008E6ED5" w:rsidP="00B75854">
      <w:pPr>
        <w:pStyle w:val="Heading3"/>
      </w:pPr>
      <w:bookmarkStart w:id="16" w:name="_Toc119673508"/>
      <w:bookmarkStart w:id="17" w:name="_Toc149032040"/>
      <w:bookmarkStart w:id="18" w:name="_Toc149032275"/>
      <w:bookmarkStart w:id="19" w:name="_Toc215753004"/>
      <w:bookmarkEnd w:id="15"/>
      <w:r w:rsidRPr="00B75854">
        <w:t>Authority to Plan</w:t>
      </w:r>
      <w:bookmarkEnd w:id="16"/>
      <w:bookmarkEnd w:id="17"/>
      <w:bookmarkEnd w:id="18"/>
      <w:bookmarkEnd w:id="19"/>
    </w:p>
    <w:p w14:paraId="6C65D4F2" w14:textId="153AA505" w:rsidR="008E6ED5" w:rsidRPr="002210D2" w:rsidRDefault="008E6ED5" w:rsidP="00F84452">
      <w:r w:rsidRPr="002210D2">
        <w:t xml:space="preserve">This </w:t>
      </w:r>
      <w:r w:rsidR="007507EF" w:rsidRPr="002210D2">
        <w:t xml:space="preserve">Brisbane </w:t>
      </w:r>
      <w:r w:rsidRPr="002210D2">
        <w:t xml:space="preserve">District Disaster Management Plan (DDMP) is prepared under the provision of s.53 of the </w:t>
      </w:r>
      <w:r w:rsidR="00484E0F" w:rsidRPr="002210D2">
        <w:rPr>
          <w:i/>
        </w:rPr>
        <w:t>Disaster Management Act 2003</w:t>
      </w:r>
      <w:r w:rsidR="00484E0F" w:rsidRPr="002210D2">
        <w:rPr>
          <w:i/>
          <w:iCs/>
        </w:rPr>
        <w:t xml:space="preserve"> </w:t>
      </w:r>
      <w:r w:rsidR="00D734DE" w:rsidRPr="002210D2">
        <w:rPr>
          <w:i/>
          <w:iCs/>
        </w:rPr>
        <w:t xml:space="preserve">(the </w:t>
      </w:r>
      <w:r w:rsidR="00C5575C" w:rsidRPr="002210D2">
        <w:rPr>
          <w:i/>
          <w:iCs/>
        </w:rPr>
        <w:t>Act</w:t>
      </w:r>
      <w:r w:rsidR="00D734DE" w:rsidRPr="002210D2">
        <w:t>)</w:t>
      </w:r>
      <w:r w:rsidRPr="002210D2">
        <w:t>.  This plan is:</w:t>
      </w:r>
    </w:p>
    <w:p w14:paraId="4086A43B" w14:textId="77777777" w:rsidR="008E6ED5" w:rsidRPr="002210D2" w:rsidRDefault="008E6ED5" w:rsidP="00EB6CBD">
      <w:pPr>
        <w:pStyle w:val="ListParagraph"/>
        <w:numPr>
          <w:ilvl w:val="0"/>
          <w:numId w:val="3"/>
        </w:numPr>
        <w:ind w:left="697" w:hanging="357"/>
      </w:pPr>
      <w:r w:rsidRPr="002210D2">
        <w:t>compliant with the:</w:t>
      </w:r>
    </w:p>
    <w:p w14:paraId="085741E8" w14:textId="1F0763D6"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19" w:history="1">
        <w:r w:rsidRPr="002210D2">
          <w:rPr>
            <w:rStyle w:val="Hyperlink"/>
            <w:rFonts w:asciiTheme="minorHAnsi" w:hAnsiTheme="minorHAnsi" w:cstheme="minorHAnsi"/>
            <w:i/>
            <w:iCs/>
          </w:rPr>
          <w:t>Disaster Management Act 2003</w:t>
        </w:r>
      </w:hyperlink>
      <w:r w:rsidRPr="002210D2">
        <w:rPr>
          <w:rFonts w:asciiTheme="minorHAnsi" w:hAnsiTheme="minorHAnsi" w:cstheme="minorHAnsi"/>
          <w:color w:val="000000"/>
        </w:rPr>
        <w:t>;</w:t>
      </w:r>
    </w:p>
    <w:p w14:paraId="168805ED" w14:textId="65E12453"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20" w:history="1">
        <w:r w:rsidRPr="002210D2">
          <w:rPr>
            <w:rStyle w:val="Hyperlink"/>
            <w:rFonts w:asciiTheme="minorHAnsi" w:hAnsiTheme="minorHAnsi" w:cstheme="minorHAnsi"/>
            <w:i/>
            <w:iCs/>
          </w:rPr>
          <w:t>Disaster Management Regulation 2014</w:t>
        </w:r>
      </w:hyperlink>
      <w:r w:rsidRPr="002210D2">
        <w:rPr>
          <w:rFonts w:asciiTheme="minorHAnsi" w:hAnsiTheme="minorHAnsi" w:cstheme="minorHAnsi"/>
          <w:color w:val="000000"/>
        </w:rPr>
        <w:t xml:space="preserve"> (</w:t>
      </w:r>
      <w:r w:rsidRPr="002210D2">
        <w:rPr>
          <w:rFonts w:asciiTheme="minorHAnsi" w:hAnsiTheme="minorHAnsi" w:cstheme="minorHAnsi"/>
          <w:i/>
          <w:color w:val="000000"/>
        </w:rPr>
        <w:t>DM Regulation</w:t>
      </w:r>
      <w:r w:rsidRPr="002210D2">
        <w:rPr>
          <w:rFonts w:asciiTheme="minorHAnsi" w:hAnsiTheme="minorHAnsi" w:cstheme="minorHAnsi"/>
          <w:color w:val="000000"/>
        </w:rPr>
        <w:t>);</w:t>
      </w:r>
    </w:p>
    <w:p w14:paraId="7040AAD2" w14:textId="10B00E6B" w:rsidR="000160B9" w:rsidRPr="002210D2" w:rsidRDefault="008E6ED5" w:rsidP="00EB6CBD">
      <w:pPr>
        <w:pStyle w:val="ListParagraph"/>
        <w:numPr>
          <w:ilvl w:val="2"/>
          <w:numId w:val="10"/>
        </w:numPr>
        <w:spacing w:before="0"/>
        <w:ind w:left="1468" w:hanging="357"/>
        <w:rPr>
          <w:rFonts w:asciiTheme="minorHAnsi" w:hAnsiTheme="minorHAnsi" w:cstheme="minorBidi"/>
          <w:color w:val="000000"/>
        </w:rPr>
      </w:pPr>
      <w:hyperlink r:id="rId21">
        <w:r w:rsidRPr="002210D2">
          <w:rPr>
            <w:rStyle w:val="Hyperlink"/>
            <w:rFonts w:asciiTheme="minorHAnsi" w:hAnsiTheme="minorHAnsi" w:cstheme="minorBidi"/>
          </w:rPr>
          <w:t>State Disaster Management Plan</w:t>
        </w:r>
      </w:hyperlink>
      <w:r w:rsidRPr="002210D2">
        <w:rPr>
          <w:rFonts w:asciiTheme="minorHAnsi" w:hAnsiTheme="minorHAnsi" w:cstheme="minorBidi"/>
        </w:rPr>
        <w:t xml:space="preserve"> (SDMP); </w:t>
      </w:r>
    </w:p>
    <w:p w14:paraId="7B5801C0" w14:textId="794522A2" w:rsidR="008E6ED5" w:rsidRPr="002210D2" w:rsidRDefault="00673AC3" w:rsidP="00EB6CBD">
      <w:pPr>
        <w:pStyle w:val="ListParagraph"/>
        <w:numPr>
          <w:ilvl w:val="2"/>
          <w:numId w:val="10"/>
        </w:numPr>
        <w:spacing w:before="0"/>
        <w:ind w:left="1468" w:hanging="357"/>
        <w:rPr>
          <w:rFonts w:asciiTheme="minorHAnsi" w:hAnsiTheme="minorHAnsi" w:cstheme="minorHAnsi"/>
          <w:color w:val="000000"/>
        </w:rPr>
      </w:pPr>
      <w:hyperlink r:id="rId22" w:history="1">
        <w:r w:rsidRPr="002210D2">
          <w:rPr>
            <w:rStyle w:val="Hyperlink"/>
            <w:rFonts w:asciiTheme="minorHAnsi" w:hAnsiTheme="minorHAnsi" w:cstheme="minorHAnsi"/>
          </w:rPr>
          <w:t>Queensland Recovery Plan</w:t>
        </w:r>
      </w:hyperlink>
      <w:r w:rsidRPr="002210D2">
        <w:rPr>
          <w:rFonts w:asciiTheme="minorHAnsi" w:hAnsiTheme="minorHAnsi" w:cstheme="minorHAnsi"/>
          <w:color w:val="000000"/>
        </w:rPr>
        <w:t xml:space="preserve">; </w:t>
      </w:r>
      <w:r w:rsidR="008E6ED5" w:rsidRPr="002210D2">
        <w:rPr>
          <w:rFonts w:asciiTheme="minorHAnsi" w:hAnsiTheme="minorHAnsi" w:cstheme="minorHAnsi"/>
          <w:color w:val="000000"/>
        </w:rPr>
        <w:t>and</w:t>
      </w:r>
    </w:p>
    <w:p w14:paraId="3DED2B51" w14:textId="77777777" w:rsidR="008E6ED5" w:rsidRPr="002210D2" w:rsidRDefault="008E6ED5" w:rsidP="00EB6CBD">
      <w:pPr>
        <w:pStyle w:val="ListParagraph"/>
        <w:numPr>
          <w:ilvl w:val="0"/>
          <w:numId w:val="3"/>
        </w:numPr>
        <w:ind w:left="697" w:hanging="357"/>
      </w:pPr>
      <w:r w:rsidRPr="002210D2">
        <w:t>consistent with the:</w:t>
      </w:r>
    </w:p>
    <w:p w14:paraId="4EA39BF7" w14:textId="15E791EA"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23" w:history="1">
        <w:r w:rsidRPr="002210D2">
          <w:rPr>
            <w:rStyle w:val="Hyperlink"/>
            <w:rFonts w:asciiTheme="minorHAnsi" w:hAnsiTheme="minorHAnsi" w:cstheme="minorHAnsi"/>
          </w:rPr>
          <w:t>Standard for Disaster Management in Queensland</w:t>
        </w:r>
      </w:hyperlink>
      <w:r w:rsidRPr="002210D2">
        <w:rPr>
          <w:rStyle w:val="Hyperlink"/>
          <w:rFonts w:asciiTheme="minorHAnsi" w:hAnsiTheme="minorHAnsi" w:cstheme="minorHAnsi"/>
        </w:rPr>
        <w:t xml:space="preserve"> </w:t>
      </w:r>
      <w:r w:rsidRPr="002210D2">
        <w:rPr>
          <w:rStyle w:val="Hyperlink"/>
          <w:rFonts w:asciiTheme="minorHAnsi" w:hAnsiTheme="minorHAnsi" w:cstheme="minorHAnsi"/>
          <w:color w:val="auto"/>
          <w:u w:val="none"/>
        </w:rPr>
        <w:t xml:space="preserve">(the </w:t>
      </w:r>
      <w:r w:rsidR="003A0977" w:rsidRPr="002210D2">
        <w:rPr>
          <w:rStyle w:val="Hyperlink"/>
          <w:rFonts w:asciiTheme="minorHAnsi" w:hAnsiTheme="minorHAnsi" w:cstheme="minorHAnsi"/>
          <w:color w:val="auto"/>
          <w:u w:val="none"/>
        </w:rPr>
        <w:t>S</w:t>
      </w:r>
      <w:r w:rsidRPr="002210D2">
        <w:rPr>
          <w:rStyle w:val="Hyperlink"/>
          <w:rFonts w:asciiTheme="minorHAnsi" w:hAnsiTheme="minorHAnsi" w:cstheme="minorHAnsi"/>
          <w:color w:val="auto"/>
          <w:u w:val="none"/>
        </w:rPr>
        <w:t>tandard)</w:t>
      </w:r>
      <w:r w:rsidR="000571FD" w:rsidRPr="002210D2">
        <w:rPr>
          <w:rStyle w:val="Hyperlink"/>
          <w:rFonts w:asciiTheme="minorHAnsi" w:hAnsiTheme="minorHAnsi" w:cstheme="minorHAnsi"/>
          <w:color w:val="auto"/>
          <w:u w:val="none"/>
        </w:rPr>
        <w:t>;</w:t>
      </w:r>
    </w:p>
    <w:p w14:paraId="75A32EE4" w14:textId="04218844" w:rsidR="008E6ED5" w:rsidRPr="002210D2" w:rsidRDefault="001C7B7F" w:rsidP="00EB6CBD">
      <w:pPr>
        <w:pStyle w:val="ListParagraph"/>
        <w:numPr>
          <w:ilvl w:val="2"/>
          <w:numId w:val="10"/>
        </w:numPr>
        <w:spacing w:before="0"/>
        <w:ind w:left="1468" w:hanging="357"/>
        <w:rPr>
          <w:rFonts w:asciiTheme="minorHAnsi" w:hAnsiTheme="minorHAnsi" w:cstheme="minorBidi"/>
          <w:color w:val="000000"/>
        </w:rPr>
      </w:pPr>
      <w:hyperlink r:id="rId24">
        <w:r w:rsidRPr="002210D2">
          <w:rPr>
            <w:rStyle w:val="Hyperlink"/>
            <w:rFonts w:asciiTheme="minorHAnsi" w:hAnsiTheme="minorHAnsi" w:cstheme="minorBidi"/>
          </w:rPr>
          <w:t>Interim Queensland Prevention, Preparedness, Response and Recovery Disaster Management Guideline 2024-25</w:t>
        </w:r>
      </w:hyperlink>
      <w:r w:rsidR="008E6ED5" w:rsidRPr="002210D2">
        <w:rPr>
          <w:rStyle w:val="Hyperlink"/>
          <w:rFonts w:asciiTheme="minorHAnsi" w:hAnsiTheme="minorHAnsi" w:cstheme="minorBidi"/>
        </w:rPr>
        <w:t xml:space="preserve"> </w:t>
      </w:r>
      <w:r w:rsidR="008E6ED5" w:rsidRPr="002210D2">
        <w:rPr>
          <w:rStyle w:val="Hyperlink"/>
          <w:rFonts w:asciiTheme="minorHAnsi" w:hAnsiTheme="minorHAnsi" w:cstheme="minorBidi"/>
          <w:color w:val="auto"/>
          <w:u w:val="none"/>
        </w:rPr>
        <w:t>(</w:t>
      </w:r>
      <w:r w:rsidR="006A00E1" w:rsidRPr="002210D2">
        <w:rPr>
          <w:rStyle w:val="Hyperlink"/>
          <w:rFonts w:asciiTheme="minorHAnsi" w:hAnsiTheme="minorHAnsi" w:cstheme="minorBidi"/>
          <w:color w:val="auto"/>
          <w:u w:val="none"/>
        </w:rPr>
        <w:t xml:space="preserve">The </w:t>
      </w:r>
      <w:r w:rsidR="008E6ED5" w:rsidRPr="002210D2">
        <w:rPr>
          <w:rStyle w:val="Hyperlink"/>
          <w:rFonts w:asciiTheme="minorHAnsi" w:hAnsiTheme="minorHAnsi" w:cstheme="minorBidi"/>
          <w:color w:val="auto"/>
          <w:u w:val="none"/>
        </w:rPr>
        <w:t>DM Guideline)</w:t>
      </w:r>
      <w:r w:rsidR="008E6ED5" w:rsidRPr="002210D2">
        <w:rPr>
          <w:rStyle w:val="Hyperlink"/>
          <w:color w:val="auto"/>
          <w:u w:val="none"/>
        </w:rPr>
        <w:t>;</w:t>
      </w:r>
    </w:p>
    <w:p w14:paraId="204F2832" w14:textId="0F75169C" w:rsidR="008E6ED5" w:rsidRPr="002210D2" w:rsidRDefault="008E6ED5" w:rsidP="00EB6CBD">
      <w:pPr>
        <w:pStyle w:val="ListParagraph"/>
        <w:numPr>
          <w:ilvl w:val="2"/>
          <w:numId w:val="10"/>
        </w:numPr>
        <w:spacing w:before="0"/>
        <w:ind w:left="1468" w:hanging="357"/>
        <w:rPr>
          <w:rFonts w:asciiTheme="minorHAnsi" w:hAnsiTheme="minorHAnsi" w:cstheme="minorHAnsi"/>
          <w:color w:val="000000"/>
        </w:rPr>
      </w:pPr>
      <w:hyperlink r:id="rId25" w:history="1">
        <w:r w:rsidRPr="002210D2">
          <w:rPr>
            <w:rStyle w:val="Hyperlink"/>
            <w:rFonts w:asciiTheme="minorHAnsi" w:hAnsiTheme="minorHAnsi" w:cstheme="minorHAnsi"/>
          </w:rPr>
          <w:t>Sendai Framework for Disaster Risk Reduction (2015-2030)</w:t>
        </w:r>
      </w:hyperlink>
      <w:r w:rsidR="002B02A1" w:rsidRPr="002210D2">
        <w:rPr>
          <w:rFonts w:asciiTheme="minorHAnsi" w:hAnsiTheme="minorHAnsi" w:cstheme="minorHAnsi"/>
          <w:color w:val="000000"/>
        </w:rPr>
        <w:t>.</w:t>
      </w:r>
    </w:p>
    <w:p w14:paraId="08DF6F51" w14:textId="77777777" w:rsidR="007938EF" w:rsidRPr="00B75854" w:rsidRDefault="007938EF" w:rsidP="00B75854">
      <w:pPr>
        <w:pStyle w:val="Heading3"/>
      </w:pPr>
      <w:bookmarkStart w:id="20" w:name="_Toc215753005"/>
      <w:r w:rsidRPr="00B75854">
        <w:t>Strategic Framework</w:t>
      </w:r>
      <w:bookmarkEnd w:id="20"/>
    </w:p>
    <w:p w14:paraId="629EFA77" w14:textId="4424C9F4" w:rsidR="007938EF" w:rsidRPr="002210D2" w:rsidRDefault="007938EF" w:rsidP="00F84452">
      <w:bookmarkStart w:id="21" w:name="_Hlk6302726"/>
      <w:r w:rsidRPr="002210D2">
        <w:t xml:space="preserve">Disaster management and disaster operations in the Brisbane Disaster District are consistent with the Queensland </w:t>
      </w:r>
      <w:hyperlink r:id="rId26" w:history="1">
        <w:r w:rsidRPr="002210D2">
          <w:rPr>
            <w:rStyle w:val="Hyperlink"/>
          </w:rPr>
          <w:t>Disaster Management 2016 Strategic Policy Statement</w:t>
        </w:r>
      </w:hyperlink>
      <w:r w:rsidRPr="002210D2">
        <w:t xml:space="preserve"> objectives: </w:t>
      </w:r>
    </w:p>
    <w:p w14:paraId="583CCE12" w14:textId="4050229B" w:rsidR="007938EF" w:rsidRPr="002210D2" w:rsidRDefault="007938EF" w:rsidP="00EB6CBD">
      <w:pPr>
        <w:pStyle w:val="ListParagraph"/>
        <w:numPr>
          <w:ilvl w:val="0"/>
          <w:numId w:val="3"/>
        </w:numPr>
        <w:ind w:left="697" w:hanging="357"/>
      </w:pPr>
      <w:r w:rsidRPr="002210D2">
        <w:t>Strive to safeguard people, property and the environment from disaster impacts</w:t>
      </w:r>
      <w:r w:rsidR="001A2201" w:rsidRPr="002210D2">
        <w:t>.</w:t>
      </w:r>
      <w:r w:rsidRPr="002210D2">
        <w:t xml:space="preserve"> </w:t>
      </w:r>
    </w:p>
    <w:p w14:paraId="2FBA65D3" w14:textId="5D4C60BC" w:rsidR="007938EF" w:rsidRPr="002210D2" w:rsidRDefault="007938EF" w:rsidP="00EB6CBD">
      <w:pPr>
        <w:pStyle w:val="ListParagraph"/>
        <w:numPr>
          <w:ilvl w:val="0"/>
          <w:numId w:val="3"/>
        </w:numPr>
        <w:spacing w:before="0"/>
        <w:ind w:left="697" w:hanging="357"/>
      </w:pPr>
      <w:r w:rsidRPr="002210D2">
        <w:t>Empower and support local communities to manage disaster risks, respond to events and be more resilient</w:t>
      </w:r>
      <w:r w:rsidR="001A2201" w:rsidRPr="002210D2">
        <w:t>.</w:t>
      </w:r>
    </w:p>
    <w:p w14:paraId="05D36F02" w14:textId="77777777" w:rsidR="007938EF" w:rsidRPr="002210D2" w:rsidRDefault="007938EF" w:rsidP="00F84452">
      <w:r w:rsidRPr="002210D2">
        <w:t xml:space="preserve">This is achieved through adopting the accountabilities specified in the Standard: Governance, Doctrine, People, Enablers and Continuous Improvement.   </w:t>
      </w:r>
    </w:p>
    <w:p w14:paraId="5A9A59DD" w14:textId="6C71D4E4" w:rsidR="007938EF" w:rsidRPr="002210D2" w:rsidRDefault="007938EF" w:rsidP="00F84452">
      <w:r w:rsidRPr="002210D2">
        <w:t xml:space="preserve">Enabling </w:t>
      </w:r>
      <w:r w:rsidR="008A3E5E" w:rsidRPr="002210D2">
        <w:t>s</w:t>
      </w:r>
      <w:r w:rsidRPr="002210D2">
        <w:t>trategies include:</w:t>
      </w:r>
    </w:p>
    <w:p w14:paraId="6E764A80" w14:textId="1B995538" w:rsidR="007938EF" w:rsidRPr="002210D2" w:rsidRDefault="007938EF" w:rsidP="00EB6CBD">
      <w:pPr>
        <w:pStyle w:val="ListParagraph"/>
        <w:numPr>
          <w:ilvl w:val="0"/>
          <w:numId w:val="3"/>
        </w:numPr>
        <w:ind w:left="697" w:hanging="357"/>
      </w:pPr>
      <w:r w:rsidRPr="002210D2">
        <w:t>ensuring disaster operation capabilities are responsive and effective;</w:t>
      </w:r>
    </w:p>
    <w:p w14:paraId="4B14FAD3" w14:textId="77777777" w:rsidR="007938EF" w:rsidRDefault="007938EF" w:rsidP="00EB6CBD">
      <w:pPr>
        <w:pStyle w:val="ListParagraph"/>
        <w:numPr>
          <w:ilvl w:val="0"/>
          <w:numId w:val="3"/>
        </w:numPr>
        <w:spacing w:before="0"/>
        <w:ind w:left="697" w:hanging="357"/>
      </w:pPr>
      <w:r w:rsidRPr="002210D2">
        <w:t>building capacity, skills and knowledge to enable adaptation to</w:t>
      </w:r>
      <w:r w:rsidRPr="00BA4A2E">
        <w:t xml:space="preserve"> changing environments;</w:t>
      </w:r>
    </w:p>
    <w:p w14:paraId="7EE740E6" w14:textId="77777777" w:rsidR="007938EF" w:rsidRDefault="007938EF" w:rsidP="00EB6CBD">
      <w:pPr>
        <w:pStyle w:val="ListParagraph"/>
        <w:numPr>
          <w:ilvl w:val="0"/>
          <w:numId w:val="3"/>
        </w:numPr>
        <w:spacing w:before="0"/>
        <w:ind w:left="697" w:hanging="357"/>
      </w:pPr>
      <w:r w:rsidRPr="00BA4A2E">
        <w:t>collaborating and sharing responsibilities for disaster management across all levels of government, industry and communities;</w:t>
      </w:r>
    </w:p>
    <w:p w14:paraId="08B1A601" w14:textId="77777777" w:rsidR="007938EF" w:rsidRDefault="007938EF" w:rsidP="00EB6CBD">
      <w:pPr>
        <w:pStyle w:val="ListParagraph"/>
        <w:numPr>
          <w:ilvl w:val="0"/>
          <w:numId w:val="3"/>
        </w:numPr>
        <w:spacing w:before="0"/>
        <w:ind w:left="697" w:hanging="357"/>
      </w:pPr>
      <w:r w:rsidRPr="00BA4A2E">
        <w:t>communicating to engage all stakeholders in disaster management;</w:t>
      </w:r>
    </w:p>
    <w:p w14:paraId="223A1DF3" w14:textId="1B92BE34" w:rsidR="007938EF" w:rsidRDefault="007938EF" w:rsidP="00EB6CBD">
      <w:pPr>
        <w:pStyle w:val="ListParagraph"/>
        <w:numPr>
          <w:ilvl w:val="0"/>
          <w:numId w:val="3"/>
        </w:numPr>
        <w:spacing w:before="0"/>
        <w:ind w:left="697" w:hanging="357"/>
      </w:pPr>
      <w:r w:rsidRPr="00BA4A2E">
        <w:t xml:space="preserve">incorporating </w:t>
      </w:r>
      <w:r w:rsidR="004951BB" w:rsidRPr="00BA4A2E">
        <w:t>risk-based</w:t>
      </w:r>
      <w:r w:rsidRPr="00BA4A2E">
        <w:t xml:space="preserve"> planning into disaster management decision making; and</w:t>
      </w:r>
    </w:p>
    <w:p w14:paraId="2A9BC5DA" w14:textId="77777777" w:rsidR="007938EF" w:rsidRDefault="007938EF" w:rsidP="00EB6CBD">
      <w:pPr>
        <w:pStyle w:val="ListParagraph"/>
        <w:numPr>
          <w:ilvl w:val="0"/>
          <w:numId w:val="3"/>
        </w:numPr>
        <w:spacing w:before="0"/>
        <w:ind w:left="697" w:hanging="357"/>
      </w:pPr>
      <w:r w:rsidRPr="00BA4A2E">
        <w:t>continuously improving disaster management through implementation of innovation, research and lessons learned.</w:t>
      </w:r>
    </w:p>
    <w:p w14:paraId="187AEE3A" w14:textId="2E0C3984" w:rsidR="008E6ED5" w:rsidRPr="0025076F" w:rsidRDefault="008E6ED5" w:rsidP="00F84452">
      <w:pPr>
        <w:pStyle w:val="Heading3"/>
      </w:pPr>
      <w:bookmarkStart w:id="22" w:name="_Toc215753006"/>
      <w:bookmarkEnd w:id="21"/>
      <w:r w:rsidRPr="00E050D5">
        <w:t>Purpose</w:t>
      </w:r>
      <w:bookmarkEnd w:id="22"/>
      <w:r w:rsidRPr="002D052E">
        <w:t xml:space="preserve"> </w:t>
      </w:r>
    </w:p>
    <w:p w14:paraId="2AF71EAA" w14:textId="47E98C4B" w:rsidR="008E6ED5" w:rsidRPr="007F0E55" w:rsidRDefault="008E6ED5" w:rsidP="00F84452">
      <w:r w:rsidRPr="007F0E55">
        <w:t>T</w:t>
      </w:r>
      <w:r>
        <w:t xml:space="preserve">o </w:t>
      </w:r>
      <w:r w:rsidRPr="007F0E55">
        <w:t xml:space="preserve">detail the arrangements </w:t>
      </w:r>
      <w:r>
        <w:t xml:space="preserve">that </w:t>
      </w:r>
      <w:r w:rsidRPr="007F0E55">
        <w:t xml:space="preserve">provide </w:t>
      </w:r>
      <w:r>
        <w:t xml:space="preserve">a </w:t>
      </w:r>
      <w:r w:rsidRPr="007F0E55">
        <w:t xml:space="preserve">whole-of-government planning and coordination capability </w:t>
      </w:r>
      <w:r>
        <w:t xml:space="preserve">to prevent, prepare for, respond </w:t>
      </w:r>
      <w:r w:rsidR="004951BB">
        <w:t>to,</w:t>
      </w:r>
      <w:r>
        <w:t xml:space="preserve"> and recover from disasters </w:t>
      </w:r>
      <w:r w:rsidRPr="007F0E55">
        <w:t>within the</w:t>
      </w:r>
      <w:r w:rsidR="007839A0">
        <w:t xml:space="preserve"> Brisbane </w:t>
      </w:r>
      <w:r w:rsidR="00C112CF">
        <w:t>Disaster</w:t>
      </w:r>
      <w:r w:rsidRPr="007F0E55">
        <w:t xml:space="preserve"> District</w:t>
      </w:r>
      <w:r>
        <w:t xml:space="preserve">.  </w:t>
      </w:r>
    </w:p>
    <w:p w14:paraId="325B9022" w14:textId="5233B481" w:rsidR="008E6ED5" w:rsidRPr="00E050D5" w:rsidRDefault="008E6ED5" w:rsidP="00F84452">
      <w:pPr>
        <w:pStyle w:val="Heading3"/>
      </w:pPr>
      <w:bookmarkStart w:id="23" w:name="_Toc119673511"/>
      <w:bookmarkStart w:id="24" w:name="_Toc215753007"/>
      <w:r w:rsidRPr="00E050D5">
        <w:t>Scope</w:t>
      </w:r>
      <w:bookmarkEnd w:id="23"/>
      <w:bookmarkEnd w:id="24"/>
    </w:p>
    <w:p w14:paraId="2C23D5B6" w14:textId="57E184E3" w:rsidR="008E6ED5" w:rsidRDefault="008E6ED5" w:rsidP="00F84452">
      <w:r w:rsidRPr="00E050D5">
        <w:t>Th</w:t>
      </w:r>
      <w:r>
        <w:t xml:space="preserve">e Brisbane DDMP is primarily intended for disaster management stakeholders that support the </w:t>
      </w:r>
      <w:r w:rsidRPr="00E050D5">
        <w:t xml:space="preserve">Brisbane </w:t>
      </w:r>
      <w:r>
        <w:t xml:space="preserve">Local Disaster Management Group </w:t>
      </w:r>
      <w:r w:rsidR="00753A43">
        <w:t xml:space="preserve">(Brisbane LDMG) </w:t>
      </w:r>
      <w:r>
        <w:t xml:space="preserve">and </w:t>
      </w:r>
      <w:r w:rsidRPr="00E050D5">
        <w:t xml:space="preserve">Redland </w:t>
      </w:r>
      <w:r>
        <w:t>Local Disaster Management Group</w:t>
      </w:r>
      <w:r w:rsidR="00753A43">
        <w:t xml:space="preserve"> (Redland LDMG)</w:t>
      </w:r>
      <w:r>
        <w:t>.</w:t>
      </w:r>
    </w:p>
    <w:p w14:paraId="6FCB81D6" w14:textId="633B79F9" w:rsidR="008E6ED5" w:rsidRPr="00E050D5" w:rsidRDefault="008E6ED5" w:rsidP="00F84452">
      <w:pPr>
        <w:pStyle w:val="Heading3"/>
      </w:pPr>
      <w:bookmarkStart w:id="25" w:name="_Toc119673509"/>
      <w:bookmarkStart w:id="26" w:name="_Toc215753008"/>
      <w:r w:rsidRPr="00E050D5">
        <w:lastRenderedPageBreak/>
        <w:t>Objectives</w:t>
      </w:r>
      <w:bookmarkEnd w:id="25"/>
      <w:bookmarkEnd w:id="26"/>
    </w:p>
    <w:p w14:paraId="6C0DAED6" w14:textId="77777777" w:rsidR="008E6ED5" w:rsidRPr="00135C99" w:rsidRDefault="008E6ED5" w:rsidP="00F84452">
      <w:r w:rsidRPr="00135C99">
        <w:t>The objective of the Brisbane DDMP is to facilitate effective and efficient disaster management strategies and arrangements including:</w:t>
      </w:r>
    </w:p>
    <w:p w14:paraId="69C90902" w14:textId="3EF44179" w:rsidR="008E6ED5" w:rsidRPr="00135C99" w:rsidRDefault="008E6ED5" w:rsidP="00EB6CBD">
      <w:pPr>
        <w:pStyle w:val="ListParagraph"/>
        <w:numPr>
          <w:ilvl w:val="0"/>
          <w:numId w:val="3"/>
        </w:numPr>
        <w:ind w:left="697" w:hanging="357"/>
      </w:pPr>
      <w:r w:rsidRPr="00135C99">
        <w:t>development, review, and assessment of effective disaster management for the district including arrangements for mitigating, preventing, preparing for, responding to, and recovering from disaster</w:t>
      </w:r>
      <w:r w:rsidR="005A7853">
        <w:t>s</w:t>
      </w:r>
      <w:r>
        <w:t>;</w:t>
      </w:r>
    </w:p>
    <w:p w14:paraId="606B85DD" w14:textId="77777777" w:rsidR="008E6ED5" w:rsidRPr="00135C99" w:rsidRDefault="008E6ED5" w:rsidP="00EB6CBD">
      <w:pPr>
        <w:pStyle w:val="ListParagraph"/>
        <w:numPr>
          <w:ilvl w:val="0"/>
          <w:numId w:val="3"/>
        </w:numPr>
        <w:spacing w:before="0"/>
        <w:ind w:left="697" w:hanging="357"/>
      </w:pPr>
      <w:r w:rsidRPr="00135C99">
        <w:t>ensuring a shared responsibility to work together with the community to develop integrated approaches to manage the risks and keep the community safe</w:t>
      </w:r>
      <w:r>
        <w:t>;</w:t>
      </w:r>
    </w:p>
    <w:p w14:paraId="17FB5DF5" w14:textId="4FA3F47C" w:rsidR="008E6ED5" w:rsidRPr="00135C99" w:rsidRDefault="008E6ED5" w:rsidP="00EB6CBD">
      <w:pPr>
        <w:pStyle w:val="ListParagraph"/>
        <w:numPr>
          <w:ilvl w:val="0"/>
          <w:numId w:val="3"/>
        </w:numPr>
        <w:spacing w:before="0"/>
        <w:ind w:left="697" w:hanging="357"/>
      </w:pPr>
      <w:r w:rsidRPr="00135C99">
        <w:t>effective capability integration that sees resources are prioritised and shared with those who need them, when they need them</w:t>
      </w:r>
      <w:r>
        <w:t>; and</w:t>
      </w:r>
    </w:p>
    <w:p w14:paraId="21503E59" w14:textId="77777777" w:rsidR="008E6ED5" w:rsidRPr="00135C99" w:rsidRDefault="008E6ED5" w:rsidP="00EB6CBD">
      <w:pPr>
        <w:pStyle w:val="ListParagraph"/>
        <w:numPr>
          <w:ilvl w:val="0"/>
          <w:numId w:val="3"/>
        </w:numPr>
        <w:spacing w:before="0"/>
        <w:ind w:left="697" w:hanging="357"/>
      </w:pPr>
      <w:r w:rsidRPr="00135C99">
        <w:t xml:space="preserve">understanding the need for organisations to proactively work together in a cooperative environment to achieve better results for the community.  </w:t>
      </w:r>
    </w:p>
    <w:p w14:paraId="7975C197" w14:textId="77777777" w:rsidR="008E6ED5" w:rsidRPr="00E050D5" w:rsidRDefault="008E6ED5" w:rsidP="00F84452">
      <w:pPr>
        <w:pStyle w:val="Heading3"/>
      </w:pPr>
      <w:bookmarkStart w:id="27" w:name="_Toc119673512"/>
      <w:bookmarkStart w:id="28" w:name="_Toc215753009"/>
      <w:bookmarkStart w:id="29" w:name="_Toc119673510"/>
      <w:bookmarkStart w:id="30" w:name="_Hlk6302708"/>
      <w:r w:rsidRPr="00E050D5">
        <w:t>Priorities</w:t>
      </w:r>
      <w:bookmarkEnd w:id="27"/>
      <w:bookmarkEnd w:id="28"/>
    </w:p>
    <w:p w14:paraId="0D7ECFB3" w14:textId="7D51B134" w:rsidR="008E6ED5" w:rsidRPr="00182BBA" w:rsidRDefault="008E6ED5" w:rsidP="00F84452">
      <w:r w:rsidRPr="00182BBA">
        <w:t xml:space="preserve">The priorities of the Brisbane Disaster District are: </w:t>
      </w:r>
    </w:p>
    <w:p w14:paraId="54F2B72E" w14:textId="77777777" w:rsidR="008E6ED5" w:rsidRPr="00182BBA" w:rsidRDefault="008E6ED5" w:rsidP="00EB6CBD">
      <w:pPr>
        <w:pStyle w:val="ListParagraph"/>
        <w:numPr>
          <w:ilvl w:val="0"/>
          <w:numId w:val="3"/>
        </w:numPr>
        <w:ind w:left="697" w:hanging="357"/>
      </w:pPr>
      <w:r w:rsidRPr="00182BBA">
        <w:t>Work with each other and the community to keep people safe</w:t>
      </w:r>
    </w:p>
    <w:p w14:paraId="7E6A3F8A" w14:textId="77777777" w:rsidR="008E6ED5" w:rsidRPr="00182BBA" w:rsidRDefault="008E6ED5" w:rsidP="00EB6CBD">
      <w:pPr>
        <w:pStyle w:val="ListParagraph"/>
        <w:numPr>
          <w:ilvl w:val="0"/>
          <w:numId w:val="3"/>
        </w:numPr>
        <w:spacing w:before="0"/>
        <w:ind w:left="697" w:hanging="357"/>
      </w:pPr>
      <w:r w:rsidRPr="00182BBA">
        <w:t>Work with each other and the community to safeguard property and the environment from disaster impacts</w:t>
      </w:r>
    </w:p>
    <w:p w14:paraId="4D149D8C" w14:textId="77777777" w:rsidR="008E6ED5" w:rsidRPr="00182BBA" w:rsidRDefault="008E6ED5" w:rsidP="00EB6CBD">
      <w:pPr>
        <w:pStyle w:val="ListParagraph"/>
        <w:numPr>
          <w:ilvl w:val="0"/>
          <w:numId w:val="3"/>
        </w:numPr>
        <w:spacing w:before="0"/>
        <w:ind w:left="697" w:hanging="357"/>
      </w:pPr>
      <w:r w:rsidRPr="00182BBA">
        <w:t xml:space="preserve">Empower and support local communities to identify and manage disaster risks </w:t>
      </w:r>
    </w:p>
    <w:p w14:paraId="2AECECFC" w14:textId="77777777" w:rsidR="008E6ED5" w:rsidRPr="00182BBA" w:rsidRDefault="008E6ED5" w:rsidP="00EB6CBD">
      <w:pPr>
        <w:pStyle w:val="ListParagraph"/>
        <w:numPr>
          <w:ilvl w:val="0"/>
          <w:numId w:val="3"/>
        </w:numPr>
        <w:spacing w:before="0"/>
        <w:ind w:left="697" w:hanging="357"/>
      </w:pPr>
      <w:r w:rsidRPr="00182BBA">
        <w:t>Empower and support local communities to respond to events</w:t>
      </w:r>
    </w:p>
    <w:p w14:paraId="5E4C5351" w14:textId="77777777" w:rsidR="008E6ED5" w:rsidRDefault="008E6ED5" w:rsidP="00EB6CBD">
      <w:pPr>
        <w:pStyle w:val="ListParagraph"/>
        <w:numPr>
          <w:ilvl w:val="0"/>
          <w:numId w:val="3"/>
        </w:numPr>
        <w:spacing w:before="0"/>
        <w:ind w:left="697" w:hanging="357"/>
      </w:pPr>
      <w:r w:rsidRPr="00182BBA">
        <w:t>Empower and support local communities to be more resilient</w:t>
      </w:r>
    </w:p>
    <w:p w14:paraId="1BC9618D" w14:textId="3C7634F9" w:rsidR="008E6ED5" w:rsidRPr="00E050D5" w:rsidRDefault="00F61A89" w:rsidP="00F84452">
      <w:pPr>
        <w:pStyle w:val="Heading3"/>
      </w:pPr>
      <w:bookmarkStart w:id="31" w:name="_Toc119673513"/>
      <w:bookmarkStart w:id="32" w:name="_Toc215753010"/>
      <w:bookmarkEnd w:id="29"/>
      <w:bookmarkEnd w:id="30"/>
      <w:r>
        <w:t xml:space="preserve">Plan </w:t>
      </w:r>
      <w:r w:rsidR="008E6ED5" w:rsidRPr="00E050D5">
        <w:t>Review</w:t>
      </w:r>
      <w:r>
        <w:t>s</w:t>
      </w:r>
      <w:bookmarkEnd w:id="31"/>
      <w:bookmarkEnd w:id="32"/>
    </w:p>
    <w:p w14:paraId="606854DE" w14:textId="39014187" w:rsidR="008E6ED5" w:rsidRPr="00D40612" w:rsidRDefault="008E6ED5" w:rsidP="00F84452">
      <w:pPr>
        <w:rPr>
          <w:lang w:eastAsia="en-AU"/>
        </w:rPr>
      </w:pPr>
      <w:r w:rsidRPr="00D40612">
        <w:rPr>
          <w:lang w:eastAsia="en-AU"/>
        </w:rPr>
        <w:t>In accordance with s</w:t>
      </w:r>
      <w:r>
        <w:rPr>
          <w:lang w:eastAsia="en-AU"/>
        </w:rPr>
        <w:t>.</w:t>
      </w:r>
      <w:r w:rsidRPr="00D40612">
        <w:rPr>
          <w:lang w:eastAsia="en-AU"/>
        </w:rPr>
        <w:t xml:space="preserve">55 of </w:t>
      </w:r>
      <w:r w:rsidRPr="009674ED">
        <w:rPr>
          <w:i/>
          <w:lang w:eastAsia="en-AU"/>
        </w:rPr>
        <w:t>the</w:t>
      </w:r>
      <w:r w:rsidR="009674ED">
        <w:rPr>
          <w:i/>
          <w:lang w:eastAsia="en-AU"/>
        </w:rPr>
        <w:t xml:space="preserve"> </w:t>
      </w:r>
      <w:r w:rsidRPr="00E637A0">
        <w:rPr>
          <w:i/>
          <w:lang w:eastAsia="en-AU"/>
        </w:rPr>
        <w:t>Act</w:t>
      </w:r>
      <w:r w:rsidRPr="00640FA8">
        <w:rPr>
          <w:i/>
          <w:lang w:eastAsia="en-AU"/>
        </w:rPr>
        <w:t xml:space="preserve"> </w:t>
      </w:r>
      <w:r w:rsidRPr="00D40612">
        <w:rPr>
          <w:lang w:eastAsia="en-AU"/>
        </w:rPr>
        <w:t xml:space="preserve">the </w:t>
      </w:r>
      <w:r>
        <w:rPr>
          <w:lang w:eastAsia="en-AU"/>
        </w:rPr>
        <w:t xml:space="preserve">effectiveness of the </w:t>
      </w:r>
      <w:r w:rsidR="00A6659E">
        <w:rPr>
          <w:lang w:eastAsia="en-AU"/>
        </w:rPr>
        <w:t xml:space="preserve">DDMP </w:t>
      </w:r>
      <w:r w:rsidRPr="00D40612">
        <w:rPr>
          <w:lang w:eastAsia="en-AU"/>
        </w:rPr>
        <w:t xml:space="preserve">and subsequent </w:t>
      </w:r>
      <w:r w:rsidR="00A6659E">
        <w:rPr>
          <w:lang w:eastAsia="en-AU"/>
        </w:rPr>
        <w:t>s</w:t>
      </w:r>
      <w:r w:rsidRPr="00D40612">
        <w:rPr>
          <w:lang w:eastAsia="en-AU"/>
        </w:rPr>
        <w:t>ub-</w:t>
      </w:r>
      <w:r w:rsidR="00A6659E">
        <w:rPr>
          <w:lang w:eastAsia="en-AU"/>
        </w:rPr>
        <w:t>p</w:t>
      </w:r>
      <w:r w:rsidRPr="00D40612">
        <w:rPr>
          <w:lang w:eastAsia="en-AU"/>
        </w:rPr>
        <w:t>lans shall be reviewed annually</w:t>
      </w:r>
      <w:r w:rsidR="00640AA5">
        <w:rPr>
          <w:lang w:eastAsia="en-AU"/>
        </w:rPr>
        <w:t xml:space="preserve"> </w:t>
      </w:r>
      <w:r w:rsidR="00F61A89">
        <w:rPr>
          <w:lang w:eastAsia="en-AU"/>
        </w:rPr>
        <w:t>or</w:t>
      </w:r>
      <w:r w:rsidRPr="00D40612">
        <w:rPr>
          <w:lang w:eastAsia="en-AU"/>
        </w:rPr>
        <w:t xml:space="preserve"> any other time should it become apparent that urgent amendment is required to affect the operational effectiveness of DDMG activities.</w:t>
      </w:r>
    </w:p>
    <w:p w14:paraId="19DFDF21" w14:textId="77777777" w:rsidR="008E6ED5" w:rsidRPr="00953A1F" w:rsidRDefault="008E6ED5" w:rsidP="00ED66F6">
      <w:pPr>
        <w:pStyle w:val="Heading3"/>
      </w:pPr>
      <w:bookmarkStart w:id="33" w:name="_Toc215753011"/>
      <w:r w:rsidRPr="00953A1F">
        <w:t>Review of Local Disaster Management Arrangements</w:t>
      </w:r>
      <w:bookmarkEnd w:id="33"/>
      <w:r w:rsidRPr="00953A1F">
        <w:t xml:space="preserve"> </w:t>
      </w:r>
    </w:p>
    <w:p w14:paraId="0C4E624A" w14:textId="58BE5F20" w:rsidR="008E6ED5" w:rsidRPr="00E050D5" w:rsidRDefault="008E6ED5" w:rsidP="00F84452">
      <w:r w:rsidRPr="00E050D5">
        <w:t>In accordance with s</w:t>
      </w:r>
      <w:r>
        <w:t>.</w:t>
      </w:r>
      <w:r w:rsidRPr="00E050D5">
        <w:t xml:space="preserve">23 of the </w:t>
      </w:r>
      <w:r w:rsidRPr="00E637A0">
        <w:rPr>
          <w:i/>
          <w:iCs/>
        </w:rPr>
        <w:t>Act</w:t>
      </w:r>
      <w:r>
        <w:t>,</w:t>
      </w:r>
      <w:r w:rsidRPr="00E050D5">
        <w:t xml:space="preserve"> it is a function of the DDMG to regularly review and assess the disaster management of local groups in the district.</w:t>
      </w:r>
      <w:r>
        <w:t xml:space="preserve"> There are two Local Disaster Management Groups (LDMG) within the Brisbane DDMG boundaries - Brisbane LDMG and Redland LDMG. </w:t>
      </w:r>
    </w:p>
    <w:p w14:paraId="203593E2" w14:textId="0E611407" w:rsidR="008E6ED5" w:rsidRPr="00E050D5" w:rsidRDefault="008E6ED5" w:rsidP="00F84452">
      <w:r w:rsidRPr="00E050D5">
        <w:t xml:space="preserve">All review and assessments of local disaster management arrangements conducted by the </w:t>
      </w:r>
      <w:r>
        <w:t xml:space="preserve">Brisbane </w:t>
      </w:r>
      <w:r w:rsidRPr="00E050D5">
        <w:t xml:space="preserve">DDMG will be undertaken in accordance with the direction provided by </w:t>
      </w:r>
      <w:r w:rsidR="00753A43">
        <w:t>Inspector General Emergency Management (</w:t>
      </w:r>
      <w:r w:rsidRPr="00E050D5">
        <w:t>IGEM</w:t>
      </w:r>
      <w:r w:rsidR="00753A43">
        <w:t>)</w:t>
      </w:r>
      <w:r>
        <w:t xml:space="preserve"> and relevant legislation</w:t>
      </w:r>
      <w:r w:rsidRPr="00E050D5">
        <w:t>. Reviews are required to be conducted and submitted by</w:t>
      </w:r>
      <w:r>
        <w:t xml:space="preserve"> 30 </w:t>
      </w:r>
      <w:r w:rsidRPr="00E050D5">
        <w:t>September each year</w:t>
      </w:r>
      <w:r>
        <w:t>.</w:t>
      </w:r>
    </w:p>
    <w:p w14:paraId="05F52129" w14:textId="5A6DA14F" w:rsidR="008E6ED5" w:rsidRPr="00E050D5" w:rsidRDefault="008E6ED5" w:rsidP="00F84452">
      <w:bookmarkStart w:id="34" w:name="_Hlk6302926"/>
      <w:r w:rsidRPr="00E050D5">
        <w:t>The DDMG Executive Officer</w:t>
      </w:r>
      <w:r>
        <w:t xml:space="preserve"> (XO)</w:t>
      </w:r>
      <w:r w:rsidRPr="00E050D5">
        <w:t xml:space="preserve"> and </w:t>
      </w:r>
      <w:r>
        <w:t xml:space="preserve">Emergency Management Coordinators (EMC) </w:t>
      </w:r>
      <w:r w:rsidRPr="00E050D5">
        <w:t xml:space="preserve">attend all meetings of the </w:t>
      </w:r>
      <w:r w:rsidRPr="002D052E">
        <w:t>Brisbane and Redland</w:t>
      </w:r>
      <w:r>
        <w:t xml:space="preserve"> LDMGs</w:t>
      </w:r>
      <w:r w:rsidRPr="00E050D5">
        <w:t>.</w:t>
      </w:r>
      <w:r>
        <w:t xml:space="preserve"> </w:t>
      </w:r>
      <w:r w:rsidRPr="00E050D5">
        <w:t xml:space="preserve"> </w:t>
      </w:r>
      <w:r>
        <w:t>T</w:t>
      </w:r>
      <w:r w:rsidRPr="00E050D5">
        <w:t>he main purpose of attend</w:t>
      </w:r>
      <w:r>
        <w:t xml:space="preserve">ing </w:t>
      </w:r>
      <w:r w:rsidRPr="00E050D5">
        <w:t xml:space="preserve">is to: </w:t>
      </w:r>
    </w:p>
    <w:p w14:paraId="2805C2A4" w14:textId="77777777" w:rsidR="008E6ED5" w:rsidRPr="00E050D5" w:rsidRDefault="008E6ED5" w:rsidP="00EB6CBD">
      <w:pPr>
        <w:pStyle w:val="ListParagraph"/>
        <w:numPr>
          <w:ilvl w:val="0"/>
          <w:numId w:val="3"/>
        </w:numPr>
        <w:ind w:left="697" w:hanging="357"/>
      </w:pPr>
      <w:r w:rsidRPr="00E050D5">
        <w:t>Discuss emerging disaster management priorities across the district</w:t>
      </w:r>
      <w:r>
        <w:t>;</w:t>
      </w:r>
    </w:p>
    <w:p w14:paraId="0008CF85" w14:textId="77777777" w:rsidR="008E6ED5" w:rsidRPr="00E050D5" w:rsidRDefault="008E6ED5" w:rsidP="00EB6CBD">
      <w:pPr>
        <w:pStyle w:val="ListParagraph"/>
        <w:numPr>
          <w:ilvl w:val="0"/>
          <w:numId w:val="3"/>
        </w:numPr>
        <w:spacing w:before="0"/>
        <w:ind w:left="697" w:hanging="357"/>
      </w:pPr>
      <w:r w:rsidRPr="00E050D5">
        <w:t xml:space="preserve">Deal with exceptions of local and district group members as they arise; and </w:t>
      </w:r>
    </w:p>
    <w:p w14:paraId="6D0DCECC" w14:textId="77777777" w:rsidR="008E6ED5" w:rsidRPr="00E050D5" w:rsidRDefault="008E6ED5" w:rsidP="00EB6CBD">
      <w:pPr>
        <w:pStyle w:val="ListParagraph"/>
        <w:numPr>
          <w:ilvl w:val="0"/>
          <w:numId w:val="3"/>
        </w:numPr>
        <w:spacing w:before="0"/>
        <w:ind w:left="697" w:hanging="357"/>
      </w:pPr>
      <w:r>
        <w:t>C</w:t>
      </w:r>
      <w:r w:rsidRPr="00E050D5">
        <w:t>ollaborat</w:t>
      </w:r>
      <w:r>
        <w:t>e</w:t>
      </w:r>
      <w:r w:rsidRPr="00E050D5">
        <w:t xml:space="preserve"> and network</w:t>
      </w:r>
      <w:r>
        <w:t xml:space="preserve"> with stakeholders</w:t>
      </w:r>
      <w:r w:rsidRPr="00E050D5">
        <w:t>.</w:t>
      </w:r>
    </w:p>
    <w:p w14:paraId="703E75CB" w14:textId="7F5AB45A" w:rsidR="008E6ED5" w:rsidRDefault="008E6ED5" w:rsidP="00F84452">
      <w:r w:rsidRPr="00E050D5">
        <w:t xml:space="preserve">Additionally, this provides the XO and EMC the opportunity to overview </w:t>
      </w:r>
      <w:r w:rsidR="00A230FD">
        <w:t>s</w:t>
      </w:r>
      <w:r>
        <w:t>ub-</w:t>
      </w:r>
      <w:r w:rsidR="00A230FD">
        <w:t>p</w:t>
      </w:r>
      <w:r>
        <w:t>lan</w:t>
      </w:r>
      <w:r w:rsidRPr="00E050D5">
        <w:t xml:space="preserve"> development and contribute to local sub</w:t>
      </w:r>
      <w:r>
        <w:t>-</w:t>
      </w:r>
      <w:r w:rsidRPr="00E050D5">
        <w:t>groups and disaster management projects.</w:t>
      </w:r>
      <w:bookmarkEnd w:id="34"/>
    </w:p>
    <w:p w14:paraId="5FCF26FB" w14:textId="4675F503" w:rsidR="003559CF" w:rsidRPr="00E050D5" w:rsidRDefault="003559CF" w:rsidP="00F84452">
      <w:pPr>
        <w:pStyle w:val="Heading1"/>
      </w:pPr>
      <w:bookmarkStart w:id="35" w:name="_Toc149032041"/>
      <w:bookmarkStart w:id="36" w:name="_Toc149032276"/>
      <w:bookmarkStart w:id="37" w:name="_Toc215753012"/>
      <w:r w:rsidRPr="00E050D5">
        <w:lastRenderedPageBreak/>
        <w:t>Dis</w:t>
      </w:r>
      <w:r w:rsidR="00175FE0" w:rsidRPr="00E050D5">
        <w:t>trict Disaster Management Group</w:t>
      </w:r>
      <w:bookmarkEnd w:id="35"/>
      <w:bookmarkEnd w:id="36"/>
      <w:bookmarkEnd w:id="37"/>
    </w:p>
    <w:p w14:paraId="7CB1697F" w14:textId="1B2601DB" w:rsidR="00F2223C" w:rsidRPr="00E050D5" w:rsidRDefault="00F2223C" w:rsidP="00F84452">
      <w:pPr>
        <w:pStyle w:val="Heading3"/>
      </w:pPr>
      <w:bookmarkStart w:id="38" w:name="_Toc215753013"/>
      <w:r w:rsidRPr="00E050D5">
        <w:t>Establishment</w:t>
      </w:r>
      <w:bookmarkEnd w:id="38"/>
    </w:p>
    <w:p w14:paraId="6D02B3B3" w14:textId="0A7D8878" w:rsidR="00F2223C" w:rsidRPr="002D052E" w:rsidRDefault="00F2223C" w:rsidP="00F84452">
      <w:r w:rsidRPr="00E050D5">
        <w:t xml:space="preserve">The </w:t>
      </w:r>
      <w:r w:rsidR="00836326" w:rsidRPr="00E050D5">
        <w:t>Brisbane</w:t>
      </w:r>
      <w:r w:rsidR="00B51C33" w:rsidRPr="00E050D5">
        <w:t xml:space="preserve"> </w:t>
      </w:r>
      <w:r w:rsidRPr="00E050D5">
        <w:t xml:space="preserve">District Disaster Management Group (DDMG) is established in accordance with </w:t>
      </w:r>
      <w:r w:rsidR="00C415D8">
        <w:t>s</w:t>
      </w:r>
      <w:r w:rsidR="0013735E">
        <w:t>.</w:t>
      </w:r>
      <w:r w:rsidRPr="00E050D5">
        <w:t>22</w:t>
      </w:r>
      <w:r w:rsidR="00646EFF">
        <w:t xml:space="preserve"> </w:t>
      </w:r>
      <w:r w:rsidRPr="00E050D5">
        <w:t xml:space="preserve">of </w:t>
      </w:r>
      <w:r w:rsidR="00501547" w:rsidRPr="001705D7">
        <w:rPr>
          <w:i/>
        </w:rPr>
        <w:t>the</w:t>
      </w:r>
      <w:r w:rsidR="00E637A0" w:rsidRPr="00E637A0">
        <w:rPr>
          <w:i/>
        </w:rPr>
        <w:t xml:space="preserve"> Act</w:t>
      </w:r>
      <w:r w:rsidR="00640FA8" w:rsidRPr="00640FA8">
        <w:rPr>
          <w:i/>
        </w:rPr>
        <w:t xml:space="preserve"> </w:t>
      </w:r>
      <w:r w:rsidRPr="00E050D5">
        <w:t xml:space="preserve">which incorporates </w:t>
      </w:r>
      <w:r w:rsidR="00B51C33" w:rsidRPr="00E050D5">
        <w:t xml:space="preserve">the </w:t>
      </w:r>
      <w:r w:rsidR="00836326" w:rsidRPr="00E050D5">
        <w:t>Brisbane</w:t>
      </w:r>
      <w:r w:rsidR="00185DAE" w:rsidRPr="00E050D5">
        <w:t xml:space="preserve"> </w:t>
      </w:r>
      <w:r w:rsidR="00773703">
        <w:t xml:space="preserve">City </w:t>
      </w:r>
      <w:r w:rsidR="00185DAE" w:rsidRPr="00E050D5">
        <w:t xml:space="preserve">and </w:t>
      </w:r>
      <w:r w:rsidR="00836326" w:rsidRPr="00E050D5">
        <w:t xml:space="preserve">Redland </w:t>
      </w:r>
      <w:r w:rsidR="00773703">
        <w:t>City</w:t>
      </w:r>
      <w:r w:rsidR="00836326" w:rsidRPr="00E050D5">
        <w:t xml:space="preserve"> </w:t>
      </w:r>
      <w:r w:rsidR="00B51C33" w:rsidRPr="00E050D5">
        <w:t>Council areas.</w:t>
      </w:r>
    </w:p>
    <w:p w14:paraId="04ABF52E" w14:textId="5DAB5CCF" w:rsidR="00DF771D" w:rsidRPr="00E050D5" w:rsidRDefault="00DF771D" w:rsidP="00F84452">
      <w:r w:rsidRPr="00532EF8">
        <w:t xml:space="preserve">This group is established to advise the </w:t>
      </w:r>
      <w:r w:rsidR="0032402E">
        <w:t>District Disaster</w:t>
      </w:r>
      <w:r w:rsidR="00B44593">
        <w:t xml:space="preserve"> Coordinator (</w:t>
      </w:r>
      <w:r w:rsidRPr="00532EF8">
        <w:t>DDC</w:t>
      </w:r>
      <w:r w:rsidR="00B44593">
        <w:t>)</w:t>
      </w:r>
      <w:r w:rsidRPr="00532EF8">
        <w:t xml:space="preserve"> on the availability and specialised nature of resource requirements which may be needed to counte</w:t>
      </w:r>
      <w:r w:rsidRPr="00F51492">
        <w:t xml:space="preserve">r the effects of a disaster. The members of this group are an integral part of the </w:t>
      </w:r>
      <w:r w:rsidR="00E64440" w:rsidRPr="00F51492">
        <w:t>district’s</w:t>
      </w:r>
      <w:r w:rsidRPr="00F51492">
        <w:t xml:space="preserve"> integration and </w:t>
      </w:r>
      <w:r w:rsidR="007F0E55" w:rsidRPr="00F51492">
        <w:t>decision-making</w:t>
      </w:r>
      <w:r w:rsidRPr="00A51303">
        <w:t xml:space="preserve"> process.</w:t>
      </w:r>
    </w:p>
    <w:p w14:paraId="45642410" w14:textId="7BE31D56" w:rsidR="00301A69" w:rsidRPr="00E050D5" w:rsidRDefault="00301A69" w:rsidP="00F84452">
      <w:pPr>
        <w:pStyle w:val="Heading3"/>
      </w:pPr>
      <w:bookmarkStart w:id="39" w:name="_Toc215753014"/>
      <w:r w:rsidRPr="00E050D5">
        <w:t>Role</w:t>
      </w:r>
      <w:bookmarkEnd w:id="39"/>
    </w:p>
    <w:p w14:paraId="3DA88917" w14:textId="50CD82DA" w:rsidR="00301A69" w:rsidRPr="00E050D5" w:rsidRDefault="00301A69" w:rsidP="00F84452">
      <w:r w:rsidRPr="007F0E55">
        <w:t>The Brisbane D</w:t>
      </w:r>
      <w:r w:rsidR="00C415D8">
        <w:t xml:space="preserve">DMG </w:t>
      </w:r>
      <w:r w:rsidRPr="007F0E55">
        <w:t>is comprised of representatives from government agencies, government owned corporations</w:t>
      </w:r>
      <w:r w:rsidR="00871B9D">
        <w:t xml:space="preserve"> and</w:t>
      </w:r>
      <w:r w:rsidRPr="007F0E55">
        <w:t xml:space="preserve"> non-government organisation</w:t>
      </w:r>
      <w:r w:rsidR="009B6D0D">
        <w:t xml:space="preserve">s </w:t>
      </w:r>
      <w:r w:rsidR="004D7EEF">
        <w:t xml:space="preserve">that </w:t>
      </w:r>
      <w:r w:rsidRPr="007F0E55">
        <w:t>provide support and resou</w:t>
      </w:r>
      <w:r w:rsidRPr="00532EF8">
        <w:t xml:space="preserve">rce gap assistance to disaster affected communities. </w:t>
      </w:r>
      <w:r w:rsidR="00577DF2">
        <w:t xml:space="preserve"> </w:t>
      </w:r>
      <w:r w:rsidRPr="00A51303">
        <w:t>The Brisbane</w:t>
      </w:r>
      <w:r w:rsidRPr="00E050D5">
        <w:t xml:space="preserve"> DDMG performs a </w:t>
      </w:r>
      <w:r w:rsidR="008F271D">
        <w:t xml:space="preserve">communication and </w:t>
      </w:r>
      <w:r w:rsidR="00773703">
        <w:t>coordination</w:t>
      </w:r>
      <w:r w:rsidRPr="00E050D5">
        <w:t xml:space="preserve"> function within </w:t>
      </w:r>
      <w:r w:rsidR="00C415D8">
        <w:t xml:space="preserve">the </w:t>
      </w:r>
      <w:r w:rsidRPr="00E050D5">
        <w:t>Queensland Disaster Management Arrangements (</w:t>
      </w:r>
      <w:r w:rsidR="00D503C0">
        <w:t>QDMA</w:t>
      </w:r>
      <w:r w:rsidRPr="00E050D5">
        <w:t>) by providing coordinated state government support when requested by</w:t>
      </w:r>
      <w:r w:rsidR="00C415D8">
        <w:t xml:space="preserve"> </w:t>
      </w:r>
      <w:r w:rsidRPr="00E050D5">
        <w:t>LDMG</w:t>
      </w:r>
      <w:r w:rsidR="00C415D8">
        <w:t>s.</w:t>
      </w:r>
    </w:p>
    <w:p w14:paraId="696A1534" w14:textId="7C74766A" w:rsidR="00301A69" w:rsidRPr="00E050D5" w:rsidRDefault="00301A69" w:rsidP="00F84452">
      <w:pPr>
        <w:pStyle w:val="Heading3"/>
      </w:pPr>
      <w:bookmarkStart w:id="40" w:name="_Toc215753015"/>
      <w:r w:rsidRPr="00E050D5">
        <w:t>Functions of the DDMG</w:t>
      </w:r>
      <w:bookmarkStart w:id="41" w:name="_Hlk6303075"/>
      <w:bookmarkEnd w:id="40"/>
    </w:p>
    <w:p w14:paraId="46891D8A" w14:textId="08594AE5" w:rsidR="00301A69" w:rsidRPr="00532EF8" w:rsidRDefault="00301A69" w:rsidP="00F84452">
      <w:r w:rsidRPr="007F0E55">
        <w:t>Functions (s</w:t>
      </w:r>
      <w:r w:rsidR="0013735E">
        <w:t>.</w:t>
      </w:r>
      <w:r w:rsidRPr="007F0E55">
        <w:t>23</w:t>
      </w:r>
      <w:r w:rsidR="00971BF9">
        <w:t>)</w:t>
      </w:r>
      <w:r w:rsidRPr="007F0E55">
        <w:t xml:space="preserve"> </w:t>
      </w:r>
      <w:r w:rsidR="00C415D8">
        <w:t>u</w:t>
      </w:r>
      <w:r w:rsidRPr="007F0E55">
        <w:t xml:space="preserve">nder </w:t>
      </w:r>
      <w:r w:rsidR="008F271D">
        <w:rPr>
          <w:i/>
        </w:rPr>
        <w:t>the</w:t>
      </w:r>
      <w:r w:rsidR="008F271D" w:rsidRPr="00E637A0">
        <w:rPr>
          <w:i/>
        </w:rPr>
        <w:t xml:space="preserve"> </w:t>
      </w:r>
      <w:r w:rsidR="00E637A0" w:rsidRPr="00E637A0">
        <w:rPr>
          <w:i/>
        </w:rPr>
        <w:t>Act</w:t>
      </w:r>
      <w:r w:rsidRPr="007F0E55">
        <w:t>, the Brisbane</w:t>
      </w:r>
      <w:r w:rsidRPr="00532EF8">
        <w:t xml:space="preserve"> </w:t>
      </w:r>
      <w:r w:rsidR="008F271D">
        <w:t>DDMG</w:t>
      </w:r>
      <w:r w:rsidRPr="00532EF8">
        <w:t xml:space="preserve"> has the following functions for which it is established</w:t>
      </w:r>
      <w:r w:rsidR="00C415D8">
        <w:t>:</w:t>
      </w:r>
    </w:p>
    <w:p w14:paraId="30BA03C6" w14:textId="77777777" w:rsidR="00301A69" w:rsidRPr="00217FF1" w:rsidRDefault="00301A69" w:rsidP="00EB6CBD">
      <w:pPr>
        <w:pStyle w:val="ListParagraph"/>
        <w:numPr>
          <w:ilvl w:val="0"/>
          <w:numId w:val="12"/>
        </w:numPr>
        <w:ind w:hanging="357"/>
      </w:pPr>
      <w:r w:rsidRPr="00217FF1">
        <w:t xml:space="preserve">to ensure that disaster management and disaster operations in the district are consistent with the State group’s strategic policy framework for disaster management for the State; </w:t>
      </w:r>
    </w:p>
    <w:p w14:paraId="6B2F9F3D" w14:textId="77777777" w:rsidR="00301A69" w:rsidRPr="00217FF1" w:rsidRDefault="00301A69" w:rsidP="00EB6CBD">
      <w:pPr>
        <w:pStyle w:val="ListParagraph"/>
        <w:numPr>
          <w:ilvl w:val="0"/>
          <w:numId w:val="12"/>
        </w:numPr>
        <w:spacing w:before="0"/>
        <w:ind w:hanging="357"/>
      </w:pPr>
      <w:r w:rsidRPr="00217FF1">
        <w:t xml:space="preserve">to develop effective disaster management for the district, including a district disaster management plan, and regularly review and assess that disaster management; </w:t>
      </w:r>
    </w:p>
    <w:p w14:paraId="1CFCDEF9" w14:textId="77777777" w:rsidR="00301A69" w:rsidRPr="00217FF1" w:rsidRDefault="00301A69" w:rsidP="00EB6CBD">
      <w:pPr>
        <w:pStyle w:val="ListParagraph"/>
        <w:numPr>
          <w:ilvl w:val="0"/>
          <w:numId w:val="12"/>
        </w:numPr>
        <w:spacing w:before="0"/>
        <w:ind w:hanging="357"/>
      </w:pPr>
      <w:r w:rsidRPr="00217FF1">
        <w:t xml:space="preserve">to provide reports and make recommendations to the State group about matters relating to disaster management and disaster operations in the district; </w:t>
      </w:r>
    </w:p>
    <w:p w14:paraId="5D7BD503" w14:textId="77777777" w:rsidR="00F2087A" w:rsidRDefault="00301A69" w:rsidP="00EB6CBD">
      <w:pPr>
        <w:pStyle w:val="ListParagraph"/>
        <w:numPr>
          <w:ilvl w:val="0"/>
          <w:numId w:val="12"/>
        </w:numPr>
        <w:spacing w:before="0"/>
        <w:ind w:hanging="357"/>
      </w:pPr>
      <w:r w:rsidRPr="00217FF1">
        <w:t>to regularly review and assess</w:t>
      </w:r>
      <w:r w:rsidR="00F2087A">
        <w:t>-</w:t>
      </w:r>
    </w:p>
    <w:p w14:paraId="4646DE93" w14:textId="1AF15781" w:rsidR="003B644D" w:rsidRDefault="00301A69" w:rsidP="00EB6CBD">
      <w:pPr>
        <w:pStyle w:val="ListParagraph"/>
        <w:numPr>
          <w:ilvl w:val="1"/>
          <w:numId w:val="12"/>
        </w:numPr>
        <w:spacing w:before="0"/>
        <w:ind w:hanging="357"/>
      </w:pPr>
      <w:r w:rsidRPr="00217FF1">
        <w:t xml:space="preserve">the disaster management of local groups in the district; </w:t>
      </w:r>
      <w:r w:rsidR="00860840" w:rsidRPr="00860840">
        <w:t>and</w:t>
      </w:r>
    </w:p>
    <w:p w14:paraId="2C02BB05" w14:textId="30D5021D" w:rsidR="00301A69" w:rsidRPr="00217FF1" w:rsidRDefault="003B644D" w:rsidP="00EB6CBD">
      <w:pPr>
        <w:pStyle w:val="ListParagraph"/>
        <w:numPr>
          <w:ilvl w:val="1"/>
          <w:numId w:val="12"/>
        </w:numPr>
        <w:spacing w:before="0"/>
        <w:ind w:hanging="357"/>
      </w:pPr>
      <w:r w:rsidRPr="003B644D">
        <w:t>local disaster management plans prepared by local governments whose areas are in the district;</w:t>
      </w:r>
    </w:p>
    <w:p w14:paraId="7FCD6A02" w14:textId="77777777" w:rsidR="00301A69" w:rsidRPr="00217FF1" w:rsidRDefault="00301A69" w:rsidP="00EB6CBD">
      <w:pPr>
        <w:pStyle w:val="ListParagraph"/>
        <w:numPr>
          <w:ilvl w:val="0"/>
          <w:numId w:val="12"/>
        </w:numPr>
        <w:spacing w:before="0"/>
        <w:ind w:hanging="357"/>
      </w:pPr>
      <w:r w:rsidRPr="00217FF1">
        <w:t xml:space="preserve">to ensure that any relevant decisions and policies made by the State group are incorporated in its disaster management, and the disaster management of local groups in the district; </w:t>
      </w:r>
    </w:p>
    <w:p w14:paraId="0668BB9A" w14:textId="2A909CC8" w:rsidR="00301A69" w:rsidRPr="00217FF1" w:rsidRDefault="00301A69" w:rsidP="00EB6CBD">
      <w:pPr>
        <w:pStyle w:val="ListParagraph"/>
        <w:numPr>
          <w:ilvl w:val="0"/>
          <w:numId w:val="12"/>
        </w:numPr>
        <w:spacing w:before="0"/>
        <w:ind w:hanging="357"/>
      </w:pPr>
      <w:r w:rsidRPr="00217FF1">
        <w:t xml:space="preserve">to ensure the community is aware of ways of mitigating the adverse effects of an event, and preparing for, responding </w:t>
      </w:r>
      <w:r w:rsidR="00E64440" w:rsidRPr="00217FF1">
        <w:t>to,</w:t>
      </w:r>
      <w:r w:rsidRPr="00217FF1">
        <w:t xml:space="preserve"> and recovering from a disaster; </w:t>
      </w:r>
    </w:p>
    <w:p w14:paraId="7AF1B392" w14:textId="77777777" w:rsidR="00301A69" w:rsidRPr="00217FF1" w:rsidRDefault="00301A69" w:rsidP="00EB6CBD">
      <w:pPr>
        <w:pStyle w:val="ListParagraph"/>
        <w:numPr>
          <w:ilvl w:val="0"/>
          <w:numId w:val="12"/>
        </w:numPr>
        <w:spacing w:before="0"/>
        <w:ind w:hanging="357"/>
      </w:pPr>
      <w:r w:rsidRPr="00217FF1">
        <w:t xml:space="preserve">to coordinate the provision of State resources and services provided to support local groups in the district; </w:t>
      </w:r>
    </w:p>
    <w:p w14:paraId="2582E3D3" w14:textId="77777777" w:rsidR="00301A69" w:rsidRPr="00217FF1" w:rsidRDefault="00301A69" w:rsidP="00EB6CBD">
      <w:pPr>
        <w:pStyle w:val="ListParagraph"/>
        <w:numPr>
          <w:ilvl w:val="0"/>
          <w:numId w:val="12"/>
        </w:numPr>
        <w:spacing w:before="0"/>
        <w:ind w:hanging="357"/>
      </w:pPr>
      <w:r w:rsidRPr="00217FF1">
        <w:t xml:space="preserve">to identify resources that may be used for disaster operations in the district; </w:t>
      </w:r>
    </w:p>
    <w:p w14:paraId="296ACBD4" w14:textId="77777777" w:rsidR="00301A69" w:rsidRPr="00217FF1" w:rsidRDefault="00301A69" w:rsidP="00EB6CBD">
      <w:pPr>
        <w:pStyle w:val="ListParagraph"/>
        <w:numPr>
          <w:ilvl w:val="0"/>
          <w:numId w:val="12"/>
        </w:numPr>
        <w:spacing w:before="0"/>
        <w:ind w:hanging="357"/>
      </w:pPr>
      <w:r w:rsidRPr="00217FF1">
        <w:t xml:space="preserve">to make plans for the allocation, and coordination of the use of resources mentioned in paragraph (h); </w:t>
      </w:r>
    </w:p>
    <w:p w14:paraId="011A4402" w14:textId="77777777" w:rsidR="00301A69" w:rsidRPr="00217FF1" w:rsidRDefault="00301A69" w:rsidP="00EB6CBD">
      <w:pPr>
        <w:pStyle w:val="ListParagraph"/>
        <w:numPr>
          <w:ilvl w:val="0"/>
          <w:numId w:val="12"/>
        </w:numPr>
        <w:spacing w:before="0"/>
        <w:ind w:hanging="357"/>
      </w:pPr>
      <w:r w:rsidRPr="00217FF1">
        <w:t xml:space="preserve">to establish and review communications systems in the group, and with and between local groups in the district, for use when a disaster happens; </w:t>
      </w:r>
    </w:p>
    <w:p w14:paraId="67AFB8D9" w14:textId="77777777" w:rsidR="00301A69" w:rsidRPr="00217FF1" w:rsidRDefault="00301A69" w:rsidP="00EB6CBD">
      <w:pPr>
        <w:pStyle w:val="ListParagraph"/>
        <w:numPr>
          <w:ilvl w:val="0"/>
          <w:numId w:val="12"/>
        </w:numPr>
        <w:spacing w:before="0"/>
        <w:ind w:hanging="357"/>
      </w:pPr>
      <w:r w:rsidRPr="00217FF1">
        <w:t xml:space="preserve">to ensure information about an event or a disaster in the district is promptly given to the State group and each local group in the district; </w:t>
      </w:r>
    </w:p>
    <w:p w14:paraId="5B53388B" w14:textId="5119C911" w:rsidR="00301A69" w:rsidRPr="00217FF1" w:rsidRDefault="00301A69" w:rsidP="00EB6CBD">
      <w:pPr>
        <w:pStyle w:val="ListParagraph"/>
        <w:numPr>
          <w:ilvl w:val="0"/>
          <w:numId w:val="12"/>
        </w:numPr>
        <w:spacing w:before="0"/>
        <w:ind w:hanging="357"/>
      </w:pPr>
      <w:r w:rsidRPr="00217FF1">
        <w:t>to prepare, under s</w:t>
      </w:r>
      <w:r w:rsidR="00B2148F">
        <w:t xml:space="preserve">ection </w:t>
      </w:r>
      <w:r w:rsidRPr="00217FF1">
        <w:t xml:space="preserve">53, a district disaster management plan; </w:t>
      </w:r>
    </w:p>
    <w:p w14:paraId="22AD1E64" w14:textId="77777777" w:rsidR="00301A69" w:rsidRPr="00217FF1" w:rsidRDefault="00301A69" w:rsidP="00EB6CBD">
      <w:pPr>
        <w:pStyle w:val="ListParagraph"/>
        <w:numPr>
          <w:ilvl w:val="0"/>
          <w:numId w:val="12"/>
        </w:numPr>
        <w:spacing w:before="0"/>
        <w:ind w:hanging="357"/>
      </w:pPr>
      <w:r w:rsidRPr="00217FF1">
        <w:t xml:space="preserve">to perform other functions given to the group under this Act; </w:t>
      </w:r>
    </w:p>
    <w:p w14:paraId="66739966" w14:textId="77777777" w:rsidR="00301A69" w:rsidRPr="00217FF1" w:rsidRDefault="00301A69" w:rsidP="00EB6CBD">
      <w:pPr>
        <w:pStyle w:val="ListParagraph"/>
        <w:numPr>
          <w:ilvl w:val="0"/>
          <w:numId w:val="12"/>
        </w:numPr>
        <w:spacing w:before="0"/>
        <w:ind w:hanging="357"/>
      </w:pPr>
      <w:r w:rsidRPr="00217FF1">
        <w:t>to perform a function incidental to a function mentioned in paragraphs (a) to (m).</w:t>
      </w:r>
    </w:p>
    <w:p w14:paraId="14141C5F" w14:textId="3B44CEBC" w:rsidR="00870A98" w:rsidRPr="00E050D5" w:rsidRDefault="00870A98" w:rsidP="00F84452">
      <w:pPr>
        <w:pStyle w:val="Heading3"/>
      </w:pPr>
      <w:bookmarkStart w:id="42" w:name="_Toc215753016"/>
      <w:bookmarkEnd w:id="41"/>
      <w:r w:rsidRPr="00E050D5">
        <w:lastRenderedPageBreak/>
        <w:t>Membership</w:t>
      </w:r>
      <w:bookmarkEnd w:id="42"/>
    </w:p>
    <w:p w14:paraId="72C4ACA6" w14:textId="77777777" w:rsidR="00870A98" w:rsidRPr="00EA308E" w:rsidRDefault="00870A98" w:rsidP="00F84452">
      <w:pPr>
        <w:rPr>
          <w:b/>
          <w:bCs/>
          <w:lang w:eastAsia="en-AU"/>
        </w:rPr>
      </w:pPr>
      <w:r w:rsidRPr="00EA308E">
        <w:rPr>
          <w:b/>
          <w:bCs/>
          <w:lang w:eastAsia="en-AU"/>
        </w:rPr>
        <w:t xml:space="preserve">DDMG Chairperson </w:t>
      </w:r>
      <w:r w:rsidR="00C415D8" w:rsidRPr="00EA308E">
        <w:rPr>
          <w:b/>
          <w:bCs/>
          <w:lang w:eastAsia="en-AU"/>
        </w:rPr>
        <w:t xml:space="preserve">- </w:t>
      </w:r>
      <w:r w:rsidRPr="00EA308E">
        <w:rPr>
          <w:b/>
          <w:bCs/>
          <w:lang w:eastAsia="en-AU"/>
        </w:rPr>
        <w:t>District Disaster Coordinator</w:t>
      </w:r>
    </w:p>
    <w:p w14:paraId="345BC9F3" w14:textId="711A0E0D" w:rsidR="00870A98" w:rsidRDefault="00870A98" w:rsidP="00F84452">
      <w:pPr>
        <w:rPr>
          <w:lang w:eastAsia="en-AU"/>
        </w:rPr>
      </w:pPr>
      <w:r w:rsidRPr="00E050D5">
        <w:rPr>
          <w:lang w:eastAsia="en-AU"/>
        </w:rPr>
        <w:t xml:space="preserve">The </w:t>
      </w:r>
      <w:r w:rsidR="00A36FFE">
        <w:rPr>
          <w:lang w:eastAsia="en-AU"/>
        </w:rPr>
        <w:t>Q</w:t>
      </w:r>
      <w:r w:rsidR="006D1F7C">
        <w:rPr>
          <w:lang w:eastAsia="en-AU"/>
        </w:rPr>
        <w:t xml:space="preserve">ueensland </w:t>
      </w:r>
      <w:r w:rsidR="00A36FFE">
        <w:rPr>
          <w:lang w:eastAsia="en-AU"/>
        </w:rPr>
        <w:t>P</w:t>
      </w:r>
      <w:r w:rsidR="006D1F7C">
        <w:rPr>
          <w:lang w:eastAsia="en-AU"/>
        </w:rPr>
        <w:t xml:space="preserve">olice </w:t>
      </w:r>
      <w:r w:rsidR="00A36FFE">
        <w:rPr>
          <w:lang w:eastAsia="en-AU"/>
        </w:rPr>
        <w:t>S</w:t>
      </w:r>
      <w:r w:rsidR="006D1F7C">
        <w:rPr>
          <w:lang w:eastAsia="en-AU"/>
        </w:rPr>
        <w:t>ervice</w:t>
      </w:r>
      <w:r w:rsidR="00A36FFE">
        <w:rPr>
          <w:lang w:eastAsia="en-AU"/>
        </w:rPr>
        <w:t xml:space="preserve"> </w:t>
      </w:r>
      <w:r w:rsidRPr="00E050D5">
        <w:rPr>
          <w:lang w:eastAsia="en-AU"/>
        </w:rPr>
        <w:t>Assistant Commissioner, Brisbane Region</w:t>
      </w:r>
      <w:r w:rsidR="0035538C">
        <w:rPr>
          <w:lang w:eastAsia="en-AU"/>
        </w:rPr>
        <w:t>,</w:t>
      </w:r>
      <w:r w:rsidRPr="00E050D5">
        <w:rPr>
          <w:lang w:eastAsia="en-AU"/>
        </w:rPr>
        <w:t xml:space="preserve"> occup</w:t>
      </w:r>
      <w:r w:rsidR="00C76CC7">
        <w:rPr>
          <w:lang w:eastAsia="en-AU"/>
        </w:rPr>
        <w:t xml:space="preserve">ies </w:t>
      </w:r>
      <w:r w:rsidRPr="00E050D5">
        <w:rPr>
          <w:lang w:eastAsia="en-AU"/>
        </w:rPr>
        <w:t xml:space="preserve">the role of the </w:t>
      </w:r>
      <w:r w:rsidR="0035538C">
        <w:rPr>
          <w:lang w:eastAsia="en-AU"/>
        </w:rPr>
        <w:t xml:space="preserve">Brisbane </w:t>
      </w:r>
      <w:r w:rsidRPr="00E050D5">
        <w:rPr>
          <w:lang w:eastAsia="en-AU"/>
        </w:rPr>
        <w:t>DDC</w:t>
      </w:r>
      <w:r w:rsidR="003776B9">
        <w:rPr>
          <w:lang w:eastAsia="en-AU"/>
        </w:rPr>
        <w:t xml:space="preserve">.  </w:t>
      </w:r>
      <w:r w:rsidRPr="00E050D5">
        <w:rPr>
          <w:lang w:eastAsia="en-AU"/>
        </w:rPr>
        <w:t>The DDC is also the chairperson of the DDMG</w:t>
      </w:r>
      <w:r w:rsidRPr="00C415D8">
        <w:rPr>
          <w:lang w:eastAsia="en-AU"/>
        </w:rPr>
        <w:t>.</w:t>
      </w:r>
      <w:r w:rsidR="00C415D8">
        <w:rPr>
          <w:lang w:eastAsia="en-AU"/>
        </w:rPr>
        <w:t xml:space="preserve">  </w:t>
      </w:r>
    </w:p>
    <w:p w14:paraId="1E68C4E8" w14:textId="77777777" w:rsidR="00870A98" w:rsidRPr="00EA308E" w:rsidRDefault="00870A98" w:rsidP="00F84452">
      <w:pPr>
        <w:rPr>
          <w:b/>
          <w:bCs/>
          <w:lang w:eastAsia="en-AU"/>
        </w:rPr>
      </w:pPr>
      <w:r w:rsidRPr="00EA308E">
        <w:rPr>
          <w:b/>
          <w:bCs/>
          <w:lang w:eastAsia="en-AU"/>
        </w:rPr>
        <w:t xml:space="preserve">Deputy </w:t>
      </w:r>
      <w:r w:rsidR="00EE1BE0" w:rsidRPr="00EA308E">
        <w:rPr>
          <w:b/>
          <w:bCs/>
          <w:lang w:eastAsia="en-AU"/>
        </w:rPr>
        <w:t xml:space="preserve">Chairperson </w:t>
      </w:r>
      <w:r w:rsidR="00C415D8" w:rsidRPr="00EA308E">
        <w:rPr>
          <w:b/>
          <w:bCs/>
          <w:lang w:eastAsia="en-AU"/>
        </w:rPr>
        <w:t xml:space="preserve">- </w:t>
      </w:r>
      <w:r w:rsidR="00EE1BE0" w:rsidRPr="00EA308E">
        <w:rPr>
          <w:b/>
          <w:bCs/>
          <w:lang w:eastAsia="en-AU"/>
        </w:rPr>
        <w:t xml:space="preserve">Deputy </w:t>
      </w:r>
      <w:r w:rsidRPr="00EA308E">
        <w:rPr>
          <w:b/>
          <w:bCs/>
          <w:lang w:eastAsia="en-AU"/>
        </w:rPr>
        <w:t>District Disaster Coordinator</w:t>
      </w:r>
    </w:p>
    <w:p w14:paraId="61ABB18B" w14:textId="527DA7CA" w:rsidR="00E8661E" w:rsidRDefault="00870A98" w:rsidP="00F84452">
      <w:pPr>
        <w:rPr>
          <w:lang w:eastAsia="en-AU"/>
        </w:rPr>
      </w:pPr>
      <w:r w:rsidRPr="00E050D5">
        <w:rPr>
          <w:lang w:eastAsia="en-AU"/>
        </w:rPr>
        <w:t>The DDC has appointed Deput</w:t>
      </w:r>
      <w:r w:rsidR="00401F7E">
        <w:rPr>
          <w:lang w:eastAsia="en-AU"/>
        </w:rPr>
        <w:t>ies</w:t>
      </w:r>
      <w:r w:rsidRPr="00E050D5">
        <w:rPr>
          <w:lang w:eastAsia="en-AU"/>
        </w:rPr>
        <w:t xml:space="preserve"> who may perform the functions of chairperson in</w:t>
      </w:r>
      <w:r w:rsidR="00CC4426">
        <w:rPr>
          <w:lang w:eastAsia="en-AU"/>
        </w:rPr>
        <w:t xml:space="preserve"> </w:t>
      </w:r>
      <w:r w:rsidRPr="00E050D5">
        <w:rPr>
          <w:lang w:eastAsia="en-AU"/>
        </w:rPr>
        <w:t>the absence of the DDC as appointed by the Commissioner</w:t>
      </w:r>
      <w:r w:rsidR="00CC4426">
        <w:rPr>
          <w:lang w:eastAsia="en-AU"/>
        </w:rPr>
        <w:t xml:space="preserve"> </w:t>
      </w:r>
      <w:r w:rsidRPr="00E050D5">
        <w:rPr>
          <w:lang w:eastAsia="en-AU"/>
        </w:rPr>
        <w:t xml:space="preserve">of the </w:t>
      </w:r>
      <w:r w:rsidR="00C415D8">
        <w:rPr>
          <w:lang w:eastAsia="en-AU"/>
        </w:rPr>
        <w:t>Queensland P</w:t>
      </w:r>
      <w:r w:rsidRPr="00E050D5">
        <w:rPr>
          <w:lang w:eastAsia="en-AU"/>
        </w:rPr>
        <w:t xml:space="preserve">olice </w:t>
      </w:r>
      <w:r w:rsidR="00C415D8">
        <w:rPr>
          <w:lang w:eastAsia="en-AU"/>
        </w:rPr>
        <w:t>S</w:t>
      </w:r>
      <w:r w:rsidRPr="00E050D5">
        <w:rPr>
          <w:lang w:eastAsia="en-AU"/>
        </w:rPr>
        <w:t>ervice.</w:t>
      </w:r>
      <w:r w:rsidR="00E907E2">
        <w:rPr>
          <w:lang w:eastAsia="en-AU"/>
        </w:rPr>
        <w:t xml:space="preserve">  The Deputy DDC’s for the Brisbane Disaster District are</w:t>
      </w:r>
      <w:r w:rsidR="006D7B24">
        <w:rPr>
          <w:lang w:eastAsia="en-AU"/>
        </w:rPr>
        <w:t xml:space="preserve"> the Chief Superintendents</w:t>
      </w:r>
      <w:r w:rsidR="004D445A">
        <w:rPr>
          <w:lang w:eastAsia="en-AU"/>
        </w:rPr>
        <w:t xml:space="preserve">, </w:t>
      </w:r>
      <w:r w:rsidR="00E8661E">
        <w:rPr>
          <w:lang w:eastAsia="en-AU"/>
        </w:rPr>
        <w:t>District Officer</w:t>
      </w:r>
      <w:r w:rsidR="004D445A">
        <w:rPr>
          <w:lang w:eastAsia="en-AU"/>
        </w:rPr>
        <w:t xml:space="preserve">s of </w:t>
      </w:r>
      <w:r w:rsidR="00E8661E">
        <w:rPr>
          <w:lang w:eastAsia="en-AU"/>
        </w:rPr>
        <w:t>North Brisbane District</w:t>
      </w:r>
      <w:r w:rsidR="004D445A">
        <w:rPr>
          <w:lang w:eastAsia="en-AU"/>
        </w:rPr>
        <w:t xml:space="preserve"> and </w:t>
      </w:r>
      <w:r w:rsidR="00E8661E">
        <w:rPr>
          <w:lang w:eastAsia="en-AU"/>
        </w:rPr>
        <w:t>South Brisbane District</w:t>
      </w:r>
      <w:r w:rsidR="004D445A">
        <w:rPr>
          <w:lang w:eastAsia="en-AU"/>
        </w:rPr>
        <w:t>.</w:t>
      </w:r>
    </w:p>
    <w:p w14:paraId="3D750619" w14:textId="77777777" w:rsidR="00870A98" w:rsidRPr="00EA308E" w:rsidRDefault="00870A98" w:rsidP="00F84452">
      <w:pPr>
        <w:rPr>
          <w:b/>
          <w:bCs/>
          <w:lang w:eastAsia="en-AU"/>
        </w:rPr>
      </w:pPr>
      <w:bookmarkStart w:id="43" w:name="_Hlk6303195"/>
      <w:r w:rsidRPr="00EA308E">
        <w:rPr>
          <w:b/>
          <w:bCs/>
          <w:lang w:eastAsia="en-AU"/>
        </w:rPr>
        <w:t>Executive Officer</w:t>
      </w:r>
    </w:p>
    <w:p w14:paraId="042E9EE8" w14:textId="77777777" w:rsidR="00870A98" w:rsidRDefault="00870A98" w:rsidP="00F84452">
      <w:pPr>
        <w:rPr>
          <w:lang w:eastAsia="en-AU"/>
        </w:rPr>
      </w:pPr>
      <w:r w:rsidRPr="00E050D5">
        <w:rPr>
          <w:lang w:eastAsia="en-AU"/>
        </w:rPr>
        <w:t>A police officer occupies the role of the Executive Officer (XO) to the Brisbane DDMG (s</w:t>
      </w:r>
      <w:r w:rsidR="0013735E">
        <w:rPr>
          <w:lang w:eastAsia="en-AU"/>
        </w:rPr>
        <w:t>.</w:t>
      </w:r>
      <w:r w:rsidRPr="00E050D5">
        <w:rPr>
          <w:lang w:eastAsia="en-AU"/>
        </w:rPr>
        <w:t>2</w:t>
      </w:r>
      <w:r w:rsidR="0077264D">
        <w:rPr>
          <w:lang w:eastAsia="en-AU"/>
        </w:rPr>
        <w:t>7</w:t>
      </w:r>
      <w:r w:rsidRPr="00E050D5">
        <w:rPr>
          <w:lang w:eastAsia="en-AU"/>
        </w:rPr>
        <w:t xml:space="preserve">). Section 28 of </w:t>
      </w:r>
      <w:r w:rsidR="00501547">
        <w:rPr>
          <w:lang w:eastAsia="en-AU"/>
        </w:rPr>
        <w:t xml:space="preserve">the </w:t>
      </w:r>
      <w:r w:rsidR="00E637A0" w:rsidRPr="00E637A0">
        <w:rPr>
          <w:i/>
          <w:lang w:eastAsia="en-AU"/>
        </w:rPr>
        <w:t>DM Act</w:t>
      </w:r>
      <w:r w:rsidR="00640FA8" w:rsidRPr="00640FA8">
        <w:rPr>
          <w:i/>
          <w:lang w:eastAsia="en-AU"/>
        </w:rPr>
        <w:t xml:space="preserve"> </w:t>
      </w:r>
      <w:r w:rsidRPr="00E050D5">
        <w:rPr>
          <w:lang w:eastAsia="en-AU"/>
        </w:rPr>
        <w:t xml:space="preserve">provides </w:t>
      </w:r>
      <w:r w:rsidRPr="00E13FEB">
        <w:rPr>
          <w:lang w:eastAsia="en-AU"/>
        </w:rPr>
        <w:t>‘the function of the XO of a district group is to support the group in the performance of its functions, as directed by the chairperson of the district group.’</w:t>
      </w:r>
    </w:p>
    <w:bookmarkEnd w:id="43"/>
    <w:p w14:paraId="1B3B59B2" w14:textId="57C946EC" w:rsidR="00870A98" w:rsidRPr="00EA308E" w:rsidRDefault="00E13FEB" w:rsidP="00F84452">
      <w:pPr>
        <w:rPr>
          <w:b/>
          <w:bCs/>
          <w:lang w:eastAsia="en-AU"/>
        </w:rPr>
      </w:pPr>
      <w:r w:rsidRPr="00EA308E">
        <w:rPr>
          <w:b/>
          <w:bCs/>
          <w:lang w:eastAsia="en-AU"/>
        </w:rPr>
        <w:t>M</w:t>
      </w:r>
      <w:r w:rsidR="00870A98" w:rsidRPr="00EA308E">
        <w:rPr>
          <w:b/>
          <w:bCs/>
          <w:lang w:eastAsia="en-AU"/>
        </w:rPr>
        <w:t>embers</w:t>
      </w:r>
    </w:p>
    <w:p w14:paraId="6C46BCB8" w14:textId="5CC0AC39" w:rsidR="00870A98" w:rsidRPr="00E050D5" w:rsidRDefault="00594091" w:rsidP="00F84452">
      <w:pPr>
        <w:rPr>
          <w:iCs/>
          <w:color w:val="000000"/>
        </w:rPr>
      </w:pPr>
      <w:r w:rsidRPr="00E050D5">
        <w:rPr>
          <w:lang w:eastAsia="en-AU"/>
        </w:rPr>
        <w:t xml:space="preserve">Section 24 of </w:t>
      </w:r>
      <w:r>
        <w:rPr>
          <w:lang w:eastAsia="en-AU"/>
        </w:rPr>
        <w:t xml:space="preserve">the </w:t>
      </w:r>
      <w:r w:rsidRPr="00E637A0">
        <w:rPr>
          <w:i/>
          <w:lang w:eastAsia="en-AU"/>
        </w:rPr>
        <w:t>D</w:t>
      </w:r>
      <w:r>
        <w:rPr>
          <w:i/>
          <w:lang w:eastAsia="en-AU"/>
        </w:rPr>
        <w:t xml:space="preserve">isaster </w:t>
      </w:r>
      <w:r w:rsidRPr="00E637A0">
        <w:rPr>
          <w:i/>
          <w:lang w:eastAsia="en-AU"/>
        </w:rPr>
        <w:t>M</w:t>
      </w:r>
      <w:r>
        <w:rPr>
          <w:i/>
          <w:lang w:eastAsia="en-AU"/>
        </w:rPr>
        <w:t xml:space="preserve">anagement </w:t>
      </w:r>
      <w:r w:rsidRPr="00E637A0">
        <w:rPr>
          <w:i/>
          <w:lang w:eastAsia="en-AU"/>
        </w:rPr>
        <w:t>Act</w:t>
      </w:r>
      <w:r w:rsidR="00960198">
        <w:rPr>
          <w:i/>
          <w:lang w:eastAsia="en-AU"/>
        </w:rPr>
        <w:t xml:space="preserve"> 2003</w:t>
      </w:r>
      <w:r w:rsidRPr="00640FA8">
        <w:rPr>
          <w:i/>
          <w:lang w:eastAsia="en-AU"/>
        </w:rPr>
        <w:t xml:space="preserve"> </w:t>
      </w:r>
      <w:r>
        <w:rPr>
          <w:lang w:eastAsia="en-AU"/>
        </w:rPr>
        <w:t xml:space="preserve">and s.5 of the </w:t>
      </w:r>
      <w:r w:rsidRPr="00BA2FEF">
        <w:rPr>
          <w:i/>
          <w:iCs/>
          <w:lang w:eastAsia="en-AU"/>
        </w:rPr>
        <w:t>Disaster Management Regulation 2014</w:t>
      </w:r>
      <w:r>
        <w:rPr>
          <w:lang w:eastAsia="en-AU"/>
        </w:rPr>
        <w:t xml:space="preserve"> </w:t>
      </w:r>
      <w:r w:rsidRPr="00E050D5">
        <w:rPr>
          <w:lang w:eastAsia="en-AU"/>
        </w:rPr>
        <w:t xml:space="preserve">provides for the membership of district groups. </w:t>
      </w:r>
      <w:r w:rsidR="00307064">
        <w:rPr>
          <w:color w:val="000000"/>
          <w:lang w:eastAsia="en-AU"/>
        </w:rPr>
        <w:t>M</w:t>
      </w:r>
      <w:r w:rsidR="008065E9">
        <w:rPr>
          <w:color w:val="000000"/>
          <w:lang w:eastAsia="en-AU"/>
        </w:rPr>
        <w:t>e</w:t>
      </w:r>
      <w:r w:rsidR="00870A98" w:rsidRPr="00E050D5">
        <w:rPr>
          <w:color w:val="000000"/>
          <w:lang w:eastAsia="en-AU"/>
        </w:rPr>
        <w:t>mbership of the Brisbane DDMG comprises a representative from each local</w:t>
      </w:r>
      <w:r w:rsidR="0097035D" w:rsidRPr="00E050D5">
        <w:rPr>
          <w:color w:val="000000"/>
          <w:lang w:eastAsia="en-AU"/>
        </w:rPr>
        <w:t xml:space="preserve"> </w:t>
      </w:r>
      <w:r w:rsidR="00870A98" w:rsidRPr="00E050D5">
        <w:rPr>
          <w:color w:val="000000"/>
          <w:lang w:eastAsia="en-AU"/>
        </w:rPr>
        <w:t>government</w:t>
      </w:r>
      <w:r w:rsidR="0077264D">
        <w:rPr>
          <w:color w:val="000000"/>
          <w:lang w:eastAsia="en-AU"/>
        </w:rPr>
        <w:t xml:space="preserve"> </w:t>
      </w:r>
      <w:r w:rsidR="00870A98" w:rsidRPr="00E050D5">
        <w:rPr>
          <w:color w:val="000000"/>
          <w:lang w:eastAsia="en-AU"/>
        </w:rPr>
        <w:t>and state government department</w:t>
      </w:r>
      <w:r w:rsidR="005719BA">
        <w:rPr>
          <w:color w:val="000000"/>
          <w:lang w:eastAsia="en-AU"/>
        </w:rPr>
        <w:t>s</w:t>
      </w:r>
      <w:r w:rsidR="00E13FEB">
        <w:rPr>
          <w:color w:val="000000"/>
          <w:lang w:eastAsia="en-AU"/>
        </w:rPr>
        <w:t>.</w:t>
      </w:r>
      <w:r>
        <w:rPr>
          <w:color w:val="000000"/>
          <w:lang w:eastAsia="en-AU"/>
        </w:rPr>
        <w:t xml:space="preserve"> </w:t>
      </w:r>
      <w:r w:rsidR="00E13FEB">
        <w:rPr>
          <w:color w:val="000000"/>
          <w:lang w:eastAsia="en-AU"/>
        </w:rPr>
        <w:t xml:space="preserve"> </w:t>
      </w:r>
      <w:r w:rsidR="00870A98" w:rsidRPr="00E050D5">
        <w:rPr>
          <w:color w:val="000000"/>
          <w:lang w:eastAsia="en-AU"/>
        </w:rPr>
        <w:t>Appointments to the DDMG are made in reference to th</w:t>
      </w:r>
      <w:r w:rsidR="00870A98" w:rsidRPr="00E13FEB">
        <w:rPr>
          <w:color w:val="000000"/>
          <w:lang w:eastAsia="en-AU"/>
        </w:rPr>
        <w:t xml:space="preserve">e </w:t>
      </w:r>
      <w:r w:rsidR="00870A98" w:rsidRPr="00E13FEB">
        <w:rPr>
          <w:color w:val="000000"/>
          <w:u w:val="single"/>
          <w:lang w:eastAsia="en-AU"/>
        </w:rPr>
        <w:t>position</w:t>
      </w:r>
      <w:r w:rsidR="00870A98" w:rsidRPr="00E050D5">
        <w:rPr>
          <w:b/>
          <w:bCs/>
          <w:color w:val="000000"/>
          <w:lang w:eastAsia="en-AU"/>
        </w:rPr>
        <w:t xml:space="preserve"> </w:t>
      </w:r>
      <w:r w:rsidR="00870A98" w:rsidRPr="00E050D5">
        <w:rPr>
          <w:color w:val="000000"/>
          <w:lang w:eastAsia="en-AU"/>
        </w:rPr>
        <w:t>held by the</w:t>
      </w:r>
      <w:r w:rsidR="0097035D" w:rsidRPr="00E050D5">
        <w:rPr>
          <w:color w:val="000000"/>
          <w:lang w:eastAsia="en-AU"/>
        </w:rPr>
        <w:t xml:space="preserve"> </w:t>
      </w:r>
      <w:r w:rsidR="00870A98" w:rsidRPr="00E050D5">
        <w:rPr>
          <w:color w:val="000000"/>
          <w:lang w:eastAsia="en-AU"/>
        </w:rPr>
        <w:t>representative of their department and not to their name. This allows for the</w:t>
      </w:r>
      <w:r w:rsidR="0097035D" w:rsidRPr="00E050D5">
        <w:rPr>
          <w:color w:val="000000"/>
          <w:lang w:eastAsia="en-AU"/>
        </w:rPr>
        <w:t xml:space="preserve"> </w:t>
      </w:r>
      <w:r w:rsidR="00870A98" w:rsidRPr="00E050D5">
        <w:rPr>
          <w:color w:val="000000"/>
          <w:lang w:eastAsia="en-AU"/>
        </w:rPr>
        <w:t>capacity for movement of personnel within their respective organisations without</w:t>
      </w:r>
      <w:r w:rsidR="0097035D" w:rsidRPr="00E050D5">
        <w:rPr>
          <w:color w:val="000000"/>
          <w:lang w:eastAsia="en-AU"/>
        </w:rPr>
        <w:t xml:space="preserve"> </w:t>
      </w:r>
      <w:r w:rsidR="00870A98" w:rsidRPr="00E050D5">
        <w:rPr>
          <w:color w:val="000000"/>
          <w:lang w:eastAsia="en-AU"/>
        </w:rPr>
        <w:t>affecting the quorum or membership of the DDMG.</w:t>
      </w:r>
    </w:p>
    <w:p w14:paraId="7C4A5FD4" w14:textId="3FA65A65" w:rsidR="0097035D" w:rsidRPr="00E050D5" w:rsidRDefault="0097035D" w:rsidP="00F84452">
      <w:bookmarkStart w:id="44" w:name="_Hlk6303341"/>
      <w:r w:rsidRPr="00E050D5">
        <w:t xml:space="preserve">The </w:t>
      </w:r>
      <w:r w:rsidR="008065E9">
        <w:t>m</w:t>
      </w:r>
      <w:r w:rsidRPr="00452EF0">
        <w:rPr>
          <w:bCs/>
        </w:rPr>
        <w:t>embership</w:t>
      </w:r>
      <w:r w:rsidRPr="00E050D5">
        <w:t xml:space="preserve"> of the Brisbane </w:t>
      </w:r>
      <w:r w:rsidR="00452EF0">
        <w:t>DDMG</w:t>
      </w:r>
      <w:r w:rsidRPr="00E050D5">
        <w:t xml:space="preserve"> </w:t>
      </w:r>
      <w:r w:rsidR="00452EF0">
        <w:t>comprises of:</w:t>
      </w:r>
    </w:p>
    <w:p w14:paraId="7E0A6A81" w14:textId="6431C207" w:rsidR="0097035D" w:rsidRPr="00576D07" w:rsidRDefault="0097035D" w:rsidP="00EB6CBD">
      <w:pPr>
        <w:pStyle w:val="ListParagraph"/>
        <w:numPr>
          <w:ilvl w:val="0"/>
          <w:numId w:val="5"/>
        </w:numPr>
        <w:spacing w:before="0"/>
      </w:pPr>
      <w:r w:rsidRPr="00576D07">
        <w:t>Queensland Police Service</w:t>
      </w:r>
      <w:r w:rsidR="00D503C0" w:rsidRPr="00576D07">
        <w:t xml:space="preserve"> </w:t>
      </w:r>
      <w:r w:rsidR="00A03EE5">
        <w:t>–</w:t>
      </w:r>
      <w:r w:rsidR="00D503C0" w:rsidRPr="00576D07">
        <w:t xml:space="preserve"> </w:t>
      </w:r>
      <w:r w:rsidRPr="00576D07">
        <w:t>Chairperson</w:t>
      </w:r>
      <w:r w:rsidR="00A03EE5">
        <w:t>,</w:t>
      </w:r>
      <w:r w:rsidR="00D503C0" w:rsidRPr="00576D07">
        <w:t xml:space="preserve"> </w:t>
      </w:r>
      <w:r w:rsidRPr="00576D07">
        <w:t>Deputy Chairperson</w:t>
      </w:r>
      <w:r w:rsidR="00D503C0" w:rsidRPr="00576D07">
        <w:t xml:space="preserve"> and </w:t>
      </w:r>
      <w:r w:rsidRPr="00576D07">
        <w:t xml:space="preserve">Executive Officer  </w:t>
      </w:r>
    </w:p>
    <w:p w14:paraId="70A4C335" w14:textId="6C3CA774" w:rsidR="0097035D" w:rsidRPr="00576D07" w:rsidRDefault="0097035D" w:rsidP="00EB6CBD">
      <w:pPr>
        <w:pStyle w:val="ListParagraph"/>
        <w:numPr>
          <w:ilvl w:val="0"/>
          <w:numId w:val="5"/>
        </w:numPr>
        <w:spacing w:before="0"/>
      </w:pPr>
      <w:bookmarkStart w:id="45" w:name="_Hlk5604692"/>
      <w:r w:rsidRPr="00576D07">
        <w:t>Brisbane City Council</w:t>
      </w:r>
    </w:p>
    <w:p w14:paraId="7BE1BB44" w14:textId="676C0B0C" w:rsidR="0097035D" w:rsidRPr="00576D07" w:rsidRDefault="0097035D" w:rsidP="00EB6CBD">
      <w:pPr>
        <w:pStyle w:val="ListParagraph"/>
        <w:numPr>
          <w:ilvl w:val="0"/>
          <w:numId w:val="5"/>
        </w:numPr>
        <w:spacing w:before="0"/>
      </w:pPr>
      <w:r w:rsidRPr="00576D07">
        <w:t>Redland City Council</w:t>
      </w:r>
      <w:r w:rsidR="00452EF0" w:rsidRPr="00576D07">
        <w:t xml:space="preserve"> </w:t>
      </w:r>
    </w:p>
    <w:p w14:paraId="5A121457" w14:textId="58743E8E" w:rsidR="000C425F" w:rsidRPr="00576D07" w:rsidRDefault="00DE1377" w:rsidP="00EB6CBD">
      <w:pPr>
        <w:pStyle w:val="ListParagraph"/>
        <w:numPr>
          <w:ilvl w:val="0"/>
          <w:numId w:val="5"/>
        </w:numPr>
        <w:spacing w:before="0"/>
      </w:pPr>
      <w:r w:rsidRPr="00576D07">
        <w:t xml:space="preserve">Department of Education </w:t>
      </w:r>
    </w:p>
    <w:p w14:paraId="289CFF66" w14:textId="15B95A96" w:rsidR="00346C60" w:rsidRPr="00576D07" w:rsidRDefault="64B566BB" w:rsidP="00EB6CBD">
      <w:pPr>
        <w:pStyle w:val="ListParagraph"/>
        <w:numPr>
          <w:ilvl w:val="0"/>
          <w:numId w:val="5"/>
        </w:numPr>
        <w:spacing w:before="0"/>
      </w:pPr>
      <w:r w:rsidRPr="4B737FFE">
        <w:rPr>
          <w:lang w:eastAsia="en-AU"/>
        </w:rPr>
        <w:t>Department of</w:t>
      </w:r>
      <w:r w:rsidR="6A580DC5" w:rsidRPr="4B737FFE">
        <w:rPr>
          <w:lang w:eastAsia="en-AU"/>
        </w:rPr>
        <w:t xml:space="preserve"> the</w:t>
      </w:r>
      <w:r w:rsidRPr="4B737FFE">
        <w:rPr>
          <w:lang w:eastAsia="en-AU"/>
        </w:rPr>
        <w:t xml:space="preserve"> Environment, </w:t>
      </w:r>
      <w:r w:rsidR="6079397B" w:rsidRPr="4B737FFE">
        <w:rPr>
          <w:lang w:eastAsia="en-AU"/>
        </w:rPr>
        <w:t xml:space="preserve">Tourism, </w:t>
      </w:r>
      <w:r w:rsidRPr="4B737FFE">
        <w:rPr>
          <w:lang w:eastAsia="en-AU"/>
        </w:rPr>
        <w:t xml:space="preserve">Science and Innovation </w:t>
      </w:r>
    </w:p>
    <w:p w14:paraId="23023184" w14:textId="3AB97AD7" w:rsidR="00346C60" w:rsidRPr="00576D07" w:rsidRDefault="122963D9" w:rsidP="00EB6CBD">
      <w:pPr>
        <w:pStyle w:val="ListParagraph"/>
        <w:numPr>
          <w:ilvl w:val="0"/>
          <w:numId w:val="5"/>
        </w:numPr>
        <w:spacing w:before="0"/>
      </w:pPr>
      <w:r w:rsidRPr="4B737FFE">
        <w:rPr>
          <w:lang w:eastAsia="en-AU"/>
        </w:rPr>
        <w:t>Department of Families, Seniors, Disability Services and Child Safety</w:t>
      </w:r>
    </w:p>
    <w:p w14:paraId="4BBEA8A8" w14:textId="255C74B5" w:rsidR="00346C60" w:rsidRPr="00576D07" w:rsidRDefault="64B566BB" w:rsidP="00EB6CBD">
      <w:pPr>
        <w:pStyle w:val="ListParagraph"/>
        <w:numPr>
          <w:ilvl w:val="0"/>
          <w:numId w:val="5"/>
        </w:numPr>
        <w:spacing w:before="0"/>
      </w:pPr>
      <w:r w:rsidRPr="4B737FFE">
        <w:rPr>
          <w:lang w:eastAsia="en-AU"/>
        </w:rPr>
        <w:t xml:space="preserve">Department of Housing and Public Works </w:t>
      </w:r>
    </w:p>
    <w:p w14:paraId="7C59991F" w14:textId="7FD9385C" w:rsidR="00485AF2" w:rsidRPr="00576D07" w:rsidRDefault="747622BD" w:rsidP="00EB6CBD">
      <w:pPr>
        <w:pStyle w:val="ListParagraph"/>
        <w:numPr>
          <w:ilvl w:val="0"/>
          <w:numId w:val="5"/>
        </w:numPr>
        <w:spacing w:before="0"/>
      </w:pPr>
      <w:r w:rsidRPr="4B737FFE">
        <w:t xml:space="preserve">Department of Justice </w:t>
      </w:r>
    </w:p>
    <w:p w14:paraId="737E70A3" w14:textId="253981B9" w:rsidR="00730A4E" w:rsidRPr="00576D07" w:rsidRDefault="30A69CA6" w:rsidP="00EB6CBD">
      <w:pPr>
        <w:pStyle w:val="ListParagraph"/>
        <w:numPr>
          <w:ilvl w:val="0"/>
          <w:numId w:val="5"/>
        </w:numPr>
        <w:spacing w:before="0"/>
      </w:pPr>
      <w:r w:rsidRPr="4B737FFE">
        <w:t>Department of Local Government, Water and Volunteers</w:t>
      </w:r>
    </w:p>
    <w:p w14:paraId="2D8C3C52" w14:textId="06282CD4" w:rsidR="00730A4E" w:rsidRPr="00F84452" w:rsidRDefault="67269081" w:rsidP="00EB6CBD">
      <w:pPr>
        <w:pStyle w:val="ListParagraph"/>
        <w:numPr>
          <w:ilvl w:val="0"/>
          <w:numId w:val="5"/>
        </w:numPr>
        <w:spacing w:before="0"/>
        <w:rPr>
          <w:rFonts w:asciiTheme="minorHAnsi" w:hAnsiTheme="minorHAnsi" w:cstheme="minorBidi"/>
        </w:rPr>
      </w:pPr>
      <w:r w:rsidRPr="00F84452">
        <w:rPr>
          <w:rFonts w:asciiTheme="minorHAnsi" w:hAnsiTheme="minorHAnsi" w:cstheme="minorBidi"/>
        </w:rPr>
        <w:t xml:space="preserve">Department of </w:t>
      </w:r>
      <w:r w:rsidRPr="4B737FFE">
        <w:t>Natural Resources and Mines, Manufacturing and Regional and Rural Development</w:t>
      </w:r>
    </w:p>
    <w:p w14:paraId="0259F6C9" w14:textId="5CB4FC77" w:rsidR="00730A4E" w:rsidRPr="00576D07" w:rsidRDefault="01FA78F2" w:rsidP="00EB6CBD">
      <w:pPr>
        <w:pStyle w:val="ListParagraph"/>
        <w:numPr>
          <w:ilvl w:val="0"/>
          <w:numId w:val="5"/>
        </w:numPr>
        <w:spacing w:before="0"/>
      </w:pPr>
      <w:r w:rsidRPr="4B737FFE">
        <w:rPr>
          <w:lang w:eastAsia="en-AU"/>
        </w:rPr>
        <w:t xml:space="preserve">Department of </w:t>
      </w:r>
      <w:r w:rsidR="231DD43C" w:rsidRPr="4B737FFE">
        <w:rPr>
          <w:lang w:eastAsia="en-AU"/>
        </w:rPr>
        <w:t>Primary Industries</w:t>
      </w:r>
    </w:p>
    <w:p w14:paraId="7E0D4721" w14:textId="62263E70" w:rsidR="00730A4E" w:rsidRPr="00F84452" w:rsidRDefault="457B6CB2" w:rsidP="00EB6CBD">
      <w:pPr>
        <w:pStyle w:val="ListParagraph"/>
        <w:numPr>
          <w:ilvl w:val="0"/>
          <w:numId w:val="5"/>
        </w:numPr>
        <w:spacing w:before="0"/>
        <w:rPr>
          <w:rFonts w:asciiTheme="minorHAnsi" w:hAnsiTheme="minorHAnsi" w:cstheme="minorBidi"/>
        </w:rPr>
      </w:pPr>
      <w:r w:rsidRPr="4B737FFE">
        <w:t xml:space="preserve">Department of Sport, Racing and Olympic and Paralympic Games </w:t>
      </w:r>
    </w:p>
    <w:p w14:paraId="6E49C305" w14:textId="77507EDC" w:rsidR="00730A4E" w:rsidRPr="00576D07" w:rsidRDefault="457B6CB2" w:rsidP="00EB6CBD">
      <w:pPr>
        <w:pStyle w:val="ListParagraph"/>
        <w:numPr>
          <w:ilvl w:val="0"/>
          <w:numId w:val="5"/>
        </w:numPr>
        <w:spacing w:before="0"/>
      </w:pPr>
      <w:r w:rsidRPr="4B737FFE">
        <w:rPr>
          <w:lang w:eastAsia="en-AU"/>
        </w:rPr>
        <w:t xml:space="preserve">Department of State Development, Infrastructure and Planning </w:t>
      </w:r>
    </w:p>
    <w:p w14:paraId="0D5BA607" w14:textId="19ACA588" w:rsidR="00730A4E" w:rsidRPr="00576D07" w:rsidRDefault="457B6CB2" w:rsidP="00EB6CBD">
      <w:pPr>
        <w:pStyle w:val="ListParagraph"/>
        <w:numPr>
          <w:ilvl w:val="0"/>
          <w:numId w:val="5"/>
        </w:numPr>
        <w:spacing w:before="0"/>
      </w:pPr>
      <w:r w:rsidRPr="4B737FFE">
        <w:t>Department of Transport and Main Roads</w:t>
      </w:r>
    </w:p>
    <w:p w14:paraId="7BC4A7C1" w14:textId="3C6412AB" w:rsidR="00730A4E" w:rsidRPr="00576D07" w:rsidRDefault="457B6CB2" w:rsidP="00EB6CBD">
      <w:pPr>
        <w:pStyle w:val="ListParagraph"/>
        <w:numPr>
          <w:ilvl w:val="0"/>
          <w:numId w:val="5"/>
        </w:numPr>
        <w:spacing w:before="0"/>
      </w:pPr>
      <w:r w:rsidRPr="4B737FFE">
        <w:t>Department of Women, Aboriginal and Torres Strait Islander Partnerships and Multiculturalism</w:t>
      </w:r>
    </w:p>
    <w:p w14:paraId="673EBE14" w14:textId="70ABDF0D" w:rsidR="00730A4E" w:rsidRPr="00576D07" w:rsidRDefault="457B6CB2" w:rsidP="00EB6CBD">
      <w:pPr>
        <w:pStyle w:val="ListParagraph"/>
        <w:numPr>
          <w:ilvl w:val="0"/>
          <w:numId w:val="5"/>
        </w:numPr>
        <w:spacing w:before="0"/>
      </w:pPr>
      <w:r w:rsidRPr="4B737FFE">
        <w:t>Department of Youth Justice and Victim Support</w:t>
      </w:r>
    </w:p>
    <w:p w14:paraId="193600DB" w14:textId="0EF59755" w:rsidR="00730A4E" w:rsidRPr="00576D07" w:rsidRDefault="457B6CB2" w:rsidP="00EB6CBD">
      <w:pPr>
        <w:pStyle w:val="ListParagraph"/>
        <w:numPr>
          <w:ilvl w:val="0"/>
          <w:numId w:val="5"/>
        </w:numPr>
        <w:spacing w:before="0"/>
      </w:pPr>
      <w:r w:rsidRPr="4B737FFE">
        <w:t>Queensland Ambulance Service (QAS)</w:t>
      </w:r>
    </w:p>
    <w:p w14:paraId="20B5EB89" w14:textId="5F86D6F2" w:rsidR="00730A4E" w:rsidRPr="00576D07" w:rsidRDefault="4CAF43B1" w:rsidP="00EB6CBD">
      <w:pPr>
        <w:pStyle w:val="ListParagraph"/>
        <w:numPr>
          <w:ilvl w:val="0"/>
          <w:numId w:val="5"/>
        </w:numPr>
        <w:spacing w:before="0"/>
      </w:pPr>
      <w:r w:rsidRPr="4B737FFE">
        <w:rPr>
          <w:lang w:eastAsia="en-AU"/>
        </w:rPr>
        <w:t>Queensland Corrective Services (QCS)</w:t>
      </w:r>
    </w:p>
    <w:p w14:paraId="53F5A8F6" w14:textId="2C761920" w:rsidR="00730A4E" w:rsidRPr="00576D07" w:rsidRDefault="4CAF43B1" w:rsidP="00EB6CBD">
      <w:pPr>
        <w:pStyle w:val="ListParagraph"/>
        <w:numPr>
          <w:ilvl w:val="0"/>
          <w:numId w:val="5"/>
        </w:numPr>
        <w:spacing w:before="0"/>
      </w:pPr>
      <w:r w:rsidRPr="4B737FFE">
        <w:t>Queensland Fire Department (QFD)</w:t>
      </w:r>
    </w:p>
    <w:p w14:paraId="52E8B324" w14:textId="012AB9DF" w:rsidR="00730A4E" w:rsidRPr="00FA5096" w:rsidRDefault="4CAF43B1" w:rsidP="00EB6CBD">
      <w:pPr>
        <w:pStyle w:val="ListParagraph"/>
        <w:numPr>
          <w:ilvl w:val="0"/>
          <w:numId w:val="5"/>
        </w:numPr>
        <w:spacing w:before="0"/>
      </w:pPr>
      <w:r w:rsidRPr="4B737FFE">
        <w:lastRenderedPageBreak/>
        <w:t>Queensland Health</w:t>
      </w:r>
    </w:p>
    <w:p w14:paraId="52EF6123" w14:textId="18852CF3" w:rsidR="00511647" w:rsidRPr="00576D07" w:rsidRDefault="00511647" w:rsidP="00EB6CBD">
      <w:pPr>
        <w:pStyle w:val="ListParagraph"/>
        <w:numPr>
          <w:ilvl w:val="0"/>
          <w:numId w:val="5"/>
        </w:numPr>
        <w:spacing w:before="0"/>
      </w:pPr>
      <w:r>
        <w:t>Queensland Treasury</w:t>
      </w:r>
    </w:p>
    <w:p w14:paraId="712B1B63" w14:textId="40A83EFD" w:rsidR="00E14E9B" w:rsidRPr="00576D07" w:rsidRDefault="00E14E9B" w:rsidP="00E728B8">
      <w:pPr>
        <w:spacing w:before="0"/>
      </w:pPr>
    </w:p>
    <w:bookmarkEnd w:id="45"/>
    <w:p w14:paraId="2D9D0060" w14:textId="307967DC" w:rsidR="00B81493" w:rsidRPr="00E050D5" w:rsidRDefault="00B81493" w:rsidP="00F84452">
      <w:pPr>
        <w:rPr>
          <w:lang w:eastAsia="en-AU"/>
        </w:rPr>
      </w:pPr>
      <w:r>
        <w:rPr>
          <w:lang w:eastAsia="en-AU"/>
        </w:rPr>
        <w:t>M</w:t>
      </w:r>
      <w:r w:rsidRPr="00E050D5">
        <w:rPr>
          <w:lang w:eastAsia="en-AU"/>
        </w:rPr>
        <w:t>embers are required to advise the Brisbane DD</w:t>
      </w:r>
      <w:r>
        <w:rPr>
          <w:lang w:eastAsia="en-AU"/>
        </w:rPr>
        <w:t>MG</w:t>
      </w:r>
      <w:r w:rsidRPr="00E050D5">
        <w:rPr>
          <w:lang w:eastAsia="en-AU"/>
        </w:rPr>
        <w:t xml:space="preserve"> </w:t>
      </w:r>
      <w:r>
        <w:rPr>
          <w:lang w:eastAsia="en-AU"/>
        </w:rPr>
        <w:t xml:space="preserve">Chair </w:t>
      </w:r>
      <w:r w:rsidRPr="00E050D5">
        <w:rPr>
          <w:lang w:eastAsia="en-AU"/>
        </w:rPr>
        <w:t>in writing of any change in title or position within their organisation or change in contact details. The member is to also advise if they are leaving their position.</w:t>
      </w:r>
    </w:p>
    <w:p w14:paraId="34D8D115" w14:textId="449B196E" w:rsidR="00B81493" w:rsidRDefault="00B81493" w:rsidP="00F84452">
      <w:pPr>
        <w:rPr>
          <w:lang w:eastAsia="en-AU"/>
        </w:rPr>
      </w:pPr>
      <w:r w:rsidRPr="00E050D5">
        <w:rPr>
          <w:lang w:eastAsia="en-AU"/>
        </w:rPr>
        <w:t xml:space="preserve">The DDMG </w:t>
      </w:r>
      <w:r w:rsidR="00B24D3A">
        <w:rPr>
          <w:lang w:eastAsia="en-AU"/>
        </w:rPr>
        <w:t xml:space="preserve">will </w:t>
      </w:r>
      <w:r w:rsidRPr="00E050D5">
        <w:rPr>
          <w:lang w:eastAsia="en-AU"/>
        </w:rPr>
        <w:t xml:space="preserve">review its membership every </w:t>
      </w:r>
      <w:r>
        <w:rPr>
          <w:lang w:eastAsia="en-AU"/>
        </w:rPr>
        <w:t>year</w:t>
      </w:r>
      <w:r w:rsidRPr="00E050D5">
        <w:rPr>
          <w:lang w:eastAsia="en-AU"/>
        </w:rPr>
        <w:t xml:space="preserve"> unless a deficiency is identified in the interim.</w:t>
      </w:r>
    </w:p>
    <w:p w14:paraId="5E0B4D41" w14:textId="3BB8795B" w:rsidR="00B81493" w:rsidRPr="004F772D" w:rsidRDefault="00B81493" w:rsidP="00F84452">
      <w:pPr>
        <w:rPr>
          <w:b/>
          <w:bCs/>
          <w:lang w:eastAsia="en-AU"/>
        </w:rPr>
      </w:pPr>
      <w:r w:rsidRPr="004F772D">
        <w:rPr>
          <w:b/>
          <w:bCs/>
          <w:lang w:eastAsia="en-AU"/>
        </w:rPr>
        <w:t>Advisors</w:t>
      </w:r>
    </w:p>
    <w:p w14:paraId="7E353331" w14:textId="36EE84D4" w:rsidR="0097035D" w:rsidRPr="00E050D5" w:rsidRDefault="009A0451" w:rsidP="00F84452">
      <w:r>
        <w:t>Additional</w:t>
      </w:r>
      <w:r w:rsidRPr="00E050D5">
        <w:t xml:space="preserve"> </w:t>
      </w:r>
      <w:r w:rsidR="0097035D" w:rsidRPr="00E050D5">
        <w:t xml:space="preserve">agencies may be invited to attend DDMG meetings and assist in disaster operations in an </w:t>
      </w:r>
      <w:r w:rsidR="0097035D" w:rsidRPr="00452EF0">
        <w:rPr>
          <w:bCs/>
          <w:u w:val="single"/>
        </w:rPr>
        <w:t>advisory and cooperative</w:t>
      </w:r>
      <w:r w:rsidR="0097035D" w:rsidRPr="00E050D5">
        <w:t xml:space="preserve"> disaster capacity as required</w:t>
      </w:r>
      <w:r>
        <w:t>.  These agencies may include</w:t>
      </w:r>
      <w:r w:rsidR="0097035D" w:rsidRPr="00E050D5">
        <w:t xml:space="preserve">: </w:t>
      </w:r>
    </w:p>
    <w:p w14:paraId="59F9D2F0" w14:textId="77777777" w:rsidR="0097035D" w:rsidRPr="00E050D5" w:rsidRDefault="0097035D" w:rsidP="00F84452">
      <w:pPr>
        <w:rPr>
          <w:highlight w:val="yellow"/>
        </w:rPr>
      </w:pPr>
    </w:p>
    <w:p w14:paraId="601E3001" w14:textId="2716411E" w:rsidR="0097035D" w:rsidRPr="00E050D5" w:rsidRDefault="0097035D" w:rsidP="00EB6CBD">
      <w:pPr>
        <w:pStyle w:val="ListParagraph"/>
        <w:numPr>
          <w:ilvl w:val="0"/>
          <w:numId w:val="4"/>
        </w:numPr>
        <w:spacing w:before="0"/>
        <w:ind w:left="714" w:hanging="357"/>
      </w:pPr>
      <w:r w:rsidRPr="00E050D5">
        <w:t>Australian Defence Force</w:t>
      </w:r>
      <w:r w:rsidR="00452EF0">
        <w:t xml:space="preserve"> </w:t>
      </w:r>
      <w:r w:rsidR="004931E1">
        <w:t>(</w:t>
      </w:r>
      <w:r w:rsidR="00452EF0">
        <w:t>ADF</w:t>
      </w:r>
      <w:r w:rsidR="004931E1">
        <w:t>)</w:t>
      </w:r>
      <w:r w:rsidRPr="00E050D5">
        <w:t xml:space="preserve"> </w:t>
      </w:r>
    </w:p>
    <w:p w14:paraId="01248902" w14:textId="77777777" w:rsidR="007451E7" w:rsidRPr="00E050D5" w:rsidRDefault="007451E7" w:rsidP="00EB6CBD">
      <w:pPr>
        <w:pStyle w:val="ListParagraph"/>
        <w:numPr>
          <w:ilvl w:val="0"/>
          <w:numId w:val="4"/>
        </w:numPr>
        <w:spacing w:before="0"/>
        <w:ind w:left="714" w:hanging="357"/>
      </w:pPr>
      <w:r w:rsidRPr="00E050D5">
        <w:t>Australian Red Cross</w:t>
      </w:r>
      <w:r>
        <w:t xml:space="preserve"> (ARC)</w:t>
      </w:r>
    </w:p>
    <w:p w14:paraId="71A8C1C1" w14:textId="77777777" w:rsidR="007451E7" w:rsidRPr="00E050D5" w:rsidRDefault="007451E7" w:rsidP="00EB6CBD">
      <w:pPr>
        <w:pStyle w:val="ListParagraph"/>
        <w:numPr>
          <w:ilvl w:val="0"/>
          <w:numId w:val="4"/>
        </w:numPr>
        <w:spacing w:before="0"/>
        <w:ind w:left="714" w:hanging="357"/>
        <w:rPr>
          <w:lang w:eastAsia="en-AU"/>
        </w:rPr>
      </w:pPr>
      <w:r w:rsidRPr="00E050D5">
        <w:t>Brisbane Airport Corporation</w:t>
      </w:r>
      <w:r>
        <w:t xml:space="preserve"> (BAC)</w:t>
      </w:r>
    </w:p>
    <w:p w14:paraId="721DF383" w14:textId="77777777" w:rsidR="0097035D" w:rsidRDefault="0097035D" w:rsidP="00EB6CBD">
      <w:pPr>
        <w:pStyle w:val="ListParagraph"/>
        <w:numPr>
          <w:ilvl w:val="0"/>
          <w:numId w:val="4"/>
        </w:numPr>
        <w:spacing w:before="0"/>
        <w:ind w:left="714" w:hanging="357"/>
      </w:pPr>
      <w:r w:rsidRPr="00E050D5">
        <w:t>Bureau of Meteorology</w:t>
      </w:r>
      <w:r w:rsidR="00452EF0">
        <w:t xml:space="preserve"> (BoM)</w:t>
      </w:r>
    </w:p>
    <w:p w14:paraId="49765463" w14:textId="05E65878" w:rsidR="00B57502" w:rsidRDefault="00B57502" w:rsidP="00EB6CBD">
      <w:pPr>
        <w:pStyle w:val="ListParagraph"/>
        <w:numPr>
          <w:ilvl w:val="0"/>
          <w:numId w:val="4"/>
        </w:numPr>
        <w:spacing w:before="0"/>
        <w:ind w:left="714" w:hanging="357"/>
      </w:pPr>
      <w:r>
        <w:t>Energy Queensland</w:t>
      </w:r>
    </w:p>
    <w:p w14:paraId="0213CB46" w14:textId="781E9CE7" w:rsidR="007451E7" w:rsidRPr="00E050D5" w:rsidRDefault="007451E7" w:rsidP="00EB6CBD">
      <w:pPr>
        <w:pStyle w:val="ListParagraph"/>
        <w:numPr>
          <w:ilvl w:val="0"/>
          <w:numId w:val="4"/>
        </w:numPr>
        <w:spacing w:before="0"/>
        <w:ind w:left="714" w:hanging="357"/>
      </w:pPr>
      <w:r>
        <w:t>GIVIT</w:t>
      </w:r>
    </w:p>
    <w:p w14:paraId="4C69F872" w14:textId="77777777" w:rsidR="0097035D" w:rsidRPr="00E050D5" w:rsidRDefault="0097035D" w:rsidP="00EB6CBD">
      <w:pPr>
        <w:pStyle w:val="ListParagraph"/>
        <w:numPr>
          <w:ilvl w:val="0"/>
          <w:numId w:val="4"/>
        </w:numPr>
        <w:spacing w:before="0"/>
        <w:ind w:left="714" w:hanging="357"/>
      </w:pPr>
      <w:r w:rsidRPr="00E050D5">
        <w:t>Powerlink</w:t>
      </w:r>
    </w:p>
    <w:p w14:paraId="186D1A37" w14:textId="77777777" w:rsidR="007451E7" w:rsidRPr="00E050D5" w:rsidRDefault="007451E7" w:rsidP="00EB6CBD">
      <w:pPr>
        <w:pStyle w:val="ListParagraph"/>
        <w:numPr>
          <w:ilvl w:val="0"/>
          <w:numId w:val="4"/>
        </w:numPr>
        <w:spacing w:before="0"/>
        <w:ind w:left="714" w:hanging="357"/>
      </w:pPr>
      <w:r w:rsidRPr="00E050D5">
        <w:t>Queensland Rail</w:t>
      </w:r>
      <w:r>
        <w:t xml:space="preserve"> (QR)</w:t>
      </w:r>
    </w:p>
    <w:p w14:paraId="2C937092" w14:textId="77777777" w:rsidR="007451E7" w:rsidRPr="00E050D5" w:rsidRDefault="007451E7" w:rsidP="00EB6CBD">
      <w:pPr>
        <w:pStyle w:val="ListParagraph"/>
        <w:numPr>
          <w:ilvl w:val="0"/>
          <w:numId w:val="4"/>
        </w:numPr>
        <w:spacing w:before="0"/>
        <w:ind w:left="714" w:hanging="357"/>
      </w:pPr>
      <w:r w:rsidRPr="00E050D5">
        <w:t>Queensland Reconstruction Authority</w:t>
      </w:r>
      <w:r>
        <w:t xml:space="preserve"> (QRA)</w:t>
      </w:r>
    </w:p>
    <w:p w14:paraId="2F525A8C" w14:textId="220A541D" w:rsidR="007451E7" w:rsidRPr="00E050D5" w:rsidRDefault="007451E7" w:rsidP="00EB6CBD">
      <w:pPr>
        <w:pStyle w:val="ListParagraph"/>
        <w:numPr>
          <w:ilvl w:val="0"/>
          <w:numId w:val="4"/>
        </w:numPr>
        <w:spacing w:before="0"/>
        <w:ind w:left="714" w:hanging="357"/>
      </w:pPr>
      <w:r w:rsidRPr="5FE6C9EC">
        <w:t>Urban Utilities</w:t>
      </w:r>
    </w:p>
    <w:p w14:paraId="0568679B" w14:textId="1EB8EA9C" w:rsidR="0097035D" w:rsidRDefault="0097035D" w:rsidP="00EB6CBD">
      <w:pPr>
        <w:pStyle w:val="ListParagraph"/>
        <w:numPr>
          <w:ilvl w:val="0"/>
          <w:numId w:val="4"/>
        </w:numPr>
        <w:spacing w:before="0"/>
        <w:ind w:left="714" w:hanging="357"/>
      </w:pPr>
      <w:r w:rsidRPr="0AA21FB4">
        <w:t>S</w:t>
      </w:r>
      <w:r w:rsidR="1AD1F266" w:rsidRPr="0AA21FB4">
        <w:t>eqw</w:t>
      </w:r>
      <w:r w:rsidRPr="0AA21FB4">
        <w:t>ater</w:t>
      </w:r>
    </w:p>
    <w:p w14:paraId="1EE660BA" w14:textId="16BB9FC4" w:rsidR="00FF44DA" w:rsidRDefault="00FF44DA" w:rsidP="00EB6CBD">
      <w:pPr>
        <w:pStyle w:val="ListParagraph"/>
        <w:numPr>
          <w:ilvl w:val="0"/>
          <w:numId w:val="4"/>
        </w:numPr>
        <w:spacing w:before="0"/>
        <w:ind w:left="714" w:hanging="357"/>
      </w:pPr>
      <w:r>
        <w:t>State Emergency Service (SES)</w:t>
      </w:r>
    </w:p>
    <w:p w14:paraId="5E21A89F" w14:textId="33E6CBFB" w:rsidR="00301B4F" w:rsidRPr="00E050D5" w:rsidRDefault="00301B4F" w:rsidP="00EB6CBD">
      <w:pPr>
        <w:pStyle w:val="ListParagraph"/>
        <w:numPr>
          <w:ilvl w:val="0"/>
          <w:numId w:val="4"/>
        </w:numPr>
        <w:spacing w:before="0"/>
        <w:ind w:left="714" w:hanging="357"/>
      </w:pPr>
      <w:r>
        <w:t>NBN Co.</w:t>
      </w:r>
    </w:p>
    <w:p w14:paraId="115B685F" w14:textId="77777777" w:rsidR="0097035D" w:rsidRPr="00E050D5" w:rsidRDefault="0097035D" w:rsidP="00EB6CBD">
      <w:pPr>
        <w:pStyle w:val="ListParagraph"/>
        <w:numPr>
          <w:ilvl w:val="0"/>
          <w:numId w:val="4"/>
        </w:numPr>
        <w:spacing w:before="0"/>
        <w:ind w:left="714" w:hanging="357"/>
      </w:pPr>
      <w:r w:rsidRPr="00E050D5">
        <w:t>Telstra</w:t>
      </w:r>
    </w:p>
    <w:bookmarkEnd w:id="44"/>
    <w:p w14:paraId="271B8985" w14:textId="41FD94B6" w:rsidR="0097035D" w:rsidRPr="00E050D5" w:rsidRDefault="0097035D" w:rsidP="00F84452">
      <w:pPr>
        <w:rPr>
          <w:lang w:eastAsia="en-AU"/>
        </w:rPr>
      </w:pPr>
      <w:r w:rsidRPr="00E050D5">
        <w:rPr>
          <w:lang w:eastAsia="en-AU"/>
        </w:rPr>
        <w:t xml:space="preserve">Advisors do not impinge upon the quorum requirement for resolutions but hold a vital role within the group providing advice, assistance, </w:t>
      </w:r>
      <w:r w:rsidR="00E64440" w:rsidRPr="00E050D5">
        <w:rPr>
          <w:lang w:eastAsia="en-AU"/>
        </w:rPr>
        <w:t>expertise,</w:t>
      </w:r>
      <w:r w:rsidRPr="00E050D5">
        <w:rPr>
          <w:lang w:eastAsia="en-AU"/>
        </w:rPr>
        <w:t xml:space="preserve"> and resources to the DDMG and the DDC. They too may be called upon to deliver material to the DDMG relating to their agencies / business core functions and capacity.</w:t>
      </w:r>
    </w:p>
    <w:p w14:paraId="2A7DE9DD" w14:textId="6BC74FA0" w:rsidR="0097035D" w:rsidRPr="00E050D5" w:rsidRDefault="008B06AB" w:rsidP="00F84452">
      <w:pPr>
        <w:pStyle w:val="Heading3"/>
      </w:pPr>
      <w:bookmarkStart w:id="46" w:name="_Toc215753017"/>
      <w:r w:rsidRPr="00E050D5">
        <w:t xml:space="preserve">Roles and </w:t>
      </w:r>
      <w:r w:rsidR="00452EF0">
        <w:t>R</w:t>
      </w:r>
      <w:r w:rsidRPr="00E050D5">
        <w:t>esponsibilities</w:t>
      </w:r>
      <w:bookmarkEnd w:id="46"/>
    </w:p>
    <w:p w14:paraId="3B817E7B" w14:textId="77777777" w:rsidR="008B06AB" w:rsidRPr="002D052E" w:rsidRDefault="008B06AB" w:rsidP="00F84452"/>
    <w:tbl>
      <w:tblPr>
        <w:tblW w:w="9385"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88"/>
        <w:gridCol w:w="2694"/>
        <w:gridCol w:w="5103"/>
      </w:tblGrid>
      <w:tr w:rsidR="008B06AB" w:rsidRPr="00E90DE5" w14:paraId="641FE6D7" w14:textId="77777777" w:rsidTr="003F51C6">
        <w:trPr>
          <w:trHeight w:val="465"/>
          <w:tblHeader/>
        </w:trPr>
        <w:tc>
          <w:tcPr>
            <w:tcW w:w="1588" w:type="dxa"/>
            <w:tcBorders>
              <w:top w:val="single" w:sz="4" w:space="0" w:color="4472C4" w:themeColor="accent1"/>
              <w:left w:val="single" w:sz="4" w:space="0" w:color="4472C4" w:themeColor="accent1"/>
              <w:bottom w:val="single" w:sz="4" w:space="0" w:color="4472C4" w:themeColor="accent1"/>
              <w:right w:val="nil"/>
            </w:tcBorders>
            <w:shd w:val="clear" w:color="auto" w:fill="4472C4" w:themeFill="accent1"/>
            <w:vAlign w:val="center"/>
          </w:tcPr>
          <w:p w14:paraId="71DDFB30" w14:textId="77777777" w:rsidR="008B06AB" w:rsidRPr="0024380A" w:rsidRDefault="008B06AB" w:rsidP="002210D2">
            <w:pPr>
              <w:spacing w:before="0"/>
              <w:jc w:val="center"/>
              <w:rPr>
                <w:color w:val="FFFFFF" w:themeColor="background1"/>
              </w:rPr>
            </w:pPr>
            <w:r w:rsidRPr="0024380A">
              <w:rPr>
                <w:color w:val="FFFFFF" w:themeColor="background1"/>
              </w:rPr>
              <w:t>Function</w:t>
            </w:r>
            <w:r w:rsidR="00E90DE5" w:rsidRPr="0024380A">
              <w:rPr>
                <w:color w:val="FFFFFF" w:themeColor="background1"/>
              </w:rPr>
              <w:t xml:space="preserve"> </w:t>
            </w:r>
            <w:r w:rsidRPr="0024380A">
              <w:rPr>
                <w:color w:val="FFFFFF" w:themeColor="background1"/>
              </w:rPr>
              <w:t>/ Role</w:t>
            </w:r>
          </w:p>
        </w:tc>
        <w:tc>
          <w:tcPr>
            <w:tcW w:w="2694" w:type="dxa"/>
            <w:tcBorders>
              <w:top w:val="single" w:sz="4" w:space="0" w:color="4472C4" w:themeColor="accent1"/>
              <w:left w:val="nil"/>
              <w:bottom w:val="single" w:sz="4" w:space="0" w:color="4472C4" w:themeColor="accent1"/>
              <w:right w:val="nil"/>
            </w:tcBorders>
            <w:shd w:val="clear" w:color="auto" w:fill="4472C4" w:themeFill="accent1"/>
            <w:vAlign w:val="center"/>
          </w:tcPr>
          <w:p w14:paraId="078480BB" w14:textId="77777777" w:rsidR="008B06AB" w:rsidRPr="0024380A" w:rsidRDefault="008B06AB" w:rsidP="002210D2">
            <w:pPr>
              <w:spacing w:before="0"/>
              <w:jc w:val="center"/>
              <w:rPr>
                <w:color w:val="FFFFFF" w:themeColor="background1"/>
              </w:rPr>
            </w:pPr>
            <w:r w:rsidRPr="0024380A">
              <w:rPr>
                <w:color w:val="FFFFFF" w:themeColor="background1"/>
              </w:rPr>
              <w:t>Agency</w:t>
            </w:r>
          </w:p>
          <w:p w14:paraId="7EEA2A4A" w14:textId="3464752C" w:rsidR="002210D2" w:rsidRPr="0024380A" w:rsidRDefault="002210D2" w:rsidP="002210D2">
            <w:pPr>
              <w:spacing w:before="0"/>
              <w:jc w:val="center"/>
              <w:rPr>
                <w:color w:val="FFFFFF" w:themeColor="background1"/>
              </w:rPr>
            </w:pPr>
            <w:r w:rsidRPr="0024380A">
              <w:rPr>
                <w:color w:val="FFFFFF" w:themeColor="background1"/>
              </w:rPr>
              <w:t>Responsible Person</w:t>
            </w:r>
          </w:p>
        </w:tc>
        <w:tc>
          <w:tcPr>
            <w:tcW w:w="5103" w:type="dxa"/>
            <w:tcBorders>
              <w:top w:val="single" w:sz="4" w:space="0" w:color="4472C4" w:themeColor="accent1"/>
              <w:left w:val="nil"/>
              <w:bottom w:val="single" w:sz="4" w:space="0" w:color="4472C4" w:themeColor="accent1"/>
              <w:right w:val="single" w:sz="4" w:space="0" w:color="4472C4" w:themeColor="accent1"/>
            </w:tcBorders>
            <w:shd w:val="clear" w:color="auto" w:fill="4472C4" w:themeFill="accent1"/>
            <w:vAlign w:val="center"/>
          </w:tcPr>
          <w:p w14:paraId="78655FFA" w14:textId="77777777" w:rsidR="008B06AB" w:rsidRPr="0024380A" w:rsidRDefault="008B06AB" w:rsidP="002210D2">
            <w:pPr>
              <w:spacing w:before="0"/>
              <w:jc w:val="center"/>
              <w:rPr>
                <w:color w:val="FFFFFF" w:themeColor="background1"/>
              </w:rPr>
            </w:pPr>
            <w:r w:rsidRPr="0024380A">
              <w:rPr>
                <w:color w:val="FFFFFF" w:themeColor="background1"/>
              </w:rPr>
              <w:t>Key Responsibilities</w:t>
            </w:r>
          </w:p>
        </w:tc>
      </w:tr>
      <w:tr w:rsidR="008B06AB" w:rsidRPr="00E90DE5" w14:paraId="6BFC7C55" w14:textId="77777777" w:rsidTr="00380248">
        <w:tc>
          <w:tcPr>
            <w:tcW w:w="1588" w:type="dxa"/>
            <w:shd w:val="clear" w:color="auto" w:fill="D9E2F3" w:themeFill="accent1" w:themeFillTint="33"/>
            <w:vAlign w:val="center"/>
          </w:tcPr>
          <w:p w14:paraId="430A03B3" w14:textId="77777777" w:rsidR="008B06AB" w:rsidRPr="00E90DE5" w:rsidRDefault="008B06AB" w:rsidP="00380248">
            <w:pPr>
              <w:jc w:val="left"/>
            </w:pPr>
            <w:r w:rsidRPr="00E90DE5">
              <w:t>Chairperson</w:t>
            </w:r>
          </w:p>
          <w:p w14:paraId="2107A3C1" w14:textId="77777777" w:rsidR="008B06AB" w:rsidRPr="00E90DE5" w:rsidRDefault="008B06AB" w:rsidP="00380248">
            <w:pPr>
              <w:jc w:val="left"/>
            </w:pPr>
            <w:r w:rsidRPr="00E90DE5">
              <w:t>District Disaster Coordinator</w:t>
            </w:r>
          </w:p>
        </w:tc>
        <w:tc>
          <w:tcPr>
            <w:tcW w:w="2694" w:type="dxa"/>
            <w:shd w:val="clear" w:color="auto" w:fill="D9E2F3" w:themeFill="accent1" w:themeFillTint="33"/>
            <w:vAlign w:val="center"/>
          </w:tcPr>
          <w:p w14:paraId="3D21D817" w14:textId="275140AF" w:rsidR="008B06AB" w:rsidRPr="00E90DE5" w:rsidRDefault="005E37CA" w:rsidP="00380248">
            <w:pPr>
              <w:jc w:val="left"/>
            </w:pPr>
            <w:r>
              <w:t>Queensland Police Service</w:t>
            </w:r>
          </w:p>
          <w:p w14:paraId="7BFCCA3E" w14:textId="77777777" w:rsidR="008B06AB" w:rsidRPr="00E90DE5" w:rsidRDefault="008B06AB" w:rsidP="00380248">
            <w:pPr>
              <w:jc w:val="left"/>
            </w:pPr>
            <w:r w:rsidRPr="00E90DE5">
              <w:t>Assistant Commissioner, Brisbane Region.</w:t>
            </w:r>
          </w:p>
          <w:p w14:paraId="2BE7A89B" w14:textId="77777777" w:rsidR="008B06AB" w:rsidRPr="00E90DE5" w:rsidRDefault="008B06AB" w:rsidP="00380248">
            <w:pPr>
              <w:jc w:val="left"/>
            </w:pPr>
          </w:p>
        </w:tc>
        <w:tc>
          <w:tcPr>
            <w:tcW w:w="5103" w:type="dxa"/>
            <w:shd w:val="clear" w:color="auto" w:fill="D9E2F3" w:themeFill="accent1" w:themeFillTint="33"/>
            <w:vAlign w:val="center"/>
          </w:tcPr>
          <w:p w14:paraId="713C145A" w14:textId="1CC7DAA1" w:rsidR="008B06AB" w:rsidRPr="00E90DE5" w:rsidRDefault="008878BD" w:rsidP="00380248">
            <w:pPr>
              <w:jc w:val="left"/>
            </w:pPr>
            <w:r>
              <w:t xml:space="preserve">Under </w:t>
            </w:r>
            <w:r w:rsidR="00377BDF">
              <w:t>s.26 of the Act, t</w:t>
            </w:r>
            <w:r w:rsidR="008B06AB" w:rsidRPr="00E90DE5">
              <w:t xml:space="preserve">he </w:t>
            </w:r>
            <w:r w:rsidR="00D503C0">
              <w:t>C</w:t>
            </w:r>
            <w:r w:rsidR="008B06AB" w:rsidRPr="00E90DE5">
              <w:t>hairperson of</w:t>
            </w:r>
            <w:r w:rsidR="00D503C0">
              <w:t xml:space="preserve"> </w:t>
            </w:r>
            <w:r w:rsidR="004F4972">
              <w:t>a</w:t>
            </w:r>
            <w:r w:rsidR="00D503C0">
              <w:t xml:space="preserve"> </w:t>
            </w:r>
            <w:r w:rsidR="004F4972">
              <w:t>d</w:t>
            </w:r>
            <w:r w:rsidR="004F4972" w:rsidRPr="00E90DE5">
              <w:t xml:space="preserve">istrict </w:t>
            </w:r>
            <w:r w:rsidR="004F4972">
              <w:t>g</w:t>
            </w:r>
            <w:r w:rsidR="004F4972" w:rsidRPr="00E90DE5">
              <w:t>rou</w:t>
            </w:r>
            <w:r w:rsidR="008B06AB" w:rsidRPr="00E90DE5">
              <w:t xml:space="preserve">p is to: </w:t>
            </w:r>
          </w:p>
          <w:p w14:paraId="28E5BCEE" w14:textId="77777777" w:rsidR="008B06AB" w:rsidRPr="00E90DE5" w:rsidRDefault="008B06AB" w:rsidP="00380248">
            <w:pPr>
              <w:spacing w:before="0"/>
              <w:ind w:left="284"/>
              <w:jc w:val="left"/>
            </w:pPr>
            <w:r w:rsidRPr="00E90DE5">
              <w:t xml:space="preserve">(i) Manage and coordinate the business of the group; </w:t>
            </w:r>
          </w:p>
          <w:p w14:paraId="108DB03C" w14:textId="5C7B6254" w:rsidR="008B06AB" w:rsidRPr="00E90DE5" w:rsidRDefault="008B06AB" w:rsidP="00380248">
            <w:pPr>
              <w:spacing w:before="0"/>
              <w:ind w:left="284"/>
              <w:jc w:val="left"/>
            </w:pPr>
            <w:r w:rsidRPr="00E90DE5">
              <w:t xml:space="preserve">(ii) Ensure, as far as practicable, that the group performs its functions; </w:t>
            </w:r>
          </w:p>
          <w:p w14:paraId="062246A3" w14:textId="48C49E37" w:rsidR="00F6345B" w:rsidRPr="004F4972" w:rsidRDefault="008B06AB" w:rsidP="00380248">
            <w:pPr>
              <w:spacing w:before="0"/>
              <w:ind w:left="284"/>
              <w:jc w:val="left"/>
            </w:pPr>
            <w:r w:rsidRPr="00E90DE5">
              <w:t xml:space="preserve">(iii) </w:t>
            </w:r>
            <w:r w:rsidR="00541300">
              <w:t>R</w:t>
            </w:r>
            <w:r w:rsidRPr="00E90DE5">
              <w:t xml:space="preserve">eport </w:t>
            </w:r>
            <w:r w:rsidR="00541300">
              <w:t>regularly</w:t>
            </w:r>
            <w:r w:rsidRPr="00E90DE5">
              <w:t xml:space="preserve"> to the State group about the performance by the district group of its functions. </w:t>
            </w:r>
          </w:p>
        </w:tc>
      </w:tr>
      <w:tr w:rsidR="008B06AB" w:rsidRPr="00E90DE5" w14:paraId="149752B2" w14:textId="77777777" w:rsidTr="00380248">
        <w:trPr>
          <w:trHeight w:val="2847"/>
        </w:trPr>
        <w:tc>
          <w:tcPr>
            <w:tcW w:w="1588" w:type="dxa"/>
            <w:vAlign w:val="center"/>
          </w:tcPr>
          <w:p w14:paraId="503AADA8" w14:textId="187DB91F" w:rsidR="008B06AB" w:rsidRPr="00E90DE5" w:rsidRDefault="008B06AB" w:rsidP="00380248">
            <w:pPr>
              <w:jc w:val="left"/>
            </w:pPr>
            <w:r w:rsidRPr="00E90DE5">
              <w:lastRenderedPageBreak/>
              <w:t>Deputy Chairperson</w:t>
            </w:r>
            <w:r w:rsidR="005E1158">
              <w:t>s</w:t>
            </w:r>
          </w:p>
          <w:p w14:paraId="7624EBB5" w14:textId="77777777" w:rsidR="00C7165A" w:rsidRPr="00E90DE5" w:rsidRDefault="00C7165A" w:rsidP="00380248">
            <w:pPr>
              <w:jc w:val="left"/>
            </w:pPr>
          </w:p>
          <w:p w14:paraId="01736B41" w14:textId="526910A9" w:rsidR="00C7165A" w:rsidRPr="00E90DE5" w:rsidRDefault="00C7165A" w:rsidP="00380248">
            <w:pPr>
              <w:jc w:val="left"/>
            </w:pPr>
          </w:p>
        </w:tc>
        <w:tc>
          <w:tcPr>
            <w:tcW w:w="2694" w:type="dxa"/>
            <w:vAlign w:val="center"/>
          </w:tcPr>
          <w:p w14:paraId="27021F46" w14:textId="77777777" w:rsidR="00403669" w:rsidRPr="00E90DE5" w:rsidRDefault="00403669" w:rsidP="00380248">
            <w:pPr>
              <w:jc w:val="left"/>
            </w:pPr>
            <w:r>
              <w:t>Queensland Police Service</w:t>
            </w:r>
          </w:p>
          <w:p w14:paraId="5526C485" w14:textId="77777777" w:rsidR="00EE1BE0" w:rsidRPr="00E90DE5" w:rsidRDefault="00EE1BE0" w:rsidP="00380248">
            <w:pPr>
              <w:jc w:val="left"/>
            </w:pPr>
            <w:r w:rsidRPr="00E90DE5">
              <w:t>Chief Superintendent</w:t>
            </w:r>
            <w:r w:rsidR="00C7165A" w:rsidRPr="00E90DE5">
              <w:t>:</w:t>
            </w:r>
          </w:p>
          <w:p w14:paraId="4B4E1209" w14:textId="4D551642" w:rsidR="00EE1BE0" w:rsidRPr="00E90DE5" w:rsidRDefault="00EE1BE0" w:rsidP="00380248">
            <w:pPr>
              <w:pStyle w:val="ListParagraph"/>
              <w:numPr>
                <w:ilvl w:val="0"/>
                <w:numId w:val="21"/>
              </w:numPr>
              <w:spacing w:before="0"/>
              <w:ind w:left="357" w:hanging="357"/>
              <w:jc w:val="left"/>
            </w:pPr>
            <w:r w:rsidRPr="00E90DE5">
              <w:t>North Brisbane District</w:t>
            </w:r>
            <w:r w:rsidR="00C7165A" w:rsidRPr="00E90DE5">
              <w:t xml:space="preserve">; </w:t>
            </w:r>
            <w:r w:rsidR="00F73A29">
              <w:t>and</w:t>
            </w:r>
            <w:r w:rsidRPr="00E90DE5">
              <w:t xml:space="preserve"> </w:t>
            </w:r>
          </w:p>
          <w:p w14:paraId="0D16B672" w14:textId="568DFE07" w:rsidR="00EE1BE0" w:rsidRPr="00E90DE5" w:rsidRDefault="00EE1BE0" w:rsidP="00380248">
            <w:pPr>
              <w:pStyle w:val="ListParagraph"/>
              <w:numPr>
                <w:ilvl w:val="0"/>
                <w:numId w:val="21"/>
              </w:numPr>
              <w:spacing w:before="0"/>
              <w:ind w:left="357" w:hanging="357"/>
              <w:jc w:val="left"/>
            </w:pPr>
            <w:r w:rsidRPr="00E90DE5">
              <w:t>South Brisbane District</w:t>
            </w:r>
          </w:p>
          <w:p w14:paraId="3B61D85B" w14:textId="77777777" w:rsidR="008B06AB" w:rsidRPr="00E90DE5" w:rsidRDefault="008B06AB" w:rsidP="00380248">
            <w:pPr>
              <w:jc w:val="left"/>
            </w:pPr>
          </w:p>
        </w:tc>
        <w:tc>
          <w:tcPr>
            <w:tcW w:w="5103" w:type="dxa"/>
            <w:vAlign w:val="center"/>
          </w:tcPr>
          <w:p w14:paraId="33B5E397" w14:textId="77777777" w:rsidR="008B06AB" w:rsidRPr="00E90DE5" w:rsidRDefault="008B06AB" w:rsidP="00380248">
            <w:pPr>
              <w:jc w:val="left"/>
            </w:pPr>
            <w:r w:rsidRPr="00E90DE5">
              <w:t xml:space="preserve">Deputy </w:t>
            </w:r>
            <w:r w:rsidR="004F4972">
              <w:t>C</w:t>
            </w:r>
            <w:r w:rsidRPr="00E90DE5">
              <w:t xml:space="preserve">hairperson is responsible for: </w:t>
            </w:r>
          </w:p>
          <w:p w14:paraId="63E8EB19" w14:textId="77777777" w:rsidR="008B06AB" w:rsidRPr="00E90DE5" w:rsidRDefault="008B06AB" w:rsidP="00380248">
            <w:pPr>
              <w:pStyle w:val="ListParagraph"/>
              <w:numPr>
                <w:ilvl w:val="0"/>
                <w:numId w:val="13"/>
              </w:numPr>
              <w:spacing w:before="0"/>
              <w:ind w:left="357" w:hanging="357"/>
              <w:jc w:val="left"/>
            </w:pPr>
            <w:r w:rsidRPr="00E90DE5">
              <w:t xml:space="preserve">Assisting the chairperson to manage and coordinate the business of the district group; </w:t>
            </w:r>
          </w:p>
          <w:p w14:paraId="799016B7" w14:textId="74CCD1F7" w:rsidR="008B06AB" w:rsidRPr="00E90DE5" w:rsidRDefault="008B06AB" w:rsidP="00380248">
            <w:pPr>
              <w:pStyle w:val="ListParagraph"/>
              <w:numPr>
                <w:ilvl w:val="0"/>
                <w:numId w:val="13"/>
              </w:numPr>
              <w:spacing w:before="0"/>
              <w:ind w:left="357" w:hanging="357"/>
              <w:jc w:val="left"/>
            </w:pPr>
            <w:r w:rsidRPr="00E90DE5">
              <w:t xml:space="preserve">Chairing meetings associated with the district group in the absence of the chairperson; </w:t>
            </w:r>
          </w:p>
          <w:p w14:paraId="02DF554C" w14:textId="09EB3C2C" w:rsidR="008B06AB" w:rsidRPr="00E90DE5" w:rsidRDefault="008B06AB" w:rsidP="00380248">
            <w:pPr>
              <w:pStyle w:val="ListParagraph"/>
              <w:numPr>
                <w:ilvl w:val="0"/>
                <w:numId w:val="13"/>
              </w:numPr>
              <w:spacing w:before="0"/>
              <w:ind w:left="357" w:hanging="357"/>
              <w:jc w:val="left"/>
            </w:pPr>
            <w:r w:rsidRPr="00E90DE5">
              <w:t>Undertaking the role of the DDC when delegated that function pursuant to s</w:t>
            </w:r>
            <w:r w:rsidR="007451E7">
              <w:t>.</w:t>
            </w:r>
            <w:r w:rsidR="00451A0B">
              <w:t>143(7)</w:t>
            </w:r>
            <w:r w:rsidRPr="00E90DE5">
              <w:t xml:space="preserve"> </w:t>
            </w:r>
            <w:r w:rsidRPr="00893079">
              <w:rPr>
                <w:i/>
              </w:rPr>
              <w:t>the</w:t>
            </w:r>
            <w:r w:rsidR="003B20A1" w:rsidRPr="00E90DE5">
              <w:rPr>
                <w:i/>
              </w:rPr>
              <w:t xml:space="preserve"> Act</w:t>
            </w:r>
            <w:r w:rsidRPr="00E90DE5">
              <w:t xml:space="preserve">; </w:t>
            </w:r>
          </w:p>
          <w:p w14:paraId="4CD7F9CF" w14:textId="6C3F3D72" w:rsidR="008B06AB" w:rsidRPr="007640F0" w:rsidRDefault="008B06AB" w:rsidP="00380248">
            <w:pPr>
              <w:jc w:val="left"/>
            </w:pPr>
          </w:p>
        </w:tc>
      </w:tr>
      <w:tr w:rsidR="008B06AB" w:rsidRPr="00E90DE5" w14:paraId="52EF57CC" w14:textId="77777777" w:rsidTr="00380248">
        <w:trPr>
          <w:trHeight w:val="8642"/>
        </w:trPr>
        <w:tc>
          <w:tcPr>
            <w:tcW w:w="1588" w:type="dxa"/>
            <w:shd w:val="clear" w:color="auto" w:fill="D9E2F3" w:themeFill="accent1" w:themeFillTint="33"/>
            <w:vAlign w:val="center"/>
          </w:tcPr>
          <w:p w14:paraId="0C4C2EA4" w14:textId="77777777" w:rsidR="008B06AB" w:rsidRPr="00E90DE5" w:rsidRDefault="008B06AB" w:rsidP="00380248">
            <w:pPr>
              <w:jc w:val="left"/>
            </w:pPr>
            <w:bookmarkStart w:id="47" w:name="_Hlk6304234"/>
            <w:r w:rsidRPr="00E90DE5">
              <w:t>Executive Officer</w:t>
            </w:r>
          </w:p>
        </w:tc>
        <w:tc>
          <w:tcPr>
            <w:tcW w:w="2694" w:type="dxa"/>
            <w:shd w:val="clear" w:color="auto" w:fill="D9E2F3" w:themeFill="accent1" w:themeFillTint="33"/>
            <w:vAlign w:val="center"/>
          </w:tcPr>
          <w:p w14:paraId="1622CB84" w14:textId="77777777" w:rsidR="00F6345B" w:rsidRPr="00E90DE5" w:rsidRDefault="00F6345B" w:rsidP="00380248">
            <w:pPr>
              <w:jc w:val="left"/>
            </w:pPr>
            <w:r>
              <w:t>Queensland Police Service</w:t>
            </w:r>
          </w:p>
          <w:p w14:paraId="3B9C060B" w14:textId="424F7B7B" w:rsidR="001B2B2F" w:rsidRDefault="00703F6E" w:rsidP="00380248">
            <w:pPr>
              <w:jc w:val="left"/>
            </w:pPr>
            <w:r>
              <w:t xml:space="preserve">Inspector, </w:t>
            </w:r>
            <w:r w:rsidR="006D4CBD">
              <w:t xml:space="preserve">Disaster </w:t>
            </w:r>
            <w:r w:rsidR="008B06AB" w:rsidRPr="00E90DE5">
              <w:t>Management Support Office</w:t>
            </w:r>
            <w:r>
              <w:t xml:space="preserve">, </w:t>
            </w:r>
          </w:p>
          <w:p w14:paraId="4624FA78" w14:textId="77E231C3" w:rsidR="008B06AB" w:rsidRPr="00E90DE5" w:rsidRDefault="00703F6E" w:rsidP="00380248">
            <w:pPr>
              <w:jc w:val="left"/>
            </w:pPr>
            <w:r w:rsidRPr="00E90DE5">
              <w:t xml:space="preserve">Brisbane </w:t>
            </w:r>
            <w:r>
              <w:t>Region</w:t>
            </w:r>
          </w:p>
        </w:tc>
        <w:tc>
          <w:tcPr>
            <w:tcW w:w="5103" w:type="dxa"/>
            <w:shd w:val="clear" w:color="auto" w:fill="D9E2F3" w:themeFill="accent1" w:themeFillTint="33"/>
            <w:vAlign w:val="center"/>
          </w:tcPr>
          <w:p w14:paraId="13A9AC3B" w14:textId="77777777" w:rsidR="008B06AB" w:rsidRPr="00E90DE5" w:rsidRDefault="008B06AB" w:rsidP="00380248">
            <w:pPr>
              <w:jc w:val="left"/>
            </w:pPr>
            <w:r w:rsidRPr="00E90DE5">
              <w:t xml:space="preserve">The </w:t>
            </w:r>
            <w:r w:rsidR="00D503C0" w:rsidRPr="00E90DE5">
              <w:t>Executive Offi</w:t>
            </w:r>
            <w:r w:rsidRPr="00E90DE5">
              <w:t xml:space="preserve">cer of a district group is to support the group in the performance of its functions, as directed by the chairperson of the district group. Executive officers are responsible for: </w:t>
            </w:r>
          </w:p>
          <w:p w14:paraId="6F4116B7" w14:textId="4D2CC48C" w:rsidR="008B06AB" w:rsidRPr="00E90DE5" w:rsidRDefault="008B06AB" w:rsidP="00380248">
            <w:pPr>
              <w:pStyle w:val="ListParagraph"/>
              <w:numPr>
                <w:ilvl w:val="0"/>
                <w:numId w:val="14"/>
              </w:numPr>
              <w:spacing w:before="0"/>
              <w:ind w:left="357" w:hanging="357"/>
              <w:jc w:val="left"/>
            </w:pPr>
            <w:r w:rsidRPr="00E90DE5">
              <w:t xml:space="preserve">The establishment of the </w:t>
            </w:r>
            <w:r w:rsidR="00F44E39">
              <w:t>District Disaster Coordination Centre (</w:t>
            </w:r>
            <w:r w:rsidRPr="00E90DE5">
              <w:t>DDCC</w:t>
            </w:r>
            <w:r w:rsidR="00F44E39">
              <w:t>)</w:t>
            </w:r>
            <w:r w:rsidRPr="00E90DE5">
              <w:t xml:space="preserve"> including relevant standard operating procedures; </w:t>
            </w:r>
          </w:p>
          <w:p w14:paraId="4ADD45D2" w14:textId="77777777" w:rsidR="008B06AB" w:rsidRPr="00E90DE5" w:rsidRDefault="008B06AB" w:rsidP="00380248">
            <w:pPr>
              <w:pStyle w:val="ListParagraph"/>
              <w:numPr>
                <w:ilvl w:val="0"/>
                <w:numId w:val="14"/>
              </w:numPr>
              <w:spacing w:before="0"/>
              <w:ind w:left="357" w:hanging="357"/>
              <w:jc w:val="left"/>
            </w:pPr>
            <w:r w:rsidRPr="00E90DE5">
              <w:t xml:space="preserve">The activation and operational management of the DDCC during times of actual or potential disaster; </w:t>
            </w:r>
          </w:p>
          <w:p w14:paraId="25CC60CF" w14:textId="77777777" w:rsidR="008B06AB" w:rsidRPr="00E90DE5" w:rsidRDefault="008B06AB" w:rsidP="00380248">
            <w:pPr>
              <w:pStyle w:val="ListParagraph"/>
              <w:numPr>
                <w:ilvl w:val="0"/>
                <w:numId w:val="14"/>
              </w:numPr>
              <w:spacing w:before="0"/>
              <w:ind w:left="357" w:hanging="357"/>
              <w:jc w:val="left"/>
            </w:pPr>
            <w:r w:rsidRPr="00E90DE5">
              <w:t xml:space="preserve">The provision of administrative and secretarial functions associated with the district group including facilitating and recording district group meetings and records relating to disaster management; </w:t>
            </w:r>
          </w:p>
          <w:p w14:paraId="2CAA9EAC" w14:textId="77777777" w:rsidR="008B06AB" w:rsidRPr="00E90DE5" w:rsidRDefault="008B06AB" w:rsidP="00380248">
            <w:pPr>
              <w:pStyle w:val="ListParagraph"/>
              <w:numPr>
                <w:ilvl w:val="0"/>
                <w:numId w:val="14"/>
              </w:numPr>
              <w:spacing w:before="0"/>
              <w:ind w:left="357" w:hanging="357"/>
              <w:jc w:val="left"/>
            </w:pPr>
            <w:r w:rsidRPr="00E90DE5">
              <w:t xml:space="preserve">Maintenance and distribution of a contact list of all district group members; </w:t>
            </w:r>
          </w:p>
          <w:p w14:paraId="2895EC2D" w14:textId="77777777" w:rsidR="008B06AB" w:rsidRPr="00E90DE5" w:rsidRDefault="008B06AB" w:rsidP="00380248">
            <w:pPr>
              <w:pStyle w:val="ListParagraph"/>
              <w:numPr>
                <w:ilvl w:val="0"/>
                <w:numId w:val="14"/>
              </w:numPr>
              <w:spacing w:before="0"/>
              <w:ind w:left="357" w:hanging="357"/>
              <w:jc w:val="left"/>
            </w:pPr>
            <w:r w:rsidRPr="00E90DE5">
              <w:t xml:space="preserve">In conjunction with relevant stakeholders, reviewing district disaster plans; </w:t>
            </w:r>
          </w:p>
          <w:p w14:paraId="1A923CF6" w14:textId="09218C30" w:rsidR="008B06AB" w:rsidRPr="0004071D" w:rsidRDefault="008B06AB" w:rsidP="00380248">
            <w:pPr>
              <w:pStyle w:val="ListParagraph"/>
              <w:numPr>
                <w:ilvl w:val="0"/>
                <w:numId w:val="14"/>
              </w:numPr>
              <w:spacing w:before="0"/>
              <w:ind w:left="357" w:hanging="357"/>
              <w:jc w:val="left"/>
            </w:pPr>
            <w:r w:rsidRPr="0004071D">
              <w:t xml:space="preserve">Liaison with </w:t>
            </w:r>
            <w:r w:rsidR="00705878">
              <w:t>p</w:t>
            </w:r>
            <w:r w:rsidR="0004071D" w:rsidRPr="0004071D">
              <w:t>artner</w:t>
            </w:r>
            <w:r w:rsidR="0004071D">
              <w:t xml:space="preserve"> </w:t>
            </w:r>
            <w:r w:rsidR="00705878">
              <w:t>a</w:t>
            </w:r>
            <w:r w:rsidR="0004071D">
              <w:t>gencies</w:t>
            </w:r>
            <w:r w:rsidRPr="0004071D">
              <w:t xml:space="preserve"> in the development and conduct of exercises to test operational preparedness of district and local disaster management plans, functional </w:t>
            </w:r>
            <w:r w:rsidR="00705878">
              <w:t>s</w:t>
            </w:r>
            <w:r w:rsidR="00D40612" w:rsidRPr="0004071D">
              <w:t>ub-</w:t>
            </w:r>
            <w:r w:rsidR="00705878">
              <w:t>p</w:t>
            </w:r>
            <w:r w:rsidR="00D40612" w:rsidRPr="0004071D">
              <w:t>lans</w:t>
            </w:r>
            <w:r w:rsidRPr="0004071D">
              <w:t xml:space="preserve"> and DDCC operations; </w:t>
            </w:r>
          </w:p>
          <w:p w14:paraId="716BDC74" w14:textId="77777777" w:rsidR="008B06AB" w:rsidRPr="00E90DE5" w:rsidRDefault="008B06AB" w:rsidP="00380248">
            <w:pPr>
              <w:pStyle w:val="ListParagraph"/>
              <w:numPr>
                <w:ilvl w:val="0"/>
                <w:numId w:val="14"/>
              </w:numPr>
              <w:spacing w:before="0"/>
              <w:ind w:left="357" w:hanging="357"/>
              <w:jc w:val="left"/>
            </w:pPr>
            <w:r w:rsidRPr="00E90DE5">
              <w:t xml:space="preserve">Facilitation of post disaster event debriefs; </w:t>
            </w:r>
          </w:p>
          <w:p w14:paraId="48E86D71" w14:textId="77777777" w:rsidR="008B06AB" w:rsidRPr="00E90DE5" w:rsidRDefault="008B06AB" w:rsidP="00380248">
            <w:pPr>
              <w:pStyle w:val="ListParagraph"/>
              <w:numPr>
                <w:ilvl w:val="0"/>
                <w:numId w:val="14"/>
              </w:numPr>
              <w:spacing w:before="0"/>
              <w:ind w:left="357" w:hanging="357"/>
              <w:jc w:val="left"/>
            </w:pPr>
            <w:r w:rsidRPr="00E90DE5">
              <w:t xml:space="preserve">The provision of timely and accurate advice to the DDC in matters relating to disaster management; </w:t>
            </w:r>
          </w:p>
          <w:p w14:paraId="0BE64B26" w14:textId="77777777" w:rsidR="008B06AB" w:rsidRPr="00E90DE5" w:rsidRDefault="008B06AB" w:rsidP="00380248">
            <w:pPr>
              <w:pStyle w:val="ListParagraph"/>
              <w:numPr>
                <w:ilvl w:val="0"/>
                <w:numId w:val="14"/>
              </w:numPr>
              <w:spacing w:before="0"/>
              <w:ind w:left="357" w:hanging="357"/>
              <w:jc w:val="left"/>
            </w:pPr>
            <w:r w:rsidRPr="00E90DE5">
              <w:t xml:space="preserve">Representing the DDC when required, including providing briefings on behalf of the DDC; </w:t>
            </w:r>
          </w:p>
          <w:p w14:paraId="7E530B8F" w14:textId="249FDDE2" w:rsidR="008B06AB" w:rsidRPr="00E90DE5" w:rsidRDefault="008B06AB" w:rsidP="00380248">
            <w:pPr>
              <w:pStyle w:val="ListParagraph"/>
              <w:jc w:val="left"/>
            </w:pPr>
          </w:p>
        </w:tc>
      </w:tr>
      <w:bookmarkEnd w:id="47"/>
      <w:tr w:rsidR="008B06AB" w:rsidRPr="00E90DE5" w14:paraId="2536F995" w14:textId="77777777" w:rsidTr="00380248">
        <w:tc>
          <w:tcPr>
            <w:tcW w:w="1588" w:type="dxa"/>
            <w:vAlign w:val="center"/>
          </w:tcPr>
          <w:p w14:paraId="309FF8C8" w14:textId="453D9A2C" w:rsidR="008B06AB" w:rsidRPr="00E90DE5" w:rsidRDefault="009D56A8" w:rsidP="00380248">
            <w:pPr>
              <w:jc w:val="left"/>
            </w:pPr>
            <w:r w:rsidRPr="00E90DE5">
              <w:lastRenderedPageBreak/>
              <w:t>L</w:t>
            </w:r>
            <w:r w:rsidR="00B753E7">
              <w:t xml:space="preserve">ocal Government </w:t>
            </w:r>
          </w:p>
        </w:tc>
        <w:tc>
          <w:tcPr>
            <w:tcW w:w="2694" w:type="dxa"/>
            <w:vAlign w:val="center"/>
          </w:tcPr>
          <w:p w14:paraId="04D23B4A" w14:textId="48A52EFE" w:rsidR="008B06AB" w:rsidRDefault="00EF4671" w:rsidP="00380248">
            <w:pPr>
              <w:jc w:val="left"/>
            </w:pPr>
            <w:r>
              <w:t xml:space="preserve">Brisbane </w:t>
            </w:r>
            <w:r w:rsidR="00DF104E">
              <w:t>LDC</w:t>
            </w:r>
          </w:p>
          <w:p w14:paraId="0417D884" w14:textId="1D2AA3B4" w:rsidR="00EF4671" w:rsidRPr="00E90DE5" w:rsidRDefault="00EF4671" w:rsidP="00380248">
            <w:pPr>
              <w:jc w:val="left"/>
            </w:pPr>
            <w:r>
              <w:t xml:space="preserve">Redland </w:t>
            </w:r>
            <w:r w:rsidR="00DF104E">
              <w:t>LDC</w:t>
            </w:r>
          </w:p>
        </w:tc>
        <w:tc>
          <w:tcPr>
            <w:tcW w:w="5103" w:type="dxa"/>
            <w:vAlign w:val="center"/>
          </w:tcPr>
          <w:p w14:paraId="21D9FAD9" w14:textId="77777777" w:rsidR="009D56A8" w:rsidRPr="00E90DE5" w:rsidRDefault="008B06AB" w:rsidP="00380248">
            <w:pPr>
              <w:pStyle w:val="ListParagraph"/>
              <w:numPr>
                <w:ilvl w:val="0"/>
                <w:numId w:val="15"/>
              </w:numPr>
              <w:spacing w:before="0"/>
              <w:ind w:left="357" w:hanging="357"/>
              <w:jc w:val="left"/>
            </w:pPr>
            <w:r w:rsidRPr="00E90DE5">
              <w:t>Provision of advice and reports to DDM</w:t>
            </w:r>
            <w:r w:rsidR="004F4972">
              <w:t>G;</w:t>
            </w:r>
          </w:p>
          <w:p w14:paraId="427927D4" w14:textId="77777777" w:rsidR="008B06AB" w:rsidRPr="00E90DE5" w:rsidRDefault="009D56A8" w:rsidP="00380248">
            <w:pPr>
              <w:pStyle w:val="ListParagraph"/>
              <w:numPr>
                <w:ilvl w:val="0"/>
                <w:numId w:val="15"/>
              </w:numPr>
              <w:spacing w:before="0"/>
              <w:ind w:left="357" w:hanging="357"/>
              <w:jc w:val="left"/>
            </w:pPr>
            <w:r w:rsidRPr="00E90DE5">
              <w:t>R</w:t>
            </w:r>
            <w:r w:rsidR="008B06AB" w:rsidRPr="00E90DE5">
              <w:t>esource allocations relevant to</w:t>
            </w:r>
            <w:r w:rsidRPr="00E90DE5">
              <w:t xml:space="preserve"> parent </w:t>
            </w:r>
            <w:r w:rsidR="008B06AB" w:rsidRPr="00E90DE5">
              <w:t>organisational functions</w:t>
            </w:r>
            <w:r w:rsidR="004F4972">
              <w:t>;</w:t>
            </w:r>
          </w:p>
          <w:p w14:paraId="3CF9D76B" w14:textId="77777777" w:rsidR="008B06AB" w:rsidRDefault="008B06AB" w:rsidP="00380248">
            <w:pPr>
              <w:pStyle w:val="ListParagraph"/>
              <w:numPr>
                <w:ilvl w:val="0"/>
                <w:numId w:val="15"/>
              </w:numPr>
              <w:spacing w:before="0"/>
              <w:ind w:left="357" w:hanging="357"/>
              <w:jc w:val="left"/>
            </w:pPr>
            <w:r w:rsidRPr="00E90DE5">
              <w:t>To ensure it has a disaster response capability</w:t>
            </w:r>
            <w:r w:rsidR="004F4972">
              <w:t>;</w:t>
            </w:r>
          </w:p>
          <w:p w14:paraId="57C9F0D2" w14:textId="1CB5374B" w:rsidR="004F4972" w:rsidRPr="00E90DE5" w:rsidRDefault="004F4972" w:rsidP="00380248">
            <w:pPr>
              <w:pStyle w:val="ListParagraph"/>
              <w:numPr>
                <w:ilvl w:val="0"/>
                <w:numId w:val="15"/>
              </w:numPr>
              <w:spacing w:before="0"/>
              <w:ind w:left="357" w:hanging="357"/>
              <w:jc w:val="left"/>
            </w:pPr>
            <w:r>
              <w:t xml:space="preserve">Undertake training in accordance with the </w:t>
            </w:r>
            <w:r w:rsidR="00CF35D1" w:rsidRPr="00D3048B">
              <w:t>Queensland Disaster Management Training Framework</w:t>
            </w:r>
            <w:r w:rsidR="00CF35D1">
              <w:t xml:space="preserve"> (</w:t>
            </w:r>
            <w:r>
              <w:t>QDMTF</w:t>
            </w:r>
            <w:r w:rsidR="00CF35D1">
              <w:t>)</w:t>
            </w:r>
            <w:r>
              <w:t>;</w:t>
            </w:r>
          </w:p>
          <w:p w14:paraId="39CD9B7E" w14:textId="77777777" w:rsidR="008B06AB" w:rsidRDefault="008B06AB" w:rsidP="00380248">
            <w:pPr>
              <w:pStyle w:val="ListParagraph"/>
              <w:numPr>
                <w:ilvl w:val="0"/>
                <w:numId w:val="15"/>
              </w:numPr>
              <w:spacing w:before="0"/>
              <w:ind w:left="357" w:hanging="357"/>
              <w:jc w:val="left"/>
            </w:pPr>
            <w:r w:rsidRPr="00E90DE5">
              <w:t xml:space="preserve">To ensure information about an event or a disaster in its area is promptly given to the </w:t>
            </w:r>
            <w:r w:rsidR="00466458">
              <w:t>DDMG</w:t>
            </w:r>
            <w:r w:rsidR="009D56A8" w:rsidRPr="00E90DE5">
              <w:t>.</w:t>
            </w:r>
          </w:p>
          <w:p w14:paraId="79289708" w14:textId="20B5C655" w:rsidR="00187393" w:rsidRPr="004F4972" w:rsidRDefault="00187393" w:rsidP="00380248">
            <w:pPr>
              <w:pStyle w:val="ListParagraph"/>
              <w:jc w:val="left"/>
            </w:pPr>
          </w:p>
        </w:tc>
      </w:tr>
      <w:tr w:rsidR="008B06AB" w:rsidRPr="00E90DE5" w14:paraId="1F18044E" w14:textId="77777777" w:rsidTr="00B2495F">
        <w:tc>
          <w:tcPr>
            <w:tcW w:w="1588" w:type="dxa"/>
            <w:shd w:val="clear" w:color="auto" w:fill="D9E2F3" w:themeFill="accent1" w:themeFillTint="33"/>
          </w:tcPr>
          <w:p w14:paraId="49117D5B" w14:textId="2E78E165" w:rsidR="008B06AB" w:rsidRPr="00E90DE5" w:rsidRDefault="001B0BD6" w:rsidP="00F84452">
            <w:r>
              <w:t xml:space="preserve">Members and </w:t>
            </w:r>
            <w:r w:rsidR="00397312">
              <w:t xml:space="preserve">Advisors </w:t>
            </w:r>
          </w:p>
          <w:p w14:paraId="3F02D6B0" w14:textId="77777777" w:rsidR="009D56A8" w:rsidRPr="004F4972" w:rsidRDefault="009D56A8" w:rsidP="00F84452"/>
          <w:p w14:paraId="0599E4A9" w14:textId="31825BEF" w:rsidR="008B06AB" w:rsidRPr="00E90DE5" w:rsidRDefault="008B06AB" w:rsidP="00F84452"/>
        </w:tc>
        <w:tc>
          <w:tcPr>
            <w:tcW w:w="2694" w:type="dxa"/>
            <w:shd w:val="clear" w:color="auto" w:fill="D9E2F3" w:themeFill="accent1" w:themeFillTint="33"/>
          </w:tcPr>
          <w:p w14:paraId="7BE5D014" w14:textId="34F11B28" w:rsidR="008B06AB" w:rsidRPr="00E90DE5" w:rsidRDefault="00185CA6" w:rsidP="00BA7835">
            <w:pPr>
              <w:jc w:val="left"/>
            </w:pPr>
            <w:r w:rsidRPr="00D3048B">
              <w:t>Representatives from</w:t>
            </w:r>
            <w:r w:rsidR="00BA7835">
              <w:t xml:space="preserve"> </w:t>
            </w:r>
            <w:r w:rsidRPr="00D3048B">
              <w:t xml:space="preserve">Government Departments and non-government </w:t>
            </w:r>
            <w:r w:rsidR="00D3048B" w:rsidRPr="00D3048B">
              <w:t xml:space="preserve">organisations </w:t>
            </w:r>
            <w:r w:rsidR="00D3048B" w:rsidRPr="00E90DE5">
              <w:t>as</w:t>
            </w:r>
            <w:r w:rsidR="008B06AB" w:rsidRPr="00E90DE5">
              <w:t xml:space="preserve"> appointed by relevant organisation</w:t>
            </w:r>
            <w:r w:rsidR="00D3048B">
              <w:t>.</w:t>
            </w:r>
          </w:p>
        </w:tc>
        <w:tc>
          <w:tcPr>
            <w:tcW w:w="5103" w:type="dxa"/>
            <w:shd w:val="clear" w:color="auto" w:fill="D9E2F3" w:themeFill="accent1" w:themeFillTint="33"/>
          </w:tcPr>
          <w:p w14:paraId="54089523" w14:textId="77777777" w:rsidR="004C2D8C" w:rsidRPr="00D3048B" w:rsidRDefault="004C2D8C" w:rsidP="00EB6CBD">
            <w:pPr>
              <w:pStyle w:val="ListParagraph"/>
              <w:numPr>
                <w:ilvl w:val="0"/>
                <w:numId w:val="15"/>
              </w:numPr>
              <w:spacing w:before="0"/>
              <w:ind w:left="357" w:hanging="357"/>
            </w:pPr>
            <w:r w:rsidRPr="00D3048B">
              <w:t>Attend DDMG activities with a full knowledge of their agency resources and services and the expectations of their agency;</w:t>
            </w:r>
          </w:p>
          <w:p w14:paraId="684E4D2F" w14:textId="77777777" w:rsidR="004C2D8C" w:rsidRPr="00D3048B" w:rsidRDefault="004C2D8C" w:rsidP="00EB6CBD">
            <w:pPr>
              <w:pStyle w:val="ListParagraph"/>
              <w:numPr>
                <w:ilvl w:val="0"/>
                <w:numId w:val="15"/>
              </w:numPr>
              <w:spacing w:before="0"/>
              <w:ind w:left="357" w:hanging="357"/>
            </w:pPr>
            <w:r w:rsidRPr="00D3048B">
              <w:t>Are available and appropriately briefed to actively participate in DDMG activities to ensure that planning, projects, and operations use the full potential of their agency or function, while recognising any resource or capacity limitations;</w:t>
            </w:r>
          </w:p>
          <w:p w14:paraId="1EF3EC60" w14:textId="42492F19" w:rsidR="004C2D8C" w:rsidRPr="00D3048B" w:rsidRDefault="004C2D8C" w:rsidP="00EB6CBD">
            <w:pPr>
              <w:pStyle w:val="ListParagraph"/>
              <w:numPr>
                <w:ilvl w:val="0"/>
                <w:numId w:val="15"/>
              </w:numPr>
              <w:spacing w:before="0"/>
              <w:ind w:left="357" w:hanging="357"/>
            </w:pPr>
            <w:r w:rsidRPr="00D3048B">
              <w:t>Have the authority within their agency to be able to commit agency resources to support DDMG functions</w:t>
            </w:r>
            <w:r w:rsidR="001417EF" w:rsidRPr="00D3048B">
              <w:t>; and</w:t>
            </w:r>
          </w:p>
          <w:p w14:paraId="4FF860C7" w14:textId="17C4B0DA" w:rsidR="004C2D8C" w:rsidRPr="00E90DE5" w:rsidRDefault="004C2D8C" w:rsidP="00EB6CBD">
            <w:pPr>
              <w:pStyle w:val="ListParagraph"/>
              <w:numPr>
                <w:ilvl w:val="0"/>
                <w:numId w:val="15"/>
              </w:numPr>
              <w:spacing w:before="0"/>
              <w:ind w:left="357" w:hanging="357"/>
            </w:pPr>
            <w:r w:rsidRPr="00D3048B">
              <w:t>Undertake training in accordance with the QDMTF;</w:t>
            </w:r>
          </w:p>
          <w:p w14:paraId="0D8E1714" w14:textId="77777777" w:rsidR="008B06AB" w:rsidRPr="00E90DE5" w:rsidRDefault="008B06AB" w:rsidP="00F84452"/>
        </w:tc>
      </w:tr>
    </w:tbl>
    <w:p w14:paraId="7769D3FD" w14:textId="77777777" w:rsidR="008B06AB" w:rsidRPr="002D052E" w:rsidRDefault="008B06AB" w:rsidP="00F84452"/>
    <w:p w14:paraId="31F67ED5" w14:textId="314CF447" w:rsidR="00293523" w:rsidRPr="003F51C6" w:rsidRDefault="008B06AB" w:rsidP="00F84452">
      <w:r w:rsidRPr="003F51C6">
        <w:t xml:space="preserve">The functions, roles, responsibilities and networks in disaster management as identified by each agency are detailed in </w:t>
      </w:r>
      <w:r w:rsidR="00675F73" w:rsidRPr="003F51C6">
        <w:t xml:space="preserve">Appendix </w:t>
      </w:r>
      <w:r w:rsidR="00D319B4" w:rsidRPr="003F51C6">
        <w:t>B</w:t>
      </w:r>
      <w:r w:rsidR="00675F73" w:rsidRPr="003F51C6">
        <w:t xml:space="preserve"> of the</w:t>
      </w:r>
      <w:r w:rsidR="00EC0797" w:rsidRPr="003F51C6">
        <w:t xml:space="preserve"> </w:t>
      </w:r>
      <w:hyperlink r:id="rId27" w:history="1">
        <w:r w:rsidR="00EC0797" w:rsidRPr="003F51C6">
          <w:rPr>
            <w:rStyle w:val="Hyperlink"/>
            <w:bCs/>
          </w:rPr>
          <w:t>Interim</w:t>
        </w:r>
        <w:r w:rsidR="00675F73" w:rsidRPr="003F51C6">
          <w:rPr>
            <w:rStyle w:val="Hyperlink"/>
            <w:bCs/>
          </w:rPr>
          <w:t xml:space="preserve"> </w:t>
        </w:r>
        <w:r w:rsidRPr="003F51C6">
          <w:rPr>
            <w:rStyle w:val="Hyperlink"/>
            <w:bCs/>
          </w:rPr>
          <w:t>State Disaster Management Plan</w:t>
        </w:r>
      </w:hyperlink>
      <w:r w:rsidR="00D95FC4" w:rsidRPr="003F51C6">
        <w:t>.</w:t>
      </w:r>
    </w:p>
    <w:p w14:paraId="61A7356F" w14:textId="7F0D4BF3" w:rsidR="003A539C" w:rsidRPr="003F51C6" w:rsidRDefault="003A539C" w:rsidP="00F84452">
      <w:bookmarkStart w:id="48" w:name="_Toc280106589"/>
      <w:bookmarkStart w:id="49" w:name="_Toc456251449"/>
    </w:p>
    <w:p w14:paraId="5417D831" w14:textId="47DC1890" w:rsidR="00B12EA3" w:rsidRPr="00E050D5" w:rsidRDefault="00B12EA3" w:rsidP="00F84452">
      <w:pPr>
        <w:pStyle w:val="Heading3"/>
      </w:pPr>
      <w:bookmarkStart w:id="50" w:name="_Toc215753018"/>
      <w:r w:rsidRPr="00E050D5">
        <w:t>Meetings</w:t>
      </w:r>
      <w:bookmarkEnd w:id="50"/>
    </w:p>
    <w:p w14:paraId="3780AC88" w14:textId="358BFECC" w:rsidR="00D50761" w:rsidRPr="00E050D5" w:rsidRDefault="00B12EA3" w:rsidP="00F84452">
      <w:pPr>
        <w:rPr>
          <w:lang w:eastAsia="en-AU"/>
        </w:rPr>
      </w:pPr>
      <w:r w:rsidRPr="00E050D5">
        <w:rPr>
          <w:lang w:eastAsia="en-AU"/>
        </w:rPr>
        <w:t xml:space="preserve">The </w:t>
      </w:r>
      <w:r w:rsidR="009061D4" w:rsidRPr="00E050D5">
        <w:rPr>
          <w:lang w:eastAsia="en-AU"/>
        </w:rPr>
        <w:t xml:space="preserve">Brisbane </w:t>
      </w:r>
      <w:r w:rsidRPr="00E050D5">
        <w:rPr>
          <w:lang w:eastAsia="en-AU"/>
        </w:rPr>
        <w:t xml:space="preserve">DDMG meets </w:t>
      </w:r>
      <w:r w:rsidR="00D66FA1">
        <w:rPr>
          <w:lang w:eastAsia="en-AU"/>
        </w:rPr>
        <w:t>quarterly</w:t>
      </w:r>
      <w:r w:rsidRPr="00E050D5">
        <w:rPr>
          <w:lang w:eastAsia="en-AU"/>
        </w:rPr>
        <w:t xml:space="preserve"> per year not</w:t>
      </w:r>
      <w:r w:rsidR="00117DCC" w:rsidRPr="00E050D5">
        <w:rPr>
          <w:lang w:eastAsia="en-AU"/>
        </w:rPr>
        <w:t xml:space="preserve"> withstanding extraordinary</w:t>
      </w:r>
      <w:r w:rsidRPr="00E050D5">
        <w:rPr>
          <w:lang w:eastAsia="en-AU"/>
        </w:rPr>
        <w:t xml:space="preserve"> meetings that may be called</w:t>
      </w:r>
      <w:r w:rsidR="00D95FC4">
        <w:rPr>
          <w:lang w:eastAsia="en-AU"/>
        </w:rPr>
        <w:t xml:space="preserve"> as required</w:t>
      </w:r>
      <w:r w:rsidRPr="00E050D5">
        <w:rPr>
          <w:lang w:eastAsia="en-AU"/>
        </w:rPr>
        <w:t>.</w:t>
      </w:r>
      <w:r w:rsidR="00271522">
        <w:rPr>
          <w:lang w:eastAsia="en-AU"/>
        </w:rPr>
        <w:t xml:space="preserve"> </w:t>
      </w:r>
      <w:r w:rsidRPr="00E050D5">
        <w:rPr>
          <w:lang w:eastAsia="en-AU"/>
        </w:rPr>
        <w:t xml:space="preserve"> Unless otherwise advised</w:t>
      </w:r>
      <w:r w:rsidR="00AC1A39">
        <w:rPr>
          <w:lang w:eastAsia="en-AU"/>
        </w:rPr>
        <w:t>, the</w:t>
      </w:r>
      <w:r w:rsidRPr="00E050D5">
        <w:rPr>
          <w:lang w:eastAsia="en-AU"/>
        </w:rPr>
        <w:t xml:space="preserve"> meeting will be held </w:t>
      </w:r>
      <w:r w:rsidR="00004786">
        <w:rPr>
          <w:lang w:eastAsia="en-AU"/>
        </w:rPr>
        <w:t xml:space="preserve">on the </w:t>
      </w:r>
      <w:r w:rsidR="00C961FC">
        <w:rPr>
          <w:lang w:eastAsia="en-AU"/>
        </w:rPr>
        <w:t>Thursday</w:t>
      </w:r>
      <w:r w:rsidR="00004786">
        <w:rPr>
          <w:lang w:eastAsia="en-AU"/>
        </w:rPr>
        <w:t xml:space="preserve"> of the </w:t>
      </w:r>
      <w:r w:rsidR="006B3F71">
        <w:rPr>
          <w:lang w:eastAsia="en-AU"/>
        </w:rPr>
        <w:t xml:space="preserve">first </w:t>
      </w:r>
      <w:r w:rsidR="00004786">
        <w:rPr>
          <w:lang w:eastAsia="en-AU"/>
        </w:rPr>
        <w:t xml:space="preserve">week in </w:t>
      </w:r>
      <w:r w:rsidR="00D66FA1">
        <w:rPr>
          <w:lang w:eastAsia="en-AU"/>
        </w:rPr>
        <w:t xml:space="preserve">March, June, </w:t>
      </w:r>
      <w:r w:rsidR="00E64440">
        <w:rPr>
          <w:lang w:eastAsia="en-AU"/>
        </w:rPr>
        <w:t>September,</w:t>
      </w:r>
      <w:r w:rsidR="00D66FA1">
        <w:rPr>
          <w:lang w:eastAsia="en-AU"/>
        </w:rPr>
        <w:t xml:space="preserve"> and December</w:t>
      </w:r>
      <w:r w:rsidR="00004786">
        <w:rPr>
          <w:lang w:eastAsia="en-AU"/>
        </w:rPr>
        <w:t>.</w:t>
      </w:r>
      <w:r w:rsidR="00D50761">
        <w:rPr>
          <w:lang w:eastAsia="en-AU"/>
        </w:rPr>
        <w:t xml:space="preserve">  </w:t>
      </w:r>
      <w:r w:rsidR="00D50761" w:rsidRPr="00E050D5">
        <w:rPr>
          <w:lang w:eastAsia="en-AU"/>
        </w:rPr>
        <w:t xml:space="preserve">A quorum of members is required for meeting resolutions to be officiated. </w:t>
      </w:r>
      <w:r w:rsidR="00D50761">
        <w:rPr>
          <w:lang w:eastAsia="en-AU"/>
        </w:rPr>
        <w:t xml:space="preserve">A </w:t>
      </w:r>
      <w:r w:rsidR="00D50761" w:rsidRPr="00E050D5">
        <w:rPr>
          <w:lang w:eastAsia="en-AU"/>
        </w:rPr>
        <w:t xml:space="preserve">quorum for meetings is a number equal to one-half of </w:t>
      </w:r>
      <w:r w:rsidR="00D50761">
        <w:rPr>
          <w:lang w:eastAsia="en-AU"/>
        </w:rPr>
        <w:t>the</w:t>
      </w:r>
      <w:r w:rsidR="00D50761" w:rsidRPr="00E050D5">
        <w:rPr>
          <w:lang w:eastAsia="en-AU"/>
        </w:rPr>
        <w:t xml:space="preserve"> members plus one; or in the case where one-half of members is </w:t>
      </w:r>
      <w:r w:rsidR="0083324E">
        <w:rPr>
          <w:lang w:eastAsia="en-AU"/>
        </w:rPr>
        <w:t>an odd</w:t>
      </w:r>
      <w:r w:rsidR="00D50761" w:rsidRPr="00E050D5">
        <w:rPr>
          <w:lang w:eastAsia="en-AU"/>
        </w:rPr>
        <w:t xml:space="preserve"> number, the next highest whole number.</w:t>
      </w:r>
    </w:p>
    <w:p w14:paraId="11A64DC9" w14:textId="77777777" w:rsidR="00B12EA3" w:rsidRPr="00E050D5" w:rsidRDefault="00B12EA3" w:rsidP="00F84452">
      <w:pPr>
        <w:rPr>
          <w:lang w:eastAsia="en-AU"/>
        </w:rPr>
      </w:pPr>
      <w:r w:rsidRPr="00E050D5">
        <w:rPr>
          <w:lang w:eastAsia="en-AU"/>
        </w:rPr>
        <w:t>Personal attendance at meetings is preferred, however if this cannot be achieved a</w:t>
      </w:r>
      <w:r w:rsidR="009061D4" w:rsidRPr="00E050D5">
        <w:rPr>
          <w:lang w:eastAsia="en-AU"/>
        </w:rPr>
        <w:t xml:space="preserve"> </w:t>
      </w:r>
      <w:r w:rsidRPr="00E050D5">
        <w:rPr>
          <w:lang w:eastAsia="en-AU"/>
        </w:rPr>
        <w:t>member may be able to participate by using any technology that reasonably allows</w:t>
      </w:r>
      <w:r w:rsidR="009061D4" w:rsidRPr="00E050D5">
        <w:rPr>
          <w:lang w:eastAsia="en-AU"/>
        </w:rPr>
        <w:t xml:space="preserve"> </w:t>
      </w:r>
      <w:r w:rsidRPr="00E050D5">
        <w:rPr>
          <w:lang w:eastAsia="en-AU"/>
        </w:rPr>
        <w:t xml:space="preserve">members to hear and take part in discussions as they </w:t>
      </w:r>
      <w:r w:rsidRPr="004F4972">
        <w:rPr>
          <w:lang w:eastAsia="en-AU"/>
        </w:rPr>
        <w:t>happen (</w:t>
      </w:r>
      <w:r w:rsidR="004F4972" w:rsidRPr="004F4972">
        <w:rPr>
          <w:lang w:eastAsia="en-AU"/>
        </w:rPr>
        <w:t>s</w:t>
      </w:r>
      <w:r w:rsidR="00C02430">
        <w:rPr>
          <w:lang w:eastAsia="en-AU"/>
        </w:rPr>
        <w:t>.</w:t>
      </w:r>
      <w:r w:rsidR="00157895" w:rsidRPr="004F4972">
        <w:rPr>
          <w:lang w:eastAsia="en-AU"/>
        </w:rPr>
        <w:t>17(1)</w:t>
      </w:r>
      <w:r w:rsidR="00157895">
        <w:rPr>
          <w:i/>
          <w:iCs/>
          <w:lang w:eastAsia="en-AU"/>
        </w:rPr>
        <w:t xml:space="preserve"> </w:t>
      </w:r>
      <w:r w:rsidR="004F4972" w:rsidRPr="004F4972">
        <w:rPr>
          <w:lang w:eastAsia="en-AU"/>
        </w:rPr>
        <w:t>of the</w:t>
      </w:r>
      <w:r w:rsidR="004F4972">
        <w:rPr>
          <w:i/>
          <w:iCs/>
          <w:lang w:eastAsia="en-AU"/>
        </w:rPr>
        <w:t xml:space="preserve"> DM </w:t>
      </w:r>
      <w:r w:rsidR="00157895">
        <w:rPr>
          <w:i/>
          <w:iCs/>
          <w:lang w:eastAsia="en-AU"/>
        </w:rPr>
        <w:t>Regulation</w:t>
      </w:r>
      <w:r w:rsidRPr="00E050D5">
        <w:rPr>
          <w:lang w:eastAsia="en-AU"/>
        </w:rPr>
        <w:t>). For</w:t>
      </w:r>
      <w:r w:rsidR="009061D4" w:rsidRPr="00E050D5">
        <w:rPr>
          <w:lang w:eastAsia="en-AU"/>
        </w:rPr>
        <w:t xml:space="preserve"> example,</w:t>
      </w:r>
      <w:r w:rsidRPr="00E050D5">
        <w:rPr>
          <w:lang w:eastAsia="en-AU"/>
        </w:rPr>
        <w:t xml:space="preserve"> if teleconferencing facilities are available the member is taken to be present</w:t>
      </w:r>
      <w:r w:rsidR="009061D4" w:rsidRPr="00E050D5">
        <w:rPr>
          <w:lang w:eastAsia="en-AU"/>
        </w:rPr>
        <w:t xml:space="preserve"> </w:t>
      </w:r>
      <w:r w:rsidRPr="00E050D5">
        <w:rPr>
          <w:lang w:eastAsia="en-AU"/>
        </w:rPr>
        <w:t>at the meeting.</w:t>
      </w:r>
    </w:p>
    <w:p w14:paraId="6C9B7DE8" w14:textId="48DE8718" w:rsidR="00B12EA3" w:rsidRPr="00E050D5" w:rsidRDefault="00B12EA3" w:rsidP="00F84452">
      <w:pPr>
        <w:rPr>
          <w:lang w:eastAsia="en-AU"/>
        </w:rPr>
      </w:pPr>
      <w:r w:rsidRPr="00E050D5">
        <w:rPr>
          <w:lang w:eastAsia="en-AU"/>
        </w:rPr>
        <w:t xml:space="preserve">A record of attendance shall be kept as part of the governance of the </w:t>
      </w:r>
      <w:r w:rsidR="009061D4" w:rsidRPr="00E050D5">
        <w:rPr>
          <w:lang w:eastAsia="en-AU"/>
        </w:rPr>
        <w:t xml:space="preserve">Brisbane </w:t>
      </w:r>
      <w:r w:rsidRPr="00E050D5">
        <w:rPr>
          <w:lang w:eastAsia="en-AU"/>
        </w:rPr>
        <w:t>DDMG meetings. Minutes will be distributed to members after any</w:t>
      </w:r>
      <w:r w:rsidR="009061D4" w:rsidRPr="00E050D5">
        <w:rPr>
          <w:lang w:eastAsia="en-AU"/>
        </w:rPr>
        <w:t xml:space="preserve"> </w:t>
      </w:r>
      <w:r w:rsidRPr="00E050D5">
        <w:rPr>
          <w:lang w:eastAsia="en-AU"/>
        </w:rPr>
        <w:t>meeting held for verification of accuracy. Minutes will be adopted at subsequent</w:t>
      </w:r>
      <w:r w:rsidR="009061D4" w:rsidRPr="00E050D5">
        <w:rPr>
          <w:lang w:eastAsia="en-AU"/>
        </w:rPr>
        <w:t xml:space="preserve"> </w:t>
      </w:r>
      <w:r w:rsidRPr="00E050D5">
        <w:rPr>
          <w:lang w:eastAsia="en-AU"/>
        </w:rPr>
        <w:t xml:space="preserve">meetings and will be held by the </w:t>
      </w:r>
      <w:r w:rsidR="0044091B">
        <w:rPr>
          <w:lang w:eastAsia="en-AU"/>
        </w:rPr>
        <w:t xml:space="preserve">DDC </w:t>
      </w:r>
      <w:r w:rsidRPr="00E050D5">
        <w:rPr>
          <w:lang w:eastAsia="en-AU"/>
        </w:rPr>
        <w:t xml:space="preserve">on behalf of the </w:t>
      </w:r>
      <w:r w:rsidR="009061D4" w:rsidRPr="00E050D5">
        <w:rPr>
          <w:lang w:eastAsia="en-AU"/>
        </w:rPr>
        <w:t xml:space="preserve">Brisbane </w:t>
      </w:r>
      <w:r w:rsidRPr="00E050D5">
        <w:rPr>
          <w:lang w:eastAsia="en-AU"/>
        </w:rPr>
        <w:t>DDMG.</w:t>
      </w:r>
    </w:p>
    <w:p w14:paraId="64E49754" w14:textId="680ABBC0" w:rsidR="00B12EA3" w:rsidRDefault="00B12EA3" w:rsidP="00F84452">
      <w:pPr>
        <w:rPr>
          <w:lang w:eastAsia="en-AU"/>
        </w:rPr>
      </w:pPr>
      <w:r w:rsidRPr="00E050D5">
        <w:rPr>
          <w:lang w:eastAsia="en-AU"/>
        </w:rPr>
        <w:lastRenderedPageBreak/>
        <w:t>Action items identified during a meeting must be recorded and must be actioned by</w:t>
      </w:r>
      <w:r w:rsidR="009061D4" w:rsidRPr="00E050D5">
        <w:rPr>
          <w:lang w:eastAsia="en-AU"/>
        </w:rPr>
        <w:t xml:space="preserve"> </w:t>
      </w:r>
      <w:r w:rsidRPr="00E050D5">
        <w:rPr>
          <w:lang w:eastAsia="en-AU"/>
        </w:rPr>
        <w:t>the representative identified during the meeting as being the appropriate agency to</w:t>
      </w:r>
      <w:r w:rsidR="009061D4" w:rsidRPr="00E050D5">
        <w:rPr>
          <w:lang w:eastAsia="en-AU"/>
        </w:rPr>
        <w:t xml:space="preserve"> </w:t>
      </w:r>
      <w:r w:rsidRPr="00E050D5">
        <w:rPr>
          <w:lang w:eastAsia="en-AU"/>
        </w:rPr>
        <w:t xml:space="preserve">progress the identified item, </w:t>
      </w:r>
      <w:r w:rsidR="00E64440" w:rsidRPr="00E050D5">
        <w:rPr>
          <w:lang w:eastAsia="en-AU"/>
        </w:rPr>
        <w:t>issue,</w:t>
      </w:r>
      <w:r w:rsidRPr="00E050D5">
        <w:rPr>
          <w:lang w:eastAsia="en-AU"/>
        </w:rPr>
        <w:t xml:space="preserve"> or query. Progress or conclusion of action items</w:t>
      </w:r>
      <w:r w:rsidR="009061D4" w:rsidRPr="00E050D5">
        <w:rPr>
          <w:lang w:eastAsia="en-AU"/>
        </w:rPr>
        <w:t xml:space="preserve"> </w:t>
      </w:r>
      <w:r w:rsidRPr="00E050D5">
        <w:rPr>
          <w:lang w:eastAsia="en-AU"/>
        </w:rPr>
        <w:t>must be recorded in a subsequent meeting.</w:t>
      </w:r>
    </w:p>
    <w:p w14:paraId="7FCFAE97" w14:textId="70884B44" w:rsidR="00977AE4" w:rsidRPr="00E050D5" w:rsidRDefault="00977AE4" w:rsidP="00F84452">
      <w:pPr>
        <w:rPr>
          <w:lang w:eastAsia="en-AU"/>
        </w:rPr>
      </w:pPr>
      <w:r w:rsidRPr="00E050D5">
        <w:rPr>
          <w:lang w:eastAsia="en-AU"/>
        </w:rPr>
        <w:t xml:space="preserve">The chairperson must call a meeting if asked in writing to do so by the chairperson of the </w:t>
      </w:r>
      <w:r w:rsidR="004D238D" w:rsidRPr="008C0FB1">
        <w:t>Queensland Disaster Management Committee</w:t>
      </w:r>
      <w:r w:rsidR="004D238D" w:rsidRPr="00E050D5">
        <w:rPr>
          <w:lang w:eastAsia="en-AU"/>
        </w:rPr>
        <w:t xml:space="preserve"> </w:t>
      </w:r>
      <w:r w:rsidR="004D238D">
        <w:rPr>
          <w:lang w:eastAsia="en-AU"/>
        </w:rPr>
        <w:t>(</w:t>
      </w:r>
      <w:r w:rsidRPr="00E050D5">
        <w:rPr>
          <w:lang w:eastAsia="en-AU"/>
        </w:rPr>
        <w:t>QDMC</w:t>
      </w:r>
      <w:r w:rsidR="004D238D">
        <w:rPr>
          <w:lang w:eastAsia="en-AU"/>
        </w:rPr>
        <w:t>)</w:t>
      </w:r>
      <w:r>
        <w:rPr>
          <w:lang w:eastAsia="en-AU"/>
        </w:rPr>
        <w:t>,</w:t>
      </w:r>
      <w:r w:rsidRPr="00E050D5">
        <w:rPr>
          <w:lang w:eastAsia="en-AU"/>
        </w:rPr>
        <w:t xml:space="preserve"> o</w:t>
      </w:r>
      <w:r>
        <w:rPr>
          <w:lang w:eastAsia="en-AU"/>
        </w:rPr>
        <w:t>f</w:t>
      </w:r>
      <w:r w:rsidRPr="00E050D5">
        <w:rPr>
          <w:lang w:eastAsia="en-AU"/>
        </w:rPr>
        <w:t xml:space="preserve"> at least one-half of the members of the DDMG.</w:t>
      </w:r>
    </w:p>
    <w:p w14:paraId="62126402" w14:textId="77777777" w:rsidR="009061D4" w:rsidRPr="00E050D5" w:rsidRDefault="009061D4" w:rsidP="00F84452">
      <w:pPr>
        <w:pStyle w:val="Heading3"/>
      </w:pPr>
      <w:bookmarkStart w:id="51" w:name="_Toc215753019"/>
      <w:r w:rsidRPr="00E050D5">
        <w:t>Reporting</w:t>
      </w:r>
      <w:bookmarkEnd w:id="51"/>
    </w:p>
    <w:p w14:paraId="4AFE9055" w14:textId="6D4961EC" w:rsidR="00E657B9" w:rsidRPr="00E050D5" w:rsidRDefault="00ED1D1C" w:rsidP="00F84452">
      <w:pPr>
        <w:rPr>
          <w:lang w:eastAsia="en-AU"/>
        </w:rPr>
      </w:pPr>
      <w:r w:rsidRPr="00E050D5">
        <w:rPr>
          <w:lang w:eastAsia="en-AU"/>
        </w:rPr>
        <w:t>The Brisbane DDMG is required to provide an Annual Report to the QDMC</w:t>
      </w:r>
      <w:r w:rsidR="004E4C72">
        <w:rPr>
          <w:lang w:eastAsia="en-AU"/>
        </w:rPr>
        <w:t xml:space="preserve">, including </w:t>
      </w:r>
      <w:r w:rsidR="009061D4" w:rsidRPr="00E050D5">
        <w:rPr>
          <w:lang w:eastAsia="en-AU"/>
        </w:rPr>
        <w:t>details in respect to the membership of the D</w:t>
      </w:r>
      <w:r w:rsidR="0044091B">
        <w:rPr>
          <w:lang w:eastAsia="en-AU"/>
        </w:rPr>
        <w:t>DMG</w:t>
      </w:r>
      <w:r w:rsidR="004E4C72">
        <w:rPr>
          <w:lang w:eastAsia="en-AU"/>
        </w:rPr>
        <w:t>.</w:t>
      </w:r>
    </w:p>
    <w:p w14:paraId="3F11CC72" w14:textId="20FBEE57" w:rsidR="00E657B9" w:rsidRPr="00E050D5" w:rsidRDefault="00E657B9" w:rsidP="00F84452">
      <w:pPr>
        <w:rPr>
          <w:lang w:eastAsia="en-AU"/>
        </w:rPr>
      </w:pPr>
      <w:r w:rsidRPr="00E050D5">
        <w:rPr>
          <w:lang w:eastAsia="en-AU"/>
        </w:rPr>
        <w:t xml:space="preserve">The DDC shall advise the </w:t>
      </w:r>
      <w:r w:rsidR="0044091B">
        <w:rPr>
          <w:lang w:eastAsia="en-AU"/>
        </w:rPr>
        <w:t>E</w:t>
      </w:r>
      <w:r w:rsidRPr="00E050D5">
        <w:rPr>
          <w:lang w:eastAsia="en-AU"/>
        </w:rPr>
        <w:t xml:space="preserve">xecutive Officer of the </w:t>
      </w:r>
      <w:r w:rsidR="008B06AB" w:rsidRPr="00E050D5">
        <w:rPr>
          <w:lang w:eastAsia="en-AU"/>
        </w:rPr>
        <w:t>QDMC</w:t>
      </w:r>
      <w:r w:rsidRPr="00E050D5">
        <w:rPr>
          <w:lang w:eastAsia="en-AU"/>
        </w:rPr>
        <w:t xml:space="preserve"> immediately </w:t>
      </w:r>
      <w:r w:rsidR="00427C9D">
        <w:rPr>
          <w:lang w:eastAsia="en-AU"/>
        </w:rPr>
        <w:t xml:space="preserve">when </w:t>
      </w:r>
      <w:r w:rsidRPr="00E050D5">
        <w:rPr>
          <w:lang w:eastAsia="en-AU"/>
        </w:rPr>
        <w:t>the DDMG is activated</w:t>
      </w:r>
      <w:r w:rsidR="00427C9D">
        <w:rPr>
          <w:lang w:eastAsia="en-AU"/>
        </w:rPr>
        <w:t>.</w:t>
      </w:r>
    </w:p>
    <w:p w14:paraId="0CE562BB" w14:textId="77777777" w:rsidR="00E657B9" w:rsidRPr="00E050D5" w:rsidRDefault="00E657B9" w:rsidP="00F84452">
      <w:pPr>
        <w:rPr>
          <w:lang w:eastAsia="en-AU"/>
        </w:rPr>
      </w:pPr>
      <w:r w:rsidRPr="00E050D5">
        <w:rPr>
          <w:lang w:eastAsia="en-AU"/>
        </w:rPr>
        <w:t>Status reports are requested bi-annually from the core members of the Brisbane DDMG. Status reports provide member organisations an opportunity to assess their</w:t>
      </w:r>
      <w:r w:rsidR="00117DCC" w:rsidRPr="00E050D5">
        <w:rPr>
          <w:lang w:eastAsia="en-AU"/>
        </w:rPr>
        <w:t xml:space="preserve"> </w:t>
      </w:r>
      <w:r w:rsidRPr="00E050D5">
        <w:rPr>
          <w:lang w:eastAsia="en-AU"/>
        </w:rPr>
        <w:t>operational ability and provide feedback to the group.</w:t>
      </w:r>
    </w:p>
    <w:p w14:paraId="655A5DE7" w14:textId="77777777" w:rsidR="009B7D40" w:rsidRPr="00E050D5" w:rsidRDefault="009B7D40" w:rsidP="00F84452">
      <w:pPr>
        <w:rPr>
          <w:lang w:eastAsia="en-AU"/>
        </w:rPr>
      </w:pPr>
    </w:p>
    <w:p w14:paraId="3F5E71F4" w14:textId="4E0B9763" w:rsidR="00452096" w:rsidRPr="00E050D5" w:rsidRDefault="00452096" w:rsidP="00F84452">
      <w:pPr>
        <w:pStyle w:val="Heading1"/>
      </w:pPr>
      <w:bookmarkStart w:id="52" w:name="_Toc215753020"/>
      <w:bookmarkStart w:id="53" w:name="_Toc149032042"/>
      <w:bookmarkStart w:id="54" w:name="_Toc149032277"/>
      <w:r w:rsidRPr="00E050D5">
        <w:t>Risk</w:t>
      </w:r>
      <w:bookmarkEnd w:id="52"/>
    </w:p>
    <w:p w14:paraId="1B5F9B7D" w14:textId="77777777" w:rsidR="00452096" w:rsidRPr="004279E5" w:rsidRDefault="00452096" w:rsidP="00F84452">
      <w:pPr>
        <w:pStyle w:val="Heading2"/>
        <w:rPr>
          <w:u w:color="808080"/>
        </w:rPr>
      </w:pPr>
      <w:bookmarkStart w:id="55" w:name="_Toc379192040"/>
      <w:bookmarkStart w:id="56" w:name="_Toc215753021"/>
      <w:r w:rsidRPr="00EE19E0">
        <w:rPr>
          <w:u w:color="808080"/>
        </w:rPr>
        <w:t>Appreciation</w:t>
      </w:r>
      <w:bookmarkEnd w:id="55"/>
      <w:bookmarkEnd w:id="56"/>
    </w:p>
    <w:p w14:paraId="4EDC3376" w14:textId="1B659CE2" w:rsidR="009A15BF" w:rsidRPr="00EE19E0" w:rsidRDefault="009A15BF" w:rsidP="00F84452">
      <w:pPr>
        <w:pStyle w:val="Heading3"/>
      </w:pPr>
      <w:bookmarkStart w:id="57" w:name="_Toc215753022"/>
      <w:r>
        <w:t>Environment</w:t>
      </w:r>
      <w:bookmarkEnd w:id="57"/>
      <w:r>
        <w:t xml:space="preserve"> </w:t>
      </w:r>
    </w:p>
    <w:p w14:paraId="06790A40" w14:textId="77777777" w:rsidR="009A15BF" w:rsidRPr="00EE19E0" w:rsidRDefault="77A2459C" w:rsidP="00F84452">
      <w:pPr>
        <w:rPr>
          <w:shd w:val="clear" w:color="auto" w:fill="FFFFFF"/>
        </w:rPr>
      </w:pPr>
      <w:r w:rsidRPr="00EE19E0">
        <w:rPr>
          <w:shd w:val="clear" w:color="auto" w:fill="FFFFFF"/>
        </w:rPr>
        <w:t>The Brisbane Disaster District incorporates the Brisbane and Redland Local Government Areas</w:t>
      </w:r>
      <w:r>
        <w:rPr>
          <w:shd w:val="clear" w:color="auto" w:fill="FFFFFF"/>
        </w:rPr>
        <w:t xml:space="preserve">.  </w:t>
      </w:r>
      <w:r w:rsidRPr="00EE19E0">
        <w:rPr>
          <w:shd w:val="clear" w:color="auto" w:fill="FFFFFF"/>
        </w:rPr>
        <w:t xml:space="preserve">The Brisbane District is made </w:t>
      </w:r>
      <w:r>
        <w:rPr>
          <w:shd w:val="clear" w:color="auto" w:fill="FFFFFF"/>
        </w:rPr>
        <w:t xml:space="preserve">up of </w:t>
      </w:r>
      <w:r w:rsidRPr="00EE19E0">
        <w:rPr>
          <w:shd w:val="clear" w:color="auto" w:fill="FFFFFF"/>
        </w:rPr>
        <w:t xml:space="preserve">189 mainland suburbs and </w:t>
      </w:r>
      <w:r w:rsidRPr="4B737FFE">
        <w:t>islands in Moreton Bay.</w:t>
      </w:r>
    </w:p>
    <w:p w14:paraId="27A5B8E2" w14:textId="77777777" w:rsidR="009A15BF" w:rsidRDefault="009A15BF" w:rsidP="00F84452">
      <w:pPr>
        <w:rPr>
          <w:shd w:val="clear" w:color="auto" w:fill="FFFFFF"/>
        </w:rPr>
      </w:pPr>
      <w:r w:rsidRPr="00EE19E0">
        <w:rPr>
          <w:shd w:val="clear" w:color="auto" w:fill="FFFFFF"/>
        </w:rPr>
        <w:t xml:space="preserve">The Brisbane District is a subtropical </w:t>
      </w:r>
      <w:r>
        <w:rPr>
          <w:shd w:val="clear" w:color="auto" w:fill="FFFFFF"/>
        </w:rPr>
        <w:t xml:space="preserve">area </w:t>
      </w:r>
      <w:r w:rsidRPr="00EE19E0">
        <w:rPr>
          <w:shd w:val="clear" w:color="auto" w:fill="FFFFFF"/>
        </w:rPr>
        <w:t xml:space="preserve">with hot, humid summers and dry, mild winters. </w:t>
      </w:r>
      <w:r>
        <w:rPr>
          <w:shd w:val="clear" w:color="auto" w:fill="FFFFFF"/>
        </w:rPr>
        <w:t xml:space="preserve"> M</w:t>
      </w:r>
      <w:r w:rsidRPr="00EE19E0">
        <w:rPr>
          <w:shd w:val="clear" w:color="auto" w:fill="FFFFFF"/>
        </w:rPr>
        <w:t xml:space="preserve">aximum temperatures ranging from </w:t>
      </w:r>
      <w:r>
        <w:rPr>
          <w:shd w:val="clear" w:color="auto" w:fill="FFFFFF"/>
        </w:rPr>
        <w:t>4</w:t>
      </w:r>
      <w:r w:rsidRPr="00EE19E0">
        <w:rPr>
          <w:shd w:val="clear" w:color="auto" w:fill="FFFFFF"/>
        </w:rPr>
        <w:t xml:space="preserve">1 degrees in summer to 21 degrees in winter, while minimums range from 21 degrees to </w:t>
      </w:r>
      <w:r>
        <w:rPr>
          <w:shd w:val="clear" w:color="auto" w:fill="FFFFFF"/>
        </w:rPr>
        <w:t>2</w:t>
      </w:r>
      <w:r w:rsidRPr="00EE19E0">
        <w:rPr>
          <w:shd w:val="clear" w:color="auto" w:fill="FFFFFF"/>
        </w:rPr>
        <w:t xml:space="preserve"> degrees.</w:t>
      </w:r>
      <w:r>
        <w:rPr>
          <w:shd w:val="clear" w:color="auto" w:fill="FFFFFF"/>
        </w:rPr>
        <w:t xml:space="preserve">  </w:t>
      </w:r>
      <w:r w:rsidRPr="00EE19E0">
        <w:rPr>
          <w:shd w:val="clear" w:color="auto" w:fill="FFFFFF"/>
        </w:rPr>
        <w:t xml:space="preserve">Its subtropical climate makes the district prone to severe weather events and a variety of natural disasters and hazards. </w:t>
      </w:r>
    </w:p>
    <w:p w14:paraId="2A4EF8FC" w14:textId="77777777" w:rsidR="009A15BF" w:rsidRDefault="009A15BF" w:rsidP="00F84452">
      <w:pPr>
        <w:rPr>
          <w:shd w:val="clear" w:color="auto" w:fill="FFFFFF"/>
        </w:rPr>
      </w:pPr>
      <w:r w:rsidRPr="00EE19E0">
        <w:rPr>
          <w:shd w:val="clear" w:color="auto" w:fill="FFFFFF"/>
        </w:rPr>
        <w:t>The Brisbane River is the major river passing through the Brisbane City. The city includes the floodplains of 38 creeks as well as the southern floodplain of the South Pine River.  During the summer months severe storms with hail, damaging winds and heavy rainfall are common</w:t>
      </w:r>
      <w:r>
        <w:rPr>
          <w:shd w:val="clear" w:color="auto" w:fill="FFFFFF"/>
        </w:rPr>
        <w:t xml:space="preserve"> and may create flash flooding</w:t>
      </w:r>
      <w:r w:rsidRPr="00EE19E0">
        <w:rPr>
          <w:shd w:val="clear" w:color="auto" w:fill="FFFFFF"/>
        </w:rPr>
        <w:t xml:space="preserve">. </w:t>
      </w:r>
      <w:r>
        <w:rPr>
          <w:shd w:val="clear" w:color="auto" w:fill="FFFFFF"/>
        </w:rPr>
        <w:t xml:space="preserve">Prolonged storms and rainfall from tropical lows or ex tropical cyclones can result in </w:t>
      </w:r>
      <w:r w:rsidRPr="00EE19E0">
        <w:rPr>
          <w:shd w:val="clear" w:color="auto" w:fill="FFFFFF"/>
        </w:rPr>
        <w:t xml:space="preserve">flooding from the Brisbane River, local creeks, storm surges along coastal areas and overland flow flooding. </w:t>
      </w:r>
    </w:p>
    <w:p w14:paraId="0C4A2FA0" w14:textId="77777777" w:rsidR="009A15BF" w:rsidRDefault="009A15BF" w:rsidP="00F84452">
      <w:pPr>
        <w:rPr>
          <w:shd w:val="clear" w:color="auto" w:fill="FFFFFF"/>
        </w:rPr>
      </w:pPr>
      <w:r>
        <w:rPr>
          <w:shd w:val="clear" w:color="auto" w:fill="FFFFFF"/>
        </w:rPr>
        <w:t>Significant tracts of bushland, particularly in the D’Aguilar Ranges, Moreton Bay Islands and Burbank/Sheldon/Mt Cotton area provide zones of potential bushfire threat.</w:t>
      </w:r>
    </w:p>
    <w:p w14:paraId="3DDCC18F" w14:textId="77777777" w:rsidR="00452096" w:rsidRDefault="00452096" w:rsidP="00F84452">
      <w:pPr>
        <w:rPr>
          <w:shd w:val="clear" w:color="auto" w:fill="FFFFFF"/>
        </w:rPr>
      </w:pPr>
    </w:p>
    <w:p w14:paraId="62B3AD88" w14:textId="77777777" w:rsidR="00483953" w:rsidRPr="00EE19E0" w:rsidRDefault="00483953" w:rsidP="00483953">
      <w:pPr>
        <w:pStyle w:val="Heading3"/>
      </w:pPr>
      <w:bookmarkStart w:id="58" w:name="_Toc215753023"/>
      <w:r w:rsidRPr="00EE19E0">
        <w:t>Community</w:t>
      </w:r>
      <w:bookmarkEnd w:id="58"/>
    </w:p>
    <w:p w14:paraId="2228D359" w14:textId="77777777" w:rsidR="00483953" w:rsidRPr="00DC5A6B" w:rsidRDefault="00483953" w:rsidP="00483953">
      <w:r w:rsidRPr="4B737FFE">
        <w:t>According to the</w:t>
      </w:r>
      <w:r>
        <w:t xml:space="preserve"> 2021 Australian Census, t</w:t>
      </w:r>
      <w:r w:rsidRPr="4B737FFE">
        <w:t xml:space="preserve">he estimated residential population of the Brisbane Disaster District </w:t>
      </w:r>
      <w:r>
        <w:t>wa</w:t>
      </w:r>
      <w:r w:rsidRPr="4B737FFE">
        <w:t>s approximately 1,4</w:t>
      </w:r>
      <w:r>
        <w:t>02</w:t>
      </w:r>
      <w:r w:rsidRPr="4B737FFE">
        <w:t>,0</w:t>
      </w:r>
      <w:r>
        <w:t>47</w:t>
      </w:r>
      <w:r w:rsidRPr="4B737FFE">
        <w:t xml:space="preserve"> people (Brisbane: 1,2</w:t>
      </w:r>
      <w:r>
        <w:t>42,825</w:t>
      </w:r>
      <w:r w:rsidRPr="4B737FFE">
        <w:t xml:space="preserve"> / Redland </w:t>
      </w:r>
      <w:r>
        <w:t>159,222</w:t>
      </w:r>
      <w:r w:rsidRPr="4B737FFE">
        <w:t>) with approximately:</w:t>
      </w:r>
    </w:p>
    <w:p w14:paraId="1340C20B" w14:textId="77777777" w:rsidR="00483953" w:rsidRPr="00946AFD" w:rsidRDefault="00483953" w:rsidP="00EB6CBD">
      <w:pPr>
        <w:pStyle w:val="ListParagraph"/>
        <w:numPr>
          <w:ilvl w:val="0"/>
          <w:numId w:val="22"/>
        </w:numPr>
        <w:spacing w:before="0"/>
        <w:ind w:left="765" w:hanging="357"/>
      </w:pPr>
      <w:r w:rsidRPr="00946AFD">
        <w:t>4</w:t>
      </w:r>
      <w:r>
        <w:t>84</w:t>
      </w:r>
      <w:r w:rsidRPr="00946AFD">
        <w:t>,</w:t>
      </w:r>
      <w:r>
        <w:t>682</w:t>
      </w:r>
      <w:r w:rsidRPr="00946AFD">
        <w:t xml:space="preserve"> residents not born in Australia; </w:t>
      </w:r>
    </w:p>
    <w:p w14:paraId="3660E921" w14:textId="77777777" w:rsidR="00483953" w:rsidRPr="00946AFD" w:rsidRDefault="00483953" w:rsidP="00EB6CBD">
      <w:pPr>
        <w:pStyle w:val="ListParagraph"/>
        <w:numPr>
          <w:ilvl w:val="0"/>
          <w:numId w:val="22"/>
        </w:numPr>
        <w:spacing w:before="0"/>
        <w:ind w:left="765" w:hanging="357"/>
      </w:pPr>
      <w:r w:rsidRPr="00946AFD">
        <w:t>2</w:t>
      </w:r>
      <w:r>
        <w:t>01</w:t>
      </w:r>
      <w:r w:rsidRPr="00946AFD">
        <w:t>,0</w:t>
      </w:r>
      <w:r>
        <w:t>49</w:t>
      </w:r>
      <w:r w:rsidRPr="00946AFD">
        <w:t xml:space="preserve"> </w:t>
      </w:r>
      <w:r>
        <w:t xml:space="preserve">residents </w:t>
      </w:r>
      <w:r w:rsidRPr="00946AFD">
        <w:t xml:space="preserve">over the age of 65 years; </w:t>
      </w:r>
    </w:p>
    <w:p w14:paraId="3EDC5541" w14:textId="77777777" w:rsidR="00483953" w:rsidRPr="00946AFD" w:rsidRDefault="00483953" w:rsidP="00EB6CBD">
      <w:pPr>
        <w:pStyle w:val="ListParagraph"/>
        <w:numPr>
          <w:ilvl w:val="0"/>
          <w:numId w:val="22"/>
        </w:numPr>
        <w:spacing w:before="0"/>
        <w:ind w:left="765" w:hanging="357"/>
      </w:pPr>
      <w:r>
        <w:t>67,271</w:t>
      </w:r>
      <w:r w:rsidRPr="00946AFD">
        <w:t xml:space="preserve"> </w:t>
      </w:r>
      <w:r>
        <w:t xml:space="preserve">residents </w:t>
      </w:r>
      <w:r w:rsidRPr="00946AFD">
        <w:t xml:space="preserve">in need of assistance with a profound or severe disability; and </w:t>
      </w:r>
    </w:p>
    <w:p w14:paraId="25BF7648" w14:textId="77777777" w:rsidR="00483953" w:rsidRPr="00946AFD" w:rsidRDefault="00483953" w:rsidP="00EB6CBD">
      <w:pPr>
        <w:pStyle w:val="ListParagraph"/>
        <w:numPr>
          <w:ilvl w:val="0"/>
          <w:numId w:val="22"/>
        </w:numPr>
        <w:spacing w:before="0"/>
        <w:ind w:left="765" w:hanging="357"/>
      </w:pPr>
      <w:r>
        <w:t>128,577 households where a non-English language was used</w:t>
      </w:r>
      <w:r w:rsidRPr="00946AFD">
        <w:t xml:space="preserve">. </w:t>
      </w:r>
    </w:p>
    <w:p w14:paraId="79A9C51F" w14:textId="77777777" w:rsidR="00483953" w:rsidRDefault="00483953" w:rsidP="00483953">
      <w:r w:rsidRPr="00F928F9">
        <w:lastRenderedPageBreak/>
        <w:t xml:space="preserve">The </w:t>
      </w:r>
      <w:r>
        <w:t>area’s</w:t>
      </w:r>
      <w:r w:rsidRPr="00F928F9">
        <w:t xml:space="preserve"> Island </w:t>
      </w:r>
      <w:r>
        <w:t>c</w:t>
      </w:r>
      <w:r w:rsidRPr="00F928F9">
        <w:t>ommunities are experiencing fast population growth, whilst having greater vulnerability and logistical challenges than mainland communities due to their isolated nature, limited services, reliance on water transport and demographic profile.  Current population of North Stradbroke, Coochiemudlo, Moreton and Southern Moreton Bay Islands is approximately 1</w:t>
      </w:r>
      <w:r>
        <w:t>1</w:t>
      </w:r>
      <w:r w:rsidRPr="00F928F9">
        <w:t>,000, which doubles during peak holiday periods.</w:t>
      </w:r>
    </w:p>
    <w:p w14:paraId="66B5ACD1" w14:textId="77777777" w:rsidR="00483953" w:rsidRDefault="00483953" w:rsidP="00F84452">
      <w:pPr>
        <w:rPr>
          <w:shd w:val="clear" w:color="auto" w:fill="FFFFFF"/>
        </w:rPr>
      </w:pPr>
    </w:p>
    <w:p w14:paraId="58FA58CC" w14:textId="77777777" w:rsidR="00452096" w:rsidRPr="00AE30E7" w:rsidRDefault="00452096" w:rsidP="00F84452">
      <w:pPr>
        <w:rPr>
          <w:shd w:val="clear" w:color="auto" w:fill="FFFFFF"/>
        </w:rPr>
      </w:pPr>
      <w:r w:rsidRPr="00AE30E7">
        <w:rPr>
          <w:noProof/>
          <w:shd w:val="clear" w:color="auto" w:fill="FFFFFF"/>
        </w:rPr>
        <w:drawing>
          <wp:inline distT="0" distB="0" distL="0" distR="0" wp14:anchorId="3644A989" wp14:editId="151B30FD">
            <wp:extent cx="6019800" cy="4201156"/>
            <wp:effectExtent l="0" t="0" r="0" b="9525"/>
            <wp:docPr id="1533956045" name="Picture 1533956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3803" cy="4203949"/>
                    </a:xfrm>
                    <a:prstGeom prst="rect">
                      <a:avLst/>
                    </a:prstGeom>
                  </pic:spPr>
                </pic:pic>
              </a:graphicData>
            </a:graphic>
          </wp:inline>
        </w:drawing>
      </w:r>
    </w:p>
    <w:p w14:paraId="172D7FC0" w14:textId="77777777" w:rsidR="00452096" w:rsidRPr="00AE30E7" w:rsidRDefault="00452096" w:rsidP="00F84452">
      <w:pPr>
        <w:rPr>
          <w:shd w:val="clear" w:color="auto" w:fill="FFFFFF"/>
        </w:rPr>
      </w:pPr>
    </w:p>
    <w:p w14:paraId="2FE6B843" w14:textId="5F6A280E" w:rsidR="00452096" w:rsidRPr="00E050D5" w:rsidRDefault="00452096" w:rsidP="00F84452">
      <w:pPr>
        <w:pStyle w:val="Heading3"/>
      </w:pPr>
      <w:bookmarkStart w:id="59" w:name="_Toc379192051"/>
      <w:bookmarkStart w:id="60" w:name="_Toc215753024"/>
      <w:r w:rsidRPr="00E050D5">
        <w:t>Economy / Industry</w:t>
      </w:r>
      <w:bookmarkEnd w:id="59"/>
      <w:bookmarkEnd w:id="60"/>
    </w:p>
    <w:p w14:paraId="4137A22E" w14:textId="77777777" w:rsidR="00452096" w:rsidRPr="00E050D5" w:rsidRDefault="00452096" w:rsidP="00F84452">
      <w:r w:rsidRPr="00E050D5">
        <w:t xml:space="preserve">As a large, urbanised city, Brisbane contains a broad cross-section of all types of industry.  There are numerous light and heavy industrial areas presenting a range of workplace and community risks. </w:t>
      </w:r>
    </w:p>
    <w:p w14:paraId="0E558F43" w14:textId="77777777" w:rsidR="00452096" w:rsidRPr="003F51C6" w:rsidRDefault="00452096" w:rsidP="00F84452">
      <w:pPr>
        <w:rPr>
          <w:color w:val="000000"/>
        </w:rPr>
      </w:pPr>
      <w:r w:rsidRPr="003F51C6">
        <w:t>There are several large urban shopping centres including Chermside, Garden City, Carindale, and Indooroopilly.</w:t>
      </w:r>
    </w:p>
    <w:p w14:paraId="0365BAEF" w14:textId="42EE4320" w:rsidR="00452096" w:rsidRPr="003F51C6" w:rsidRDefault="00452096" w:rsidP="00F84452">
      <w:pPr>
        <w:rPr>
          <w:color w:val="000000"/>
        </w:rPr>
      </w:pPr>
      <w:r w:rsidRPr="003F51C6">
        <w:t xml:space="preserve">The Brisbane City Centre, situated on the </w:t>
      </w:r>
      <w:proofErr w:type="gramStart"/>
      <w:r w:rsidR="008132D0" w:rsidRPr="003F51C6">
        <w:t xml:space="preserve">Brisbane </w:t>
      </w:r>
      <w:r w:rsidRPr="003F51C6">
        <w:t>river</w:t>
      </w:r>
      <w:proofErr w:type="gramEnd"/>
      <w:r w:rsidRPr="003F51C6">
        <w:t>, contains many high-rise business and residential buildings. There are numerous government buildings including Parliament House and related offices for all levels of government. The major premises for managing a wide range of commercial, government and other services including banking on a state-wide and national basis are situated in the Brisbane Central Business District and surrounds.</w:t>
      </w:r>
    </w:p>
    <w:p w14:paraId="70C12223" w14:textId="114D30D0" w:rsidR="00452096" w:rsidRPr="003F51C6" w:rsidRDefault="00452096" w:rsidP="00F84452">
      <w:r w:rsidRPr="003F51C6">
        <w:lastRenderedPageBreak/>
        <w:t>There are a wide range of tourist attractions and facilities across the city and two major sporting venues located at Milton (Suncorp Stadium</w:t>
      </w:r>
      <w:r w:rsidR="007B6B08" w:rsidRPr="003F51C6">
        <w:t xml:space="preserve"> </w:t>
      </w:r>
      <w:r w:rsidR="00AB126E" w:rsidRPr="003F51C6">
        <w:t xml:space="preserve">seating </w:t>
      </w:r>
      <w:r w:rsidR="007B6B08" w:rsidRPr="003F51C6">
        <w:t>52,500</w:t>
      </w:r>
      <w:r w:rsidRPr="003F51C6">
        <w:t>) and Woolloongabba (The Gabba</w:t>
      </w:r>
      <w:r w:rsidR="007B6B08" w:rsidRPr="003F51C6">
        <w:t xml:space="preserve"> </w:t>
      </w:r>
      <w:r w:rsidR="00AB126E" w:rsidRPr="003F51C6">
        <w:t xml:space="preserve">seating </w:t>
      </w:r>
      <w:r w:rsidR="00626DED" w:rsidRPr="003F51C6">
        <w:t>42,</w:t>
      </w:r>
      <w:r w:rsidR="00275AEE" w:rsidRPr="003F51C6">
        <w:t>000</w:t>
      </w:r>
      <w:r w:rsidRPr="003F51C6">
        <w:t>)</w:t>
      </w:r>
      <w:r w:rsidR="00AC526F" w:rsidRPr="003F51C6">
        <w:t>.  Additional venues</w:t>
      </w:r>
      <w:r w:rsidR="00BF1024" w:rsidRPr="003F51C6">
        <w:t xml:space="preserve"> </w:t>
      </w:r>
      <w:r w:rsidR="00477C38" w:rsidRPr="003F51C6">
        <w:t>are located at</w:t>
      </w:r>
      <w:r w:rsidR="008E4371" w:rsidRPr="003F51C6">
        <w:t xml:space="preserve"> </w:t>
      </w:r>
      <w:r w:rsidR="00314611" w:rsidRPr="003F51C6">
        <w:t xml:space="preserve">Boondall </w:t>
      </w:r>
      <w:r w:rsidR="00A552C4" w:rsidRPr="003F51C6">
        <w:t>(</w:t>
      </w:r>
      <w:r w:rsidR="00314611" w:rsidRPr="003F51C6">
        <w:t>Entertainment Centre</w:t>
      </w:r>
      <w:r w:rsidR="000B51A2" w:rsidRPr="003F51C6">
        <w:t xml:space="preserve"> </w:t>
      </w:r>
      <w:r w:rsidR="00AB126E" w:rsidRPr="003F51C6">
        <w:t xml:space="preserve">seating </w:t>
      </w:r>
      <w:r w:rsidR="000E1C79" w:rsidRPr="003F51C6">
        <w:t>13,500)</w:t>
      </w:r>
      <w:r w:rsidR="00A868BF" w:rsidRPr="003F51C6">
        <w:t>,</w:t>
      </w:r>
      <w:r w:rsidR="00B17C3D" w:rsidRPr="003F51C6">
        <w:t xml:space="preserve"> South Brisbane (Exhibition Centre </w:t>
      </w:r>
      <w:r w:rsidR="00AB126E" w:rsidRPr="003F51C6">
        <w:t xml:space="preserve">capacity </w:t>
      </w:r>
      <w:r w:rsidR="00B17C3D" w:rsidRPr="003F51C6">
        <w:t>4,000)</w:t>
      </w:r>
      <w:r w:rsidR="00DB5280" w:rsidRPr="003F51C6">
        <w:t xml:space="preserve">, </w:t>
      </w:r>
      <w:r w:rsidR="00F022AE" w:rsidRPr="003F51C6">
        <w:t xml:space="preserve">Tennyson </w:t>
      </w:r>
      <w:r w:rsidR="00DB5280" w:rsidRPr="003F51C6">
        <w:t xml:space="preserve">(Qld Tennis Centre </w:t>
      </w:r>
      <w:r w:rsidR="00AB126E" w:rsidRPr="003F51C6">
        <w:t>seating</w:t>
      </w:r>
      <w:r w:rsidR="00DB5280" w:rsidRPr="003F51C6">
        <w:t xml:space="preserve"> 5,500)</w:t>
      </w:r>
      <w:r w:rsidR="00A20312" w:rsidRPr="003F51C6">
        <w:t xml:space="preserve"> and Chandler</w:t>
      </w:r>
      <w:r w:rsidR="00AC52C3" w:rsidRPr="003F51C6">
        <w:t xml:space="preserve"> (Chandler Arena </w:t>
      </w:r>
      <w:r w:rsidR="00AB126E" w:rsidRPr="003F51C6">
        <w:t xml:space="preserve">seating </w:t>
      </w:r>
      <w:r w:rsidR="00AC52C3" w:rsidRPr="003F51C6">
        <w:t>2,700)</w:t>
      </w:r>
      <w:r w:rsidR="00B17C3D" w:rsidRPr="003F51C6">
        <w:t>.</w:t>
      </w:r>
    </w:p>
    <w:p w14:paraId="1ECE430F" w14:textId="745F82DC" w:rsidR="00452096" w:rsidRPr="008330BE" w:rsidRDefault="00452096" w:rsidP="00F84452">
      <w:r w:rsidRPr="003F51C6">
        <w:t xml:space="preserve">The </w:t>
      </w:r>
      <w:hyperlink r:id="rId29" w:history="1">
        <w:r w:rsidRPr="003F51C6">
          <w:rPr>
            <w:rStyle w:val="Hyperlink"/>
          </w:rPr>
          <w:t>Brisbane Airport</w:t>
        </w:r>
      </w:hyperlink>
      <w:r w:rsidRPr="003F51C6">
        <w:t xml:space="preserve"> accommodates 425 businesses employing </w:t>
      </w:r>
      <w:r w:rsidR="006C7A46" w:rsidRPr="003F51C6">
        <w:t xml:space="preserve">approximately </w:t>
      </w:r>
      <w:r w:rsidRPr="003F51C6">
        <w:t>24,000 people.  The Domestic Terminal has the most connected</w:t>
      </w:r>
      <w:r w:rsidRPr="008330BE">
        <w:t xml:space="preserve"> network in Australia with routes to 51 destinations and 17.6 million passengers a year. The International Terminal has connections to 34 global destinations with 6.2 million passengers a year.</w:t>
      </w:r>
    </w:p>
    <w:p w14:paraId="69EF5324" w14:textId="29F39519" w:rsidR="00452096" w:rsidRPr="003F51C6" w:rsidRDefault="00452096" w:rsidP="00F84452">
      <w:r w:rsidRPr="003F51C6">
        <w:t xml:space="preserve">The </w:t>
      </w:r>
      <w:hyperlink r:id="rId30" w:history="1">
        <w:r w:rsidRPr="003F51C6">
          <w:rPr>
            <w:rStyle w:val="Hyperlink"/>
          </w:rPr>
          <w:t>Port of Brisbane</w:t>
        </w:r>
      </w:hyperlink>
      <w:r w:rsidRPr="003F51C6">
        <w:t xml:space="preserve"> is not only the largest port in </w:t>
      </w:r>
      <w:r w:rsidR="00D011A2" w:rsidRPr="003F51C6">
        <w:t>Queensland</w:t>
      </w:r>
      <w:r w:rsidRPr="003F51C6">
        <w:t>, but it is one of Australia’s fastest growing container ports and the state’s largest multi-cargo port. The Port of Brisbane is managed and developed by the Port of Brisbane Pty Ltd (PBPL) under a 99-year lease from the Queensland Government. The port also includes the Brisbane International Cruise Terminal that is designed to accommodate the largest cruise ships in the world with a 208m wharf.  The Port of Brisbane can be impacted during major flooding events.</w:t>
      </w:r>
    </w:p>
    <w:p w14:paraId="1D556ADD" w14:textId="12363C5F" w:rsidR="00452096" w:rsidRPr="003F51C6" w:rsidRDefault="00452096" w:rsidP="00F84452">
      <w:r w:rsidRPr="003F51C6">
        <w:t xml:space="preserve">The </w:t>
      </w:r>
      <w:hyperlink r:id="rId31" w:history="1">
        <w:r w:rsidRPr="003F51C6">
          <w:rPr>
            <w:rStyle w:val="Hyperlink"/>
          </w:rPr>
          <w:t>Brisbane Markets</w:t>
        </w:r>
      </w:hyperlink>
      <w:r w:rsidRPr="003F51C6">
        <w:t xml:space="preserve"> occupy 77 hectares at Rocklea. The markets are an economic hub of Queensland and a significant link in the States fruit and vegetable supply chain, facilitating the trade of more than</w:t>
      </w:r>
      <w:r w:rsidR="00FA4EEE" w:rsidRPr="003F51C6">
        <w:t xml:space="preserve"> </w:t>
      </w:r>
      <w:r w:rsidRPr="003F51C6">
        <w:t>$2 billion worth of fresh produce annually.  The markets can be impacted during major flooding events.</w:t>
      </w:r>
    </w:p>
    <w:p w14:paraId="70F17181" w14:textId="4357DA90" w:rsidR="00452096" w:rsidRDefault="00452096" w:rsidP="00F84452">
      <w:r w:rsidRPr="003F51C6">
        <w:t>The Brisbane 2032 Olympic and Paralympic Games</w:t>
      </w:r>
      <w:r w:rsidRPr="008330BE">
        <w:t xml:space="preserve"> has thrust Brisbane into the international spotlight. The outcomes of disasters are a potential risk to the international reputation of Brisbane and the estimated $8.1 billion benefit to Queensland, including a $4.6 billion economic boost to tourism and trade and a $3.5 billion in social improvements. </w:t>
      </w:r>
    </w:p>
    <w:p w14:paraId="777EE233" w14:textId="77777777" w:rsidR="00C21CA6" w:rsidRDefault="00C21CA6" w:rsidP="00F84452">
      <w:r w:rsidRPr="00E050D5">
        <w:t>There are several sites for bulk storage of dangerous and hazardous goods. These are largely in the vicinity of the Brisbane River in Eagle Farm</w:t>
      </w:r>
      <w:r>
        <w:t xml:space="preserve"> and Pinkenba</w:t>
      </w:r>
      <w:r w:rsidRPr="00E050D5">
        <w:t>.</w:t>
      </w:r>
      <w:r>
        <w:t xml:space="preserve">  </w:t>
      </w:r>
      <w:r w:rsidRPr="00E050D5">
        <w:t xml:space="preserve">The airport and port also handle bulk movements and storage of </w:t>
      </w:r>
      <w:r>
        <w:t xml:space="preserve">hazardous </w:t>
      </w:r>
      <w:r w:rsidRPr="00E050D5">
        <w:t>materials.</w:t>
      </w:r>
    </w:p>
    <w:p w14:paraId="02C60AE5" w14:textId="77777777" w:rsidR="00A57470" w:rsidRDefault="00A57470" w:rsidP="00F84452"/>
    <w:p w14:paraId="45A46D39" w14:textId="50613961" w:rsidR="00452096" w:rsidRPr="00E050D5" w:rsidRDefault="00452096" w:rsidP="00F84452">
      <w:pPr>
        <w:pStyle w:val="Heading3"/>
      </w:pPr>
      <w:bookmarkStart w:id="61" w:name="_Toc379192056"/>
      <w:bookmarkStart w:id="62" w:name="_Toc215753025"/>
      <w:r w:rsidRPr="00E050D5">
        <w:t>Critical Infrastructure</w:t>
      </w:r>
      <w:bookmarkEnd w:id="61"/>
      <w:bookmarkEnd w:id="62"/>
    </w:p>
    <w:p w14:paraId="4FFF105A" w14:textId="5BF640A4" w:rsidR="00452096" w:rsidRPr="00E050D5" w:rsidRDefault="00452096" w:rsidP="00F84452">
      <w:r w:rsidRPr="00E050D5">
        <w:t>As the State capital</w:t>
      </w:r>
      <w:r>
        <w:t>,</w:t>
      </w:r>
      <w:r w:rsidRPr="00E050D5">
        <w:t xml:space="preserve"> the city of Brisbane carries significant infrastructure for support across the state, nationally and internationally.</w:t>
      </w:r>
      <w:r w:rsidR="004562A0">
        <w:t xml:space="preserve"> </w:t>
      </w:r>
      <w:r w:rsidRPr="00E050D5">
        <w:t xml:space="preserve"> Brisbane houses the State’s management for all critical infrastructure across</w:t>
      </w:r>
      <w:r>
        <w:t xml:space="preserve"> Queensland</w:t>
      </w:r>
      <w:r w:rsidRPr="00E050D5">
        <w:t xml:space="preserve">.  </w:t>
      </w:r>
    </w:p>
    <w:p w14:paraId="07233513" w14:textId="77777777" w:rsidR="00452096" w:rsidRDefault="00452096" w:rsidP="00F84452">
      <w:r w:rsidRPr="00E050D5">
        <w:t xml:space="preserve">Brisbane International Airport and the Port of Brisbane form part of critical infrastructure on an </w:t>
      </w:r>
      <w:r>
        <w:t>i</w:t>
      </w:r>
      <w:r w:rsidRPr="00E050D5">
        <w:t>nternational scale.</w:t>
      </w:r>
    </w:p>
    <w:p w14:paraId="12FFCFB4" w14:textId="657F47FC" w:rsidR="00A57470" w:rsidRDefault="00A57470">
      <w:pPr>
        <w:autoSpaceDE/>
        <w:autoSpaceDN/>
        <w:adjustRightInd/>
        <w:spacing w:before="0"/>
        <w:jc w:val="left"/>
      </w:pPr>
      <w:r>
        <w:br w:type="page"/>
      </w:r>
    </w:p>
    <w:p w14:paraId="5EF97DD0" w14:textId="77777777" w:rsidR="00A57470" w:rsidRDefault="00A57470" w:rsidP="00F84452"/>
    <w:p w14:paraId="6CB7CE5A" w14:textId="4377BE02" w:rsidR="00452096" w:rsidRDefault="00452096" w:rsidP="00F84452">
      <w:pPr>
        <w:pStyle w:val="Heading3"/>
      </w:pPr>
      <w:bookmarkStart w:id="63" w:name="_Toc379192057"/>
      <w:bookmarkStart w:id="64" w:name="_Toc215753026"/>
      <w:r w:rsidRPr="00B406A7">
        <w:t>Essential Services</w:t>
      </w:r>
      <w:bookmarkEnd w:id="63"/>
      <w:bookmarkEnd w:id="64"/>
    </w:p>
    <w:p w14:paraId="6274323A" w14:textId="77777777" w:rsidR="00452096" w:rsidRDefault="00452096" w:rsidP="00F84452">
      <w:bookmarkStart w:id="65" w:name="_Toc149032045"/>
      <w:bookmarkStart w:id="66" w:name="_Toc149032280"/>
      <w:r w:rsidRPr="009F2BE1">
        <w:t>The city houses the State headquarters for all major essential services including power, gas, water, and telecommunications.  Critical infrastructure for all these services is embedded across the community.</w:t>
      </w:r>
      <w:bookmarkEnd w:id="65"/>
      <w:bookmarkEnd w:id="66"/>
    </w:p>
    <w:p w14:paraId="7DEF2BF7" w14:textId="0022D0AD" w:rsidR="004B460D" w:rsidRPr="003F51C6" w:rsidRDefault="00026368" w:rsidP="00F84452">
      <w:r w:rsidRPr="004B460D">
        <w:t>There are several large public and private hospitals including</w:t>
      </w:r>
      <w:r w:rsidR="000D0CCD" w:rsidRPr="004B460D">
        <w:t>:</w:t>
      </w:r>
      <w:r w:rsidRPr="004B460D">
        <w:t xml:space="preserve">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326"/>
      </w:tblGrid>
      <w:tr w:rsidR="00871B9D" w:rsidRPr="003F51C6" w14:paraId="7C2BB157" w14:textId="77777777" w:rsidTr="000F0DA9">
        <w:tc>
          <w:tcPr>
            <w:tcW w:w="5029" w:type="dxa"/>
          </w:tcPr>
          <w:p w14:paraId="7E46D14E" w14:textId="6ACC1D8A" w:rsidR="002840A5" w:rsidRPr="003F51C6" w:rsidRDefault="002840A5" w:rsidP="00EB6CBD">
            <w:pPr>
              <w:pStyle w:val="ListParagraph"/>
              <w:numPr>
                <w:ilvl w:val="0"/>
                <w:numId w:val="23"/>
              </w:numPr>
              <w:spacing w:before="0"/>
              <w:rPr>
                <w:color w:val="000000"/>
              </w:rPr>
            </w:pPr>
            <w:hyperlink r:id="rId32" w:history="1">
              <w:r w:rsidRPr="003F51C6">
                <w:rPr>
                  <w:rStyle w:val="Hyperlink"/>
                </w:rPr>
                <w:t>Royal Brisbane and Women’s</w:t>
              </w:r>
            </w:hyperlink>
          </w:p>
        </w:tc>
        <w:tc>
          <w:tcPr>
            <w:tcW w:w="4326" w:type="dxa"/>
          </w:tcPr>
          <w:p w14:paraId="7DD8AB2C" w14:textId="533BB28F" w:rsidR="002840A5" w:rsidRPr="003F51C6" w:rsidRDefault="002840A5" w:rsidP="00EB6CBD">
            <w:pPr>
              <w:pStyle w:val="ListParagraph"/>
              <w:numPr>
                <w:ilvl w:val="0"/>
                <w:numId w:val="23"/>
              </w:numPr>
              <w:spacing w:before="0"/>
              <w:rPr>
                <w:color w:val="000000"/>
              </w:rPr>
            </w:pPr>
            <w:hyperlink r:id="rId33" w:history="1">
              <w:r w:rsidRPr="003F51C6">
                <w:rPr>
                  <w:rStyle w:val="Hyperlink"/>
                </w:rPr>
                <w:t>Queensland Children’s</w:t>
              </w:r>
            </w:hyperlink>
          </w:p>
        </w:tc>
      </w:tr>
      <w:tr w:rsidR="00871B9D" w:rsidRPr="003F51C6" w14:paraId="13BE297C" w14:textId="77777777" w:rsidTr="000F0DA9">
        <w:tc>
          <w:tcPr>
            <w:tcW w:w="5029" w:type="dxa"/>
          </w:tcPr>
          <w:p w14:paraId="333F4846" w14:textId="01EE4046" w:rsidR="002840A5" w:rsidRPr="003F51C6" w:rsidRDefault="002840A5" w:rsidP="00EB6CBD">
            <w:pPr>
              <w:pStyle w:val="ListParagraph"/>
              <w:numPr>
                <w:ilvl w:val="0"/>
                <w:numId w:val="23"/>
              </w:numPr>
              <w:spacing w:before="0"/>
              <w:rPr>
                <w:color w:val="000000"/>
              </w:rPr>
            </w:pPr>
            <w:hyperlink r:id="rId34" w:history="1">
              <w:r w:rsidRPr="003F51C6">
                <w:rPr>
                  <w:rStyle w:val="Hyperlink"/>
                </w:rPr>
                <w:t>Queen Elizabeth II Jubilee</w:t>
              </w:r>
            </w:hyperlink>
          </w:p>
        </w:tc>
        <w:tc>
          <w:tcPr>
            <w:tcW w:w="4326" w:type="dxa"/>
          </w:tcPr>
          <w:p w14:paraId="1DC46E0A" w14:textId="07594973" w:rsidR="002840A5" w:rsidRPr="003F51C6" w:rsidRDefault="002840A5" w:rsidP="00EB6CBD">
            <w:pPr>
              <w:pStyle w:val="ListParagraph"/>
              <w:numPr>
                <w:ilvl w:val="0"/>
                <w:numId w:val="23"/>
              </w:numPr>
              <w:spacing w:before="0"/>
              <w:rPr>
                <w:color w:val="000000"/>
              </w:rPr>
            </w:pPr>
            <w:hyperlink r:id="rId35" w:history="1">
              <w:r w:rsidRPr="003F51C6">
                <w:rPr>
                  <w:rStyle w:val="Hyperlink"/>
                </w:rPr>
                <w:t>Princess Alexandra</w:t>
              </w:r>
            </w:hyperlink>
          </w:p>
        </w:tc>
      </w:tr>
      <w:tr w:rsidR="00871B9D" w:rsidRPr="003F51C6" w14:paraId="0B937A2A" w14:textId="77777777" w:rsidTr="000F0DA9">
        <w:tc>
          <w:tcPr>
            <w:tcW w:w="5029" w:type="dxa"/>
          </w:tcPr>
          <w:p w14:paraId="014A4834" w14:textId="38CBAFEB" w:rsidR="002840A5" w:rsidRPr="003F51C6" w:rsidRDefault="002840A5" w:rsidP="00EB6CBD">
            <w:pPr>
              <w:pStyle w:val="ListParagraph"/>
              <w:numPr>
                <w:ilvl w:val="0"/>
                <w:numId w:val="23"/>
              </w:numPr>
              <w:spacing w:before="0"/>
              <w:rPr>
                <w:color w:val="000000"/>
              </w:rPr>
            </w:pPr>
            <w:hyperlink r:id="rId36" w:history="1">
              <w:r w:rsidRPr="003F51C6">
                <w:rPr>
                  <w:rStyle w:val="Hyperlink"/>
                </w:rPr>
                <w:t xml:space="preserve">Mater </w:t>
              </w:r>
              <w:r w:rsidR="00C63FA6" w:rsidRPr="003F51C6">
                <w:rPr>
                  <w:rStyle w:val="Hyperlink"/>
                </w:rPr>
                <w:t>Health</w:t>
              </w:r>
            </w:hyperlink>
            <w:r w:rsidRPr="003F51C6">
              <w:rPr>
                <w:color w:val="000000"/>
              </w:rPr>
              <w:t xml:space="preserve"> </w:t>
            </w:r>
          </w:p>
        </w:tc>
        <w:tc>
          <w:tcPr>
            <w:tcW w:w="4326" w:type="dxa"/>
          </w:tcPr>
          <w:p w14:paraId="19C09150" w14:textId="67433A09" w:rsidR="002840A5" w:rsidRPr="003F51C6" w:rsidRDefault="002840A5" w:rsidP="00EB6CBD">
            <w:pPr>
              <w:pStyle w:val="ListParagraph"/>
              <w:numPr>
                <w:ilvl w:val="0"/>
                <w:numId w:val="23"/>
              </w:numPr>
              <w:spacing w:before="0"/>
              <w:rPr>
                <w:color w:val="000000"/>
              </w:rPr>
            </w:pPr>
            <w:hyperlink r:id="rId37" w:history="1">
              <w:r w:rsidRPr="003F51C6">
                <w:rPr>
                  <w:rStyle w:val="Hyperlink"/>
                </w:rPr>
                <w:t>St Andrew’s War Memorial</w:t>
              </w:r>
            </w:hyperlink>
          </w:p>
        </w:tc>
      </w:tr>
      <w:tr w:rsidR="00871B9D" w:rsidRPr="003F51C6" w14:paraId="4CF80AF8" w14:textId="77777777" w:rsidTr="000F0DA9">
        <w:tc>
          <w:tcPr>
            <w:tcW w:w="5029" w:type="dxa"/>
          </w:tcPr>
          <w:p w14:paraId="33C262E8" w14:textId="41111D82" w:rsidR="002840A5" w:rsidRPr="003F51C6" w:rsidRDefault="002840A5" w:rsidP="00EB6CBD">
            <w:pPr>
              <w:pStyle w:val="ListParagraph"/>
              <w:numPr>
                <w:ilvl w:val="0"/>
                <w:numId w:val="23"/>
              </w:numPr>
              <w:spacing w:before="0"/>
              <w:rPr>
                <w:color w:val="000000"/>
              </w:rPr>
            </w:pPr>
            <w:hyperlink r:id="rId38" w:history="1">
              <w:r w:rsidRPr="003F51C6">
                <w:rPr>
                  <w:rStyle w:val="Hyperlink"/>
                </w:rPr>
                <w:t>Redland Hospital</w:t>
              </w:r>
            </w:hyperlink>
          </w:p>
        </w:tc>
        <w:tc>
          <w:tcPr>
            <w:tcW w:w="4326" w:type="dxa"/>
          </w:tcPr>
          <w:p w14:paraId="43591E9B" w14:textId="369573B4" w:rsidR="002840A5" w:rsidRPr="003F51C6" w:rsidRDefault="00E01D3B" w:rsidP="00EB6CBD">
            <w:pPr>
              <w:pStyle w:val="ListParagraph"/>
              <w:numPr>
                <w:ilvl w:val="0"/>
                <w:numId w:val="23"/>
              </w:numPr>
              <w:spacing w:before="0"/>
              <w:rPr>
                <w:color w:val="000000"/>
              </w:rPr>
            </w:pPr>
            <w:hyperlink r:id="rId39" w:history="1">
              <w:r w:rsidRPr="003F51C6">
                <w:rPr>
                  <w:rStyle w:val="Hyperlink"/>
                </w:rPr>
                <w:t xml:space="preserve">The </w:t>
              </w:r>
              <w:r w:rsidR="002840A5" w:rsidRPr="003F51C6">
                <w:rPr>
                  <w:rStyle w:val="Hyperlink"/>
                </w:rPr>
                <w:t>Prince Charles</w:t>
              </w:r>
            </w:hyperlink>
          </w:p>
        </w:tc>
      </w:tr>
      <w:tr w:rsidR="00871B9D" w:rsidRPr="003F51C6" w14:paraId="750DEEEA" w14:textId="77777777" w:rsidTr="000F0DA9">
        <w:tc>
          <w:tcPr>
            <w:tcW w:w="5029" w:type="dxa"/>
          </w:tcPr>
          <w:p w14:paraId="62C9A867" w14:textId="185E9717" w:rsidR="002840A5" w:rsidRPr="003F51C6" w:rsidRDefault="002840A5" w:rsidP="00EB6CBD">
            <w:pPr>
              <w:pStyle w:val="ListParagraph"/>
              <w:numPr>
                <w:ilvl w:val="0"/>
                <w:numId w:val="23"/>
              </w:numPr>
              <w:spacing w:before="0"/>
              <w:rPr>
                <w:color w:val="000000"/>
              </w:rPr>
            </w:pPr>
            <w:hyperlink r:id="rId40" w:history="1">
              <w:r w:rsidRPr="003F51C6">
                <w:rPr>
                  <w:rStyle w:val="Hyperlink"/>
                </w:rPr>
                <w:t xml:space="preserve">St </w:t>
              </w:r>
              <w:r w:rsidR="00ED6D46" w:rsidRPr="003F51C6">
                <w:rPr>
                  <w:rStyle w:val="Hyperlink"/>
                </w:rPr>
                <w:t>Vincent’s Private,</w:t>
              </w:r>
              <w:r w:rsidRPr="003F51C6">
                <w:rPr>
                  <w:rStyle w:val="Hyperlink"/>
                </w:rPr>
                <w:t xml:space="preserve"> Northside</w:t>
              </w:r>
            </w:hyperlink>
          </w:p>
        </w:tc>
        <w:tc>
          <w:tcPr>
            <w:tcW w:w="4326" w:type="dxa"/>
          </w:tcPr>
          <w:p w14:paraId="6D4E6F3A" w14:textId="7C2F8252" w:rsidR="002840A5" w:rsidRPr="003F51C6" w:rsidRDefault="00533F5C" w:rsidP="00EB6CBD">
            <w:pPr>
              <w:pStyle w:val="ListParagraph"/>
              <w:numPr>
                <w:ilvl w:val="0"/>
                <w:numId w:val="23"/>
              </w:numPr>
              <w:spacing w:before="0"/>
              <w:rPr>
                <w:color w:val="000000"/>
              </w:rPr>
            </w:pPr>
            <w:hyperlink r:id="rId41" w:history="1">
              <w:r w:rsidRPr="003F51C6">
                <w:rPr>
                  <w:rStyle w:val="Hyperlink"/>
                </w:rPr>
                <w:t xml:space="preserve">St </w:t>
              </w:r>
              <w:r w:rsidR="00ED6D46" w:rsidRPr="003F51C6">
                <w:rPr>
                  <w:rStyle w:val="Hyperlink"/>
                </w:rPr>
                <w:t>Vincent’s</w:t>
              </w:r>
              <w:r w:rsidRPr="003F51C6">
                <w:rPr>
                  <w:rStyle w:val="Hyperlink"/>
                </w:rPr>
                <w:t xml:space="preserve"> </w:t>
              </w:r>
              <w:r w:rsidR="00ED6D46" w:rsidRPr="003F51C6">
                <w:rPr>
                  <w:rStyle w:val="Hyperlink"/>
                </w:rPr>
                <w:t>Private, Brisbane</w:t>
              </w:r>
            </w:hyperlink>
          </w:p>
        </w:tc>
      </w:tr>
      <w:tr w:rsidR="00871B9D" w:rsidRPr="003F51C6" w14:paraId="11166AD6" w14:textId="77777777" w:rsidTr="000F0DA9">
        <w:tc>
          <w:tcPr>
            <w:tcW w:w="5029" w:type="dxa"/>
          </w:tcPr>
          <w:p w14:paraId="3293881C" w14:textId="3DA84AB8" w:rsidR="002840A5" w:rsidRPr="003F51C6" w:rsidRDefault="009520BA" w:rsidP="00EB6CBD">
            <w:pPr>
              <w:pStyle w:val="ListParagraph"/>
              <w:numPr>
                <w:ilvl w:val="0"/>
                <w:numId w:val="23"/>
              </w:numPr>
              <w:spacing w:before="0"/>
              <w:rPr>
                <w:color w:val="000000"/>
              </w:rPr>
            </w:pPr>
            <w:hyperlink r:id="rId42" w:history="1">
              <w:r w:rsidRPr="003F51C6">
                <w:rPr>
                  <w:rStyle w:val="Hyperlink"/>
                </w:rPr>
                <w:t xml:space="preserve">The </w:t>
              </w:r>
              <w:r w:rsidR="002840A5" w:rsidRPr="003F51C6">
                <w:rPr>
                  <w:rStyle w:val="Hyperlink"/>
                </w:rPr>
                <w:t>Wesley</w:t>
              </w:r>
            </w:hyperlink>
          </w:p>
        </w:tc>
        <w:tc>
          <w:tcPr>
            <w:tcW w:w="4326" w:type="dxa"/>
          </w:tcPr>
          <w:p w14:paraId="60D972CF" w14:textId="5194A02B" w:rsidR="002840A5" w:rsidRPr="003F51C6" w:rsidRDefault="00533F5C" w:rsidP="00EB6CBD">
            <w:pPr>
              <w:pStyle w:val="ListParagraph"/>
              <w:numPr>
                <w:ilvl w:val="0"/>
                <w:numId w:val="23"/>
              </w:numPr>
              <w:spacing w:before="0"/>
              <w:rPr>
                <w:color w:val="000000"/>
              </w:rPr>
            </w:pPr>
            <w:hyperlink r:id="rId43" w:history="1">
              <w:r w:rsidRPr="003F51C6">
                <w:rPr>
                  <w:rStyle w:val="Hyperlink"/>
                </w:rPr>
                <w:t>North-West Private</w:t>
              </w:r>
            </w:hyperlink>
          </w:p>
        </w:tc>
      </w:tr>
      <w:tr w:rsidR="00871B9D" w:rsidRPr="003F51C6" w14:paraId="46F9DA16" w14:textId="77777777" w:rsidTr="000F0DA9">
        <w:tc>
          <w:tcPr>
            <w:tcW w:w="5029" w:type="dxa"/>
          </w:tcPr>
          <w:p w14:paraId="4FE6EBC3" w14:textId="070FFF0D" w:rsidR="004231E0" w:rsidRPr="00380248" w:rsidRDefault="002C1902" w:rsidP="004231E0">
            <w:pPr>
              <w:pStyle w:val="ListParagraph"/>
              <w:numPr>
                <w:ilvl w:val="0"/>
                <w:numId w:val="23"/>
              </w:numPr>
              <w:spacing w:before="0"/>
              <w:rPr>
                <w:color w:val="000000"/>
              </w:rPr>
            </w:pPr>
            <w:hyperlink r:id="rId44" w:history="1">
              <w:r w:rsidRPr="003F51C6">
                <w:rPr>
                  <w:rStyle w:val="Hyperlink"/>
                </w:rPr>
                <w:t>Greenslopes Private</w:t>
              </w:r>
            </w:hyperlink>
          </w:p>
        </w:tc>
        <w:tc>
          <w:tcPr>
            <w:tcW w:w="4326" w:type="dxa"/>
          </w:tcPr>
          <w:p w14:paraId="68EF7F77" w14:textId="77777777" w:rsidR="002C1902" w:rsidRPr="003F51C6" w:rsidRDefault="002C1902" w:rsidP="005E0C21">
            <w:pPr>
              <w:pStyle w:val="ListParagraph"/>
              <w:spacing w:before="0"/>
            </w:pPr>
          </w:p>
        </w:tc>
      </w:tr>
    </w:tbl>
    <w:p w14:paraId="624D75FE" w14:textId="77777777" w:rsidR="0082036D" w:rsidRDefault="0082036D" w:rsidP="00F84452">
      <w:pPr>
        <w:pStyle w:val="Heading2"/>
      </w:pPr>
      <w:bookmarkStart w:id="67" w:name="_Toc379192060"/>
    </w:p>
    <w:p w14:paraId="0F165B95" w14:textId="2508EBDE" w:rsidR="00452096" w:rsidRDefault="00452096" w:rsidP="00F84452">
      <w:pPr>
        <w:pStyle w:val="Heading2"/>
      </w:pPr>
      <w:bookmarkStart w:id="68" w:name="_Toc215753027"/>
      <w:r w:rsidRPr="00E050D5">
        <w:t>Hazards</w:t>
      </w:r>
      <w:bookmarkEnd w:id="67"/>
      <w:bookmarkEnd w:id="68"/>
    </w:p>
    <w:p w14:paraId="67C409CA" w14:textId="31420455" w:rsidR="00452096" w:rsidRPr="003F51C6" w:rsidRDefault="00452096" w:rsidP="00F84452">
      <w:r w:rsidRPr="003F51C6">
        <w:t xml:space="preserve">The </w:t>
      </w:r>
      <w:hyperlink r:id="rId45" w:history="1">
        <w:r w:rsidRPr="003F51C6">
          <w:rPr>
            <w:rStyle w:val="Hyperlink"/>
          </w:rPr>
          <w:t>Sendai Framework for Disaster Risk Reduction 2015–2030</w:t>
        </w:r>
      </w:hyperlink>
      <w:r w:rsidRPr="003F51C6">
        <w:t xml:space="preserve"> marks a crucial shift from managing disasters to managing disaster risk.  The Queensland Emergency Risk Management Framework (QERMF) is the methodology for assessing disaster related risk as endorsed by the QDMC.  Reducing exposure to hazards, lessening vulnerability of people and property, managing land and the environment effectively, improving preparedness and early warning for adverse events are all examples of disaster risk reduction.  </w:t>
      </w:r>
    </w:p>
    <w:p w14:paraId="66B88018" w14:textId="1DCBE230" w:rsidR="00452096" w:rsidRDefault="00452096" w:rsidP="00F84452">
      <w:r w:rsidRPr="003F51C6">
        <w:t xml:space="preserve">The </w:t>
      </w:r>
      <w:hyperlink r:id="rId46" w:history="1">
        <w:r w:rsidRPr="003F51C6">
          <w:rPr>
            <w:rStyle w:val="Hyperlink"/>
          </w:rPr>
          <w:t>Queensland 2021/22 State Disaster Risk Report</w:t>
        </w:r>
      </w:hyperlink>
      <w:r w:rsidRPr="003F51C6">
        <w:t xml:space="preserve"> identifies hazard types that are relevant to Queensland and then applies a risk approach to prioritise the hazard for each Local Government Area.  </w:t>
      </w:r>
    </w:p>
    <w:p w14:paraId="1FFC9F6E" w14:textId="77777777" w:rsidR="00530F2B" w:rsidRDefault="00530F2B" w:rsidP="00530F2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9"/>
        <w:gridCol w:w="4678"/>
      </w:tblGrid>
      <w:tr w:rsidR="00530F2B" w:rsidRPr="000D1AA0" w14:paraId="76CE8EAB" w14:textId="77777777" w:rsidTr="00586414">
        <w:trPr>
          <w:trHeight w:val="323"/>
        </w:trPr>
        <w:tc>
          <w:tcPr>
            <w:tcW w:w="3539" w:type="dxa"/>
            <w:shd w:val="clear" w:color="auto" w:fill="BDD6EE" w:themeFill="accent5" w:themeFillTint="66"/>
            <w:vAlign w:val="center"/>
          </w:tcPr>
          <w:p w14:paraId="397CF12A" w14:textId="77777777" w:rsidR="00530F2B" w:rsidRPr="00AB573E" w:rsidRDefault="00530F2B" w:rsidP="00586414">
            <w:pPr>
              <w:jc w:val="center"/>
              <w:rPr>
                <w:rFonts w:asciiTheme="minorHAnsi" w:hAnsiTheme="minorHAnsi" w:cstheme="minorHAnsi"/>
                <w:b/>
                <w:bCs/>
                <w:sz w:val="20"/>
                <w:szCs w:val="20"/>
              </w:rPr>
            </w:pPr>
            <w:r w:rsidRPr="00AB573E">
              <w:rPr>
                <w:rFonts w:asciiTheme="minorHAnsi" w:hAnsiTheme="minorHAnsi" w:cstheme="minorHAnsi"/>
                <w:b/>
                <w:bCs/>
                <w:sz w:val="20"/>
                <w:szCs w:val="20"/>
              </w:rPr>
              <w:t>HAZARD TYPE</w:t>
            </w:r>
          </w:p>
        </w:tc>
        <w:tc>
          <w:tcPr>
            <w:tcW w:w="4678" w:type="dxa"/>
            <w:shd w:val="clear" w:color="auto" w:fill="BDD6EE" w:themeFill="accent5" w:themeFillTint="66"/>
            <w:vAlign w:val="center"/>
          </w:tcPr>
          <w:p w14:paraId="093CA690" w14:textId="77777777" w:rsidR="00530F2B" w:rsidRPr="00AB573E" w:rsidRDefault="00530F2B" w:rsidP="00586414">
            <w:pPr>
              <w:spacing w:before="40" w:after="40"/>
              <w:jc w:val="center"/>
              <w:rPr>
                <w:rFonts w:asciiTheme="minorHAnsi" w:hAnsiTheme="minorHAnsi" w:cstheme="minorHAnsi"/>
                <w:b/>
                <w:bCs/>
                <w:sz w:val="20"/>
                <w:szCs w:val="20"/>
              </w:rPr>
            </w:pPr>
            <w:r w:rsidRPr="00AB573E">
              <w:rPr>
                <w:rFonts w:asciiTheme="minorHAnsi" w:hAnsiTheme="minorHAnsi" w:cstheme="minorHAnsi"/>
                <w:b/>
                <w:bCs/>
                <w:sz w:val="20"/>
                <w:szCs w:val="20"/>
              </w:rPr>
              <w:t>SPECIFIC HAZARD</w:t>
            </w:r>
          </w:p>
        </w:tc>
      </w:tr>
      <w:tr w:rsidR="00530F2B" w:rsidRPr="000D1AA0" w14:paraId="46DFA1DF" w14:textId="77777777" w:rsidTr="00586414">
        <w:trPr>
          <w:trHeight w:val="170"/>
        </w:trPr>
        <w:tc>
          <w:tcPr>
            <w:tcW w:w="3539" w:type="dxa"/>
            <w:vAlign w:val="center"/>
          </w:tcPr>
          <w:p w14:paraId="6D442457"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Meteorological &amp; Hydrological</w:t>
            </w:r>
          </w:p>
        </w:tc>
        <w:tc>
          <w:tcPr>
            <w:tcW w:w="4678" w:type="dxa"/>
            <w:vAlign w:val="center"/>
          </w:tcPr>
          <w:p w14:paraId="6A32FEEF"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 xml:space="preserve">Tropical Cyclone </w:t>
            </w:r>
          </w:p>
          <w:p w14:paraId="416B153A"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Severe thunderstorms</w:t>
            </w:r>
          </w:p>
          <w:p w14:paraId="441A3C52"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Riverine Flooding</w:t>
            </w:r>
          </w:p>
          <w:p w14:paraId="3D88DEFF"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Heatwave</w:t>
            </w:r>
          </w:p>
        </w:tc>
      </w:tr>
      <w:tr w:rsidR="00530F2B" w:rsidRPr="000D1AA0" w14:paraId="12AEF43A" w14:textId="77777777" w:rsidTr="00586414">
        <w:trPr>
          <w:trHeight w:val="170"/>
        </w:trPr>
        <w:tc>
          <w:tcPr>
            <w:tcW w:w="3539" w:type="dxa"/>
            <w:vAlign w:val="center"/>
          </w:tcPr>
          <w:p w14:paraId="0C51BB8F"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 xml:space="preserve">Environmental </w:t>
            </w:r>
          </w:p>
        </w:tc>
        <w:tc>
          <w:tcPr>
            <w:tcW w:w="4678" w:type="dxa"/>
            <w:vAlign w:val="center"/>
          </w:tcPr>
          <w:p w14:paraId="369524BB"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Bushfire</w:t>
            </w:r>
          </w:p>
        </w:tc>
      </w:tr>
      <w:tr w:rsidR="00530F2B" w:rsidRPr="000D1AA0" w14:paraId="58C309B5" w14:textId="77777777" w:rsidTr="00586414">
        <w:trPr>
          <w:trHeight w:val="170"/>
        </w:trPr>
        <w:tc>
          <w:tcPr>
            <w:tcW w:w="3539" w:type="dxa"/>
            <w:vAlign w:val="center"/>
          </w:tcPr>
          <w:p w14:paraId="5CDC03D3"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 xml:space="preserve">Geohazard </w:t>
            </w:r>
          </w:p>
        </w:tc>
        <w:tc>
          <w:tcPr>
            <w:tcW w:w="4678" w:type="dxa"/>
            <w:vAlign w:val="center"/>
          </w:tcPr>
          <w:p w14:paraId="7F8B9CAD"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Earthquake</w:t>
            </w:r>
          </w:p>
          <w:p w14:paraId="2A068FB0"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Tsunami</w:t>
            </w:r>
          </w:p>
        </w:tc>
      </w:tr>
      <w:tr w:rsidR="00530F2B" w:rsidRPr="000D1AA0" w14:paraId="2506357A" w14:textId="77777777" w:rsidTr="00586414">
        <w:trPr>
          <w:trHeight w:val="170"/>
        </w:trPr>
        <w:tc>
          <w:tcPr>
            <w:tcW w:w="3539" w:type="dxa"/>
            <w:tcBorders>
              <w:bottom w:val="single" w:sz="4" w:space="0" w:color="auto"/>
            </w:tcBorders>
            <w:vAlign w:val="center"/>
          </w:tcPr>
          <w:p w14:paraId="4D585C7D"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 xml:space="preserve">Biological </w:t>
            </w:r>
          </w:p>
        </w:tc>
        <w:tc>
          <w:tcPr>
            <w:tcW w:w="4678" w:type="dxa"/>
            <w:tcBorders>
              <w:bottom w:val="single" w:sz="4" w:space="0" w:color="auto"/>
            </w:tcBorders>
            <w:vAlign w:val="center"/>
          </w:tcPr>
          <w:p w14:paraId="51E10B4A"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Pandemic</w:t>
            </w:r>
          </w:p>
          <w:p w14:paraId="417AF498" w14:textId="77777777" w:rsidR="00530F2B" w:rsidRPr="004A5B07" w:rsidRDefault="00530F2B" w:rsidP="00530F2B">
            <w:pPr>
              <w:numPr>
                <w:ilvl w:val="0"/>
                <w:numId w:val="19"/>
              </w:numPr>
              <w:autoSpaceDE/>
              <w:autoSpaceDN/>
              <w:adjustRightInd/>
              <w:spacing w:before="40" w:after="40"/>
              <w:ind w:left="714" w:hanging="357"/>
              <w:jc w:val="left"/>
              <w:rPr>
                <w:rFonts w:asciiTheme="minorHAnsi" w:hAnsiTheme="minorHAnsi" w:cstheme="minorHAnsi"/>
                <w:sz w:val="20"/>
                <w:szCs w:val="20"/>
              </w:rPr>
            </w:pPr>
            <w:r w:rsidRPr="004A5B07">
              <w:rPr>
                <w:rFonts w:asciiTheme="minorHAnsi" w:hAnsiTheme="minorHAnsi" w:cstheme="minorHAnsi"/>
                <w:sz w:val="20"/>
                <w:szCs w:val="20"/>
              </w:rPr>
              <w:t>Biosecurity Emergency</w:t>
            </w:r>
          </w:p>
        </w:tc>
      </w:tr>
      <w:tr w:rsidR="00530F2B" w:rsidRPr="000D1AA0" w14:paraId="1942F53F" w14:textId="77777777" w:rsidTr="00586414">
        <w:trPr>
          <w:trHeight w:val="170"/>
        </w:trPr>
        <w:tc>
          <w:tcPr>
            <w:tcW w:w="3539" w:type="dxa"/>
            <w:tcBorders>
              <w:bottom w:val="single" w:sz="4" w:space="0" w:color="auto"/>
            </w:tcBorders>
            <w:vAlign w:val="center"/>
          </w:tcPr>
          <w:p w14:paraId="7A3E3D05"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Chemical, Biological &amp; Radiological</w:t>
            </w:r>
          </w:p>
        </w:tc>
        <w:tc>
          <w:tcPr>
            <w:tcW w:w="4678" w:type="dxa"/>
            <w:tcBorders>
              <w:bottom w:val="single" w:sz="4" w:space="0" w:color="auto"/>
            </w:tcBorders>
            <w:vAlign w:val="center"/>
          </w:tcPr>
          <w:p w14:paraId="40B7CF65"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Chemical Agent</w:t>
            </w:r>
          </w:p>
          <w:p w14:paraId="669C22CA"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Biological Agent</w:t>
            </w:r>
          </w:p>
          <w:p w14:paraId="0EEF9C11"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Radiation Agent</w:t>
            </w:r>
          </w:p>
        </w:tc>
      </w:tr>
      <w:tr w:rsidR="00530F2B" w:rsidRPr="000D1AA0" w14:paraId="516367D1" w14:textId="77777777" w:rsidTr="00586414">
        <w:trPr>
          <w:trHeight w:val="170"/>
        </w:trPr>
        <w:tc>
          <w:tcPr>
            <w:tcW w:w="3539" w:type="dxa"/>
            <w:tcBorders>
              <w:bottom w:val="single" w:sz="4" w:space="0" w:color="auto"/>
            </w:tcBorders>
            <w:vAlign w:val="center"/>
          </w:tcPr>
          <w:p w14:paraId="38C726C9"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Technological</w:t>
            </w:r>
          </w:p>
        </w:tc>
        <w:tc>
          <w:tcPr>
            <w:tcW w:w="4678" w:type="dxa"/>
            <w:tcBorders>
              <w:bottom w:val="single" w:sz="4" w:space="0" w:color="auto"/>
            </w:tcBorders>
            <w:vAlign w:val="center"/>
          </w:tcPr>
          <w:p w14:paraId="4B27D000"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Critical Infrastructure Failure</w:t>
            </w:r>
          </w:p>
        </w:tc>
      </w:tr>
      <w:tr w:rsidR="00530F2B" w:rsidRPr="000D1AA0" w14:paraId="0EF6CF7A" w14:textId="77777777" w:rsidTr="00586414">
        <w:trPr>
          <w:trHeight w:val="170"/>
        </w:trPr>
        <w:tc>
          <w:tcPr>
            <w:tcW w:w="3539" w:type="dxa"/>
            <w:tcBorders>
              <w:bottom w:val="single" w:sz="4" w:space="0" w:color="auto"/>
            </w:tcBorders>
            <w:vAlign w:val="center"/>
          </w:tcPr>
          <w:p w14:paraId="6D929244" w14:textId="77777777" w:rsidR="00530F2B" w:rsidRPr="004A5B07" w:rsidRDefault="00530F2B" w:rsidP="00586414">
            <w:pPr>
              <w:rPr>
                <w:rFonts w:asciiTheme="minorHAnsi" w:hAnsiTheme="minorHAnsi" w:cstheme="minorHAnsi"/>
                <w:sz w:val="20"/>
                <w:szCs w:val="20"/>
              </w:rPr>
            </w:pPr>
            <w:r w:rsidRPr="004A5B07">
              <w:rPr>
                <w:rFonts w:asciiTheme="minorHAnsi" w:hAnsiTheme="minorHAnsi" w:cstheme="minorHAnsi"/>
                <w:sz w:val="20"/>
                <w:szCs w:val="20"/>
              </w:rPr>
              <w:t>All</w:t>
            </w:r>
          </w:p>
        </w:tc>
        <w:tc>
          <w:tcPr>
            <w:tcW w:w="4678" w:type="dxa"/>
            <w:tcBorders>
              <w:bottom w:val="single" w:sz="4" w:space="0" w:color="auto"/>
            </w:tcBorders>
            <w:vAlign w:val="center"/>
          </w:tcPr>
          <w:p w14:paraId="2B0236A3" w14:textId="77777777" w:rsidR="00530F2B" w:rsidRPr="004A5B07" w:rsidRDefault="00530F2B" w:rsidP="00530F2B">
            <w:pPr>
              <w:pStyle w:val="ListParagraph"/>
              <w:numPr>
                <w:ilvl w:val="0"/>
                <w:numId w:val="19"/>
              </w:numPr>
              <w:autoSpaceDE/>
              <w:autoSpaceDN/>
              <w:adjustRightInd/>
              <w:spacing w:before="0"/>
              <w:jc w:val="left"/>
              <w:rPr>
                <w:rFonts w:asciiTheme="minorHAnsi" w:hAnsiTheme="minorHAnsi" w:cstheme="minorHAnsi"/>
                <w:sz w:val="20"/>
                <w:szCs w:val="20"/>
              </w:rPr>
            </w:pPr>
            <w:r w:rsidRPr="004A5B07">
              <w:rPr>
                <w:rFonts w:asciiTheme="minorHAnsi" w:hAnsiTheme="minorHAnsi" w:cstheme="minorHAnsi"/>
                <w:sz w:val="20"/>
                <w:szCs w:val="20"/>
              </w:rPr>
              <w:t>Mass Casualty Incident</w:t>
            </w:r>
          </w:p>
        </w:tc>
      </w:tr>
    </w:tbl>
    <w:p w14:paraId="3812FFF4" w14:textId="77777777" w:rsidR="0082036D" w:rsidRDefault="0082036D" w:rsidP="00F84452"/>
    <w:p w14:paraId="6932AE56" w14:textId="50B48304" w:rsidR="00452096" w:rsidRDefault="00FE5DFE" w:rsidP="00F84452">
      <w:r>
        <w:lastRenderedPageBreak/>
        <w:t xml:space="preserve">The </w:t>
      </w:r>
      <w:r w:rsidR="007A7D5B">
        <w:t>hazard priorities by rank are:</w:t>
      </w:r>
    </w:p>
    <w:p w14:paraId="4B8819BB" w14:textId="77777777" w:rsidR="00530F2B" w:rsidRDefault="00530F2B" w:rsidP="00F84452"/>
    <w:tbl>
      <w:tblPr>
        <w:tblStyle w:val="TableGrid"/>
        <w:tblW w:w="0" w:type="auto"/>
        <w:tblLayout w:type="fixed"/>
        <w:tblLook w:val="04A0" w:firstRow="1" w:lastRow="0" w:firstColumn="1" w:lastColumn="0" w:noHBand="0" w:noVBand="1"/>
      </w:tblPr>
      <w:tblGrid>
        <w:gridCol w:w="3256"/>
        <w:gridCol w:w="1417"/>
        <w:gridCol w:w="1418"/>
      </w:tblGrid>
      <w:tr w:rsidR="00452096" w14:paraId="1E83D297" w14:textId="77777777">
        <w:trPr>
          <w:trHeight w:val="397"/>
        </w:trPr>
        <w:tc>
          <w:tcPr>
            <w:tcW w:w="6091" w:type="dxa"/>
            <w:gridSpan w:val="3"/>
            <w:shd w:val="clear" w:color="auto" w:fill="BDD6EE" w:themeFill="accent5" w:themeFillTint="66"/>
            <w:vAlign w:val="center"/>
          </w:tcPr>
          <w:p w14:paraId="58570C68" w14:textId="77777777" w:rsidR="00452096" w:rsidRPr="00136630" w:rsidRDefault="00452096" w:rsidP="00F84452">
            <w:pPr>
              <w:rPr>
                <w:color w:val="000000"/>
              </w:rPr>
            </w:pPr>
            <w:r w:rsidRPr="0098498F">
              <w:t>Hazard Priority Rank</w:t>
            </w:r>
          </w:p>
        </w:tc>
      </w:tr>
      <w:tr w:rsidR="00452096" w14:paraId="609A9090" w14:textId="77777777" w:rsidTr="00BF440D">
        <w:trPr>
          <w:trHeight w:val="397"/>
        </w:trPr>
        <w:tc>
          <w:tcPr>
            <w:tcW w:w="3256" w:type="dxa"/>
            <w:vMerge w:val="restart"/>
            <w:shd w:val="clear" w:color="auto" w:fill="DEEAF6" w:themeFill="accent5" w:themeFillTint="33"/>
            <w:vAlign w:val="center"/>
          </w:tcPr>
          <w:p w14:paraId="4232B868" w14:textId="77777777" w:rsidR="00452096" w:rsidRPr="0098498F" w:rsidRDefault="00452096" w:rsidP="00F84452">
            <w:pPr>
              <w:rPr>
                <w:color w:val="000000"/>
              </w:rPr>
            </w:pPr>
            <w:r w:rsidRPr="0098498F">
              <w:t>Hazard</w:t>
            </w:r>
          </w:p>
        </w:tc>
        <w:tc>
          <w:tcPr>
            <w:tcW w:w="2835" w:type="dxa"/>
            <w:gridSpan w:val="2"/>
            <w:shd w:val="clear" w:color="auto" w:fill="DEEAF6" w:themeFill="accent5" w:themeFillTint="33"/>
            <w:vAlign w:val="center"/>
          </w:tcPr>
          <w:p w14:paraId="2ED9478C" w14:textId="77777777" w:rsidR="00452096" w:rsidRPr="00136630" w:rsidRDefault="00452096" w:rsidP="00BF440D">
            <w:pPr>
              <w:spacing w:before="0"/>
              <w:jc w:val="center"/>
            </w:pPr>
            <w:r w:rsidRPr="0098498F">
              <w:t>Local Government Area</w:t>
            </w:r>
          </w:p>
        </w:tc>
      </w:tr>
      <w:tr w:rsidR="00452096" w14:paraId="11C7C473" w14:textId="77777777" w:rsidTr="00BF440D">
        <w:trPr>
          <w:trHeight w:val="397"/>
        </w:trPr>
        <w:tc>
          <w:tcPr>
            <w:tcW w:w="3256" w:type="dxa"/>
            <w:vMerge/>
            <w:shd w:val="clear" w:color="auto" w:fill="DEEAF6" w:themeFill="accent5" w:themeFillTint="33"/>
            <w:vAlign w:val="center"/>
          </w:tcPr>
          <w:p w14:paraId="24A8C1D3" w14:textId="77777777" w:rsidR="00452096" w:rsidRPr="00136630" w:rsidRDefault="00452096" w:rsidP="00F84452"/>
        </w:tc>
        <w:tc>
          <w:tcPr>
            <w:tcW w:w="1417" w:type="dxa"/>
            <w:shd w:val="clear" w:color="auto" w:fill="DEEAF6" w:themeFill="accent5" w:themeFillTint="33"/>
            <w:vAlign w:val="center"/>
          </w:tcPr>
          <w:p w14:paraId="79208980" w14:textId="77777777" w:rsidR="00452096" w:rsidRPr="00136630" w:rsidRDefault="00452096" w:rsidP="00BF440D">
            <w:pPr>
              <w:spacing w:before="0"/>
              <w:jc w:val="center"/>
            </w:pPr>
            <w:r w:rsidRPr="0098498F">
              <w:t>Brisbane</w:t>
            </w:r>
          </w:p>
        </w:tc>
        <w:tc>
          <w:tcPr>
            <w:tcW w:w="1418" w:type="dxa"/>
            <w:shd w:val="clear" w:color="auto" w:fill="DEEAF6" w:themeFill="accent5" w:themeFillTint="33"/>
            <w:vAlign w:val="center"/>
          </w:tcPr>
          <w:p w14:paraId="7047E923" w14:textId="77777777" w:rsidR="00452096" w:rsidRPr="00136630" w:rsidRDefault="00452096" w:rsidP="00BF440D">
            <w:pPr>
              <w:spacing w:before="0"/>
              <w:jc w:val="center"/>
            </w:pPr>
            <w:r w:rsidRPr="00136630">
              <w:t>Redland</w:t>
            </w:r>
          </w:p>
        </w:tc>
      </w:tr>
      <w:tr w:rsidR="00452096" w14:paraId="2F83E7C7" w14:textId="77777777" w:rsidTr="003F51C6">
        <w:trPr>
          <w:trHeight w:val="397"/>
        </w:trPr>
        <w:tc>
          <w:tcPr>
            <w:tcW w:w="3256" w:type="dxa"/>
            <w:vAlign w:val="center"/>
          </w:tcPr>
          <w:p w14:paraId="37C83670" w14:textId="77777777" w:rsidR="00452096" w:rsidRPr="00136630" w:rsidRDefault="00452096" w:rsidP="003F51C6">
            <w:pPr>
              <w:spacing w:before="0"/>
              <w:jc w:val="left"/>
              <w:rPr>
                <w:color w:val="000000"/>
              </w:rPr>
            </w:pPr>
            <w:r w:rsidRPr="00136630">
              <w:t>Riverine Flooding</w:t>
            </w:r>
          </w:p>
        </w:tc>
        <w:tc>
          <w:tcPr>
            <w:tcW w:w="1417" w:type="dxa"/>
            <w:shd w:val="clear" w:color="auto" w:fill="FF0000"/>
            <w:vAlign w:val="center"/>
          </w:tcPr>
          <w:p w14:paraId="16DD252E" w14:textId="77777777" w:rsidR="00452096" w:rsidRPr="00136630" w:rsidRDefault="00452096" w:rsidP="00BF440D">
            <w:pPr>
              <w:spacing w:before="0"/>
              <w:jc w:val="center"/>
            </w:pPr>
            <w:r w:rsidRPr="00136630">
              <w:t>1</w:t>
            </w:r>
          </w:p>
        </w:tc>
        <w:tc>
          <w:tcPr>
            <w:tcW w:w="1418" w:type="dxa"/>
            <w:shd w:val="clear" w:color="auto" w:fill="FF0000"/>
            <w:vAlign w:val="center"/>
          </w:tcPr>
          <w:p w14:paraId="3CE81BEB" w14:textId="77777777" w:rsidR="00452096" w:rsidRPr="00136630" w:rsidRDefault="00452096" w:rsidP="00BF440D">
            <w:pPr>
              <w:spacing w:before="0"/>
              <w:jc w:val="center"/>
            </w:pPr>
            <w:r w:rsidRPr="00136630">
              <w:t>1</w:t>
            </w:r>
          </w:p>
        </w:tc>
      </w:tr>
      <w:tr w:rsidR="00452096" w14:paraId="496ECCCB" w14:textId="77777777" w:rsidTr="003F51C6">
        <w:trPr>
          <w:trHeight w:val="397"/>
        </w:trPr>
        <w:tc>
          <w:tcPr>
            <w:tcW w:w="3256" w:type="dxa"/>
            <w:vAlign w:val="center"/>
          </w:tcPr>
          <w:p w14:paraId="725F9C39" w14:textId="77777777" w:rsidR="00452096" w:rsidRPr="00136630" w:rsidRDefault="00452096" w:rsidP="003F51C6">
            <w:pPr>
              <w:spacing w:before="0"/>
              <w:jc w:val="left"/>
              <w:rPr>
                <w:color w:val="000000"/>
              </w:rPr>
            </w:pPr>
            <w:r w:rsidRPr="00136630">
              <w:t>Severe Thunderstorm</w:t>
            </w:r>
          </w:p>
        </w:tc>
        <w:tc>
          <w:tcPr>
            <w:tcW w:w="1417" w:type="dxa"/>
            <w:shd w:val="clear" w:color="auto" w:fill="ED5917"/>
            <w:vAlign w:val="center"/>
          </w:tcPr>
          <w:p w14:paraId="58F93C3A" w14:textId="77777777" w:rsidR="00452096" w:rsidRPr="00136630" w:rsidRDefault="00452096" w:rsidP="00BF440D">
            <w:pPr>
              <w:spacing w:before="0"/>
              <w:jc w:val="center"/>
            </w:pPr>
            <w:r w:rsidRPr="00136630">
              <w:t>2</w:t>
            </w:r>
          </w:p>
        </w:tc>
        <w:tc>
          <w:tcPr>
            <w:tcW w:w="1418" w:type="dxa"/>
            <w:shd w:val="clear" w:color="auto" w:fill="ED5917"/>
            <w:vAlign w:val="center"/>
          </w:tcPr>
          <w:p w14:paraId="6C887148" w14:textId="77777777" w:rsidR="00452096" w:rsidRPr="00136630" w:rsidRDefault="00452096" w:rsidP="00BF440D">
            <w:pPr>
              <w:spacing w:before="0"/>
              <w:jc w:val="center"/>
            </w:pPr>
            <w:r w:rsidRPr="00136630">
              <w:t>2</w:t>
            </w:r>
          </w:p>
        </w:tc>
      </w:tr>
      <w:tr w:rsidR="00452096" w14:paraId="45FA262F" w14:textId="77777777" w:rsidTr="003F51C6">
        <w:trPr>
          <w:trHeight w:val="397"/>
        </w:trPr>
        <w:tc>
          <w:tcPr>
            <w:tcW w:w="3256" w:type="dxa"/>
            <w:vAlign w:val="center"/>
          </w:tcPr>
          <w:p w14:paraId="3AB3687B" w14:textId="77777777" w:rsidR="00452096" w:rsidRPr="00136630" w:rsidRDefault="00452096" w:rsidP="003F51C6">
            <w:pPr>
              <w:spacing w:before="0"/>
              <w:jc w:val="left"/>
              <w:rPr>
                <w:color w:val="000000"/>
              </w:rPr>
            </w:pPr>
            <w:r w:rsidRPr="00136630">
              <w:t xml:space="preserve">Bushfire </w:t>
            </w:r>
          </w:p>
        </w:tc>
        <w:tc>
          <w:tcPr>
            <w:tcW w:w="1417" w:type="dxa"/>
            <w:shd w:val="clear" w:color="auto" w:fill="F4B083" w:themeFill="accent2" w:themeFillTint="99"/>
            <w:vAlign w:val="center"/>
          </w:tcPr>
          <w:p w14:paraId="0FBBFD45" w14:textId="77777777" w:rsidR="00452096" w:rsidRPr="00136630" w:rsidRDefault="00452096" w:rsidP="00BF440D">
            <w:pPr>
              <w:spacing w:before="0"/>
              <w:jc w:val="center"/>
            </w:pPr>
            <w:r w:rsidRPr="00136630">
              <w:t>3</w:t>
            </w:r>
          </w:p>
        </w:tc>
        <w:tc>
          <w:tcPr>
            <w:tcW w:w="1418" w:type="dxa"/>
            <w:shd w:val="clear" w:color="auto" w:fill="F4B083" w:themeFill="accent2" w:themeFillTint="99"/>
            <w:vAlign w:val="center"/>
          </w:tcPr>
          <w:p w14:paraId="39EFF797" w14:textId="77777777" w:rsidR="00452096" w:rsidRPr="00136630" w:rsidRDefault="00452096" w:rsidP="00BF440D">
            <w:pPr>
              <w:spacing w:before="0"/>
              <w:jc w:val="center"/>
            </w:pPr>
            <w:r w:rsidRPr="00136630">
              <w:t>3</w:t>
            </w:r>
          </w:p>
        </w:tc>
      </w:tr>
      <w:tr w:rsidR="00452096" w14:paraId="50669DA3" w14:textId="77777777" w:rsidTr="003F51C6">
        <w:trPr>
          <w:trHeight w:val="397"/>
        </w:trPr>
        <w:tc>
          <w:tcPr>
            <w:tcW w:w="3256" w:type="dxa"/>
            <w:vAlign w:val="center"/>
          </w:tcPr>
          <w:p w14:paraId="2897BA1C" w14:textId="77777777" w:rsidR="00452096" w:rsidRPr="00136630" w:rsidRDefault="00452096" w:rsidP="003F51C6">
            <w:pPr>
              <w:spacing w:before="0"/>
              <w:jc w:val="left"/>
              <w:rPr>
                <w:color w:val="000000"/>
              </w:rPr>
            </w:pPr>
            <w:r w:rsidRPr="00136630">
              <w:t>Heatwave</w:t>
            </w:r>
          </w:p>
        </w:tc>
        <w:tc>
          <w:tcPr>
            <w:tcW w:w="1417" w:type="dxa"/>
            <w:shd w:val="clear" w:color="auto" w:fill="F7CAAC" w:themeFill="accent2" w:themeFillTint="66"/>
            <w:vAlign w:val="center"/>
          </w:tcPr>
          <w:p w14:paraId="5FCB8043" w14:textId="77777777" w:rsidR="00452096" w:rsidRPr="00136630" w:rsidRDefault="00452096" w:rsidP="00BF440D">
            <w:pPr>
              <w:spacing w:before="0"/>
              <w:jc w:val="center"/>
            </w:pPr>
            <w:r w:rsidRPr="00136630">
              <w:t>4</w:t>
            </w:r>
          </w:p>
        </w:tc>
        <w:tc>
          <w:tcPr>
            <w:tcW w:w="1418" w:type="dxa"/>
            <w:shd w:val="clear" w:color="auto" w:fill="F7CAAC" w:themeFill="accent2" w:themeFillTint="66"/>
            <w:vAlign w:val="center"/>
          </w:tcPr>
          <w:p w14:paraId="1D047E1B" w14:textId="77777777" w:rsidR="00452096" w:rsidRPr="00136630" w:rsidRDefault="00452096" w:rsidP="00BF440D">
            <w:pPr>
              <w:spacing w:before="0"/>
              <w:jc w:val="center"/>
            </w:pPr>
            <w:r w:rsidRPr="00136630">
              <w:t>4</w:t>
            </w:r>
          </w:p>
        </w:tc>
      </w:tr>
      <w:tr w:rsidR="00452096" w14:paraId="1378E939" w14:textId="77777777" w:rsidTr="003F51C6">
        <w:trPr>
          <w:trHeight w:val="397"/>
        </w:trPr>
        <w:tc>
          <w:tcPr>
            <w:tcW w:w="3256" w:type="dxa"/>
            <w:vAlign w:val="center"/>
          </w:tcPr>
          <w:p w14:paraId="0BBA492A" w14:textId="77777777" w:rsidR="00452096" w:rsidRPr="00136630" w:rsidRDefault="00452096" w:rsidP="003F51C6">
            <w:pPr>
              <w:spacing w:before="0"/>
              <w:jc w:val="left"/>
              <w:rPr>
                <w:color w:val="000000"/>
              </w:rPr>
            </w:pPr>
            <w:r w:rsidRPr="00136630">
              <w:t>Pandemic</w:t>
            </w:r>
          </w:p>
        </w:tc>
        <w:tc>
          <w:tcPr>
            <w:tcW w:w="1417" w:type="dxa"/>
            <w:shd w:val="clear" w:color="auto" w:fill="FFF2CC" w:themeFill="accent4" w:themeFillTint="33"/>
            <w:vAlign w:val="center"/>
          </w:tcPr>
          <w:p w14:paraId="049586A9" w14:textId="77777777" w:rsidR="00452096" w:rsidRPr="00136630" w:rsidRDefault="00452096" w:rsidP="00BF440D">
            <w:pPr>
              <w:spacing w:before="0"/>
              <w:jc w:val="center"/>
            </w:pPr>
            <w:r w:rsidRPr="00136630">
              <w:t>5</w:t>
            </w:r>
          </w:p>
        </w:tc>
        <w:tc>
          <w:tcPr>
            <w:tcW w:w="1418" w:type="dxa"/>
            <w:shd w:val="clear" w:color="auto" w:fill="FFF2CC" w:themeFill="accent4" w:themeFillTint="33"/>
            <w:vAlign w:val="center"/>
          </w:tcPr>
          <w:p w14:paraId="775BAFEC" w14:textId="77777777" w:rsidR="00452096" w:rsidRPr="00136630" w:rsidRDefault="00452096" w:rsidP="00BF440D">
            <w:pPr>
              <w:spacing w:before="0"/>
              <w:jc w:val="center"/>
            </w:pPr>
            <w:r w:rsidRPr="00136630">
              <w:t>5</w:t>
            </w:r>
          </w:p>
        </w:tc>
      </w:tr>
      <w:tr w:rsidR="00452096" w14:paraId="1A4AEBB5" w14:textId="77777777" w:rsidTr="003F51C6">
        <w:trPr>
          <w:trHeight w:val="397"/>
        </w:trPr>
        <w:tc>
          <w:tcPr>
            <w:tcW w:w="3256" w:type="dxa"/>
            <w:vAlign w:val="center"/>
          </w:tcPr>
          <w:p w14:paraId="2097E62F" w14:textId="77777777" w:rsidR="00452096" w:rsidRPr="00136630" w:rsidRDefault="00452096" w:rsidP="003F51C6">
            <w:pPr>
              <w:spacing w:before="0"/>
              <w:jc w:val="left"/>
              <w:rPr>
                <w:color w:val="000000"/>
              </w:rPr>
            </w:pPr>
            <w:r w:rsidRPr="00136630">
              <w:t>Tropical Cyclone</w:t>
            </w:r>
          </w:p>
        </w:tc>
        <w:tc>
          <w:tcPr>
            <w:tcW w:w="1417" w:type="dxa"/>
            <w:shd w:val="clear" w:color="auto" w:fill="E2EFD9" w:themeFill="accent6" w:themeFillTint="33"/>
            <w:vAlign w:val="center"/>
          </w:tcPr>
          <w:p w14:paraId="7E664E92" w14:textId="77777777" w:rsidR="00452096" w:rsidRPr="00136630" w:rsidRDefault="00452096" w:rsidP="00BF440D">
            <w:pPr>
              <w:spacing w:before="0"/>
              <w:jc w:val="center"/>
            </w:pPr>
            <w:r w:rsidRPr="00136630">
              <w:t>6</w:t>
            </w:r>
          </w:p>
        </w:tc>
        <w:tc>
          <w:tcPr>
            <w:tcW w:w="1418" w:type="dxa"/>
            <w:shd w:val="clear" w:color="auto" w:fill="E2EFD9" w:themeFill="accent6" w:themeFillTint="33"/>
            <w:vAlign w:val="center"/>
          </w:tcPr>
          <w:p w14:paraId="35E12B67" w14:textId="77777777" w:rsidR="00452096" w:rsidRPr="00136630" w:rsidRDefault="00452096" w:rsidP="00BF440D">
            <w:pPr>
              <w:spacing w:before="0"/>
              <w:jc w:val="center"/>
            </w:pPr>
            <w:r w:rsidRPr="00136630">
              <w:t>6</w:t>
            </w:r>
          </w:p>
        </w:tc>
      </w:tr>
      <w:tr w:rsidR="00452096" w14:paraId="45152D8E" w14:textId="77777777" w:rsidTr="003F51C6">
        <w:trPr>
          <w:trHeight w:val="397"/>
        </w:trPr>
        <w:tc>
          <w:tcPr>
            <w:tcW w:w="3256" w:type="dxa"/>
            <w:vAlign w:val="center"/>
          </w:tcPr>
          <w:p w14:paraId="474137B3" w14:textId="77777777" w:rsidR="00452096" w:rsidRPr="00136630" w:rsidRDefault="00452096" w:rsidP="003F51C6">
            <w:pPr>
              <w:spacing w:before="0"/>
              <w:jc w:val="left"/>
              <w:rPr>
                <w:color w:val="000000"/>
              </w:rPr>
            </w:pPr>
            <w:r w:rsidRPr="00136630">
              <w:t>Chemical, Biological, Radiological</w:t>
            </w:r>
          </w:p>
        </w:tc>
        <w:tc>
          <w:tcPr>
            <w:tcW w:w="1417" w:type="dxa"/>
            <w:shd w:val="clear" w:color="auto" w:fill="C5E0B3" w:themeFill="accent6" w:themeFillTint="66"/>
            <w:vAlign w:val="center"/>
          </w:tcPr>
          <w:p w14:paraId="2C02A9AB" w14:textId="77777777" w:rsidR="00452096" w:rsidRPr="00136630" w:rsidRDefault="00452096" w:rsidP="00BF440D">
            <w:pPr>
              <w:spacing w:before="0"/>
              <w:jc w:val="center"/>
            </w:pPr>
            <w:r w:rsidRPr="00136630">
              <w:t>7</w:t>
            </w:r>
          </w:p>
        </w:tc>
        <w:tc>
          <w:tcPr>
            <w:tcW w:w="1418" w:type="dxa"/>
            <w:shd w:val="clear" w:color="auto" w:fill="C5E0B3" w:themeFill="accent6" w:themeFillTint="66"/>
            <w:vAlign w:val="center"/>
          </w:tcPr>
          <w:p w14:paraId="7D33BE37" w14:textId="77777777" w:rsidR="00452096" w:rsidRPr="00136630" w:rsidRDefault="00452096" w:rsidP="00BF440D">
            <w:pPr>
              <w:spacing w:before="0"/>
              <w:jc w:val="center"/>
            </w:pPr>
            <w:r w:rsidRPr="00136630">
              <w:t>7</w:t>
            </w:r>
          </w:p>
        </w:tc>
      </w:tr>
      <w:tr w:rsidR="00452096" w14:paraId="4C0E20E9" w14:textId="77777777" w:rsidTr="003F51C6">
        <w:trPr>
          <w:trHeight w:val="397"/>
        </w:trPr>
        <w:tc>
          <w:tcPr>
            <w:tcW w:w="3256" w:type="dxa"/>
            <w:vAlign w:val="center"/>
          </w:tcPr>
          <w:p w14:paraId="588177E0" w14:textId="77777777" w:rsidR="00452096" w:rsidRPr="00136630" w:rsidRDefault="00452096" w:rsidP="003F51C6">
            <w:pPr>
              <w:spacing w:before="0"/>
              <w:jc w:val="left"/>
            </w:pPr>
            <w:r w:rsidRPr="00136630">
              <w:t>Earthquake</w:t>
            </w:r>
          </w:p>
        </w:tc>
        <w:tc>
          <w:tcPr>
            <w:tcW w:w="1417" w:type="dxa"/>
            <w:shd w:val="clear" w:color="auto" w:fill="A8D08D" w:themeFill="accent6" w:themeFillTint="99"/>
            <w:vAlign w:val="center"/>
          </w:tcPr>
          <w:p w14:paraId="79E0BDAA" w14:textId="77777777" w:rsidR="00452096" w:rsidRPr="00136630" w:rsidRDefault="00452096" w:rsidP="00BF440D">
            <w:pPr>
              <w:spacing w:before="0"/>
              <w:jc w:val="center"/>
            </w:pPr>
            <w:r w:rsidRPr="00136630">
              <w:t>8</w:t>
            </w:r>
          </w:p>
        </w:tc>
        <w:tc>
          <w:tcPr>
            <w:tcW w:w="1418" w:type="dxa"/>
            <w:shd w:val="clear" w:color="auto" w:fill="A8D08D" w:themeFill="accent6" w:themeFillTint="99"/>
            <w:vAlign w:val="center"/>
          </w:tcPr>
          <w:p w14:paraId="3DD9152C" w14:textId="77777777" w:rsidR="00452096" w:rsidRPr="00136630" w:rsidRDefault="00452096" w:rsidP="00BF440D">
            <w:pPr>
              <w:spacing w:before="0"/>
              <w:jc w:val="center"/>
            </w:pPr>
            <w:r w:rsidRPr="00136630">
              <w:t>8</w:t>
            </w:r>
          </w:p>
        </w:tc>
      </w:tr>
      <w:tr w:rsidR="00452096" w14:paraId="4B62BB55" w14:textId="77777777" w:rsidTr="003F51C6">
        <w:trPr>
          <w:trHeight w:val="397"/>
        </w:trPr>
        <w:tc>
          <w:tcPr>
            <w:tcW w:w="3256" w:type="dxa"/>
            <w:vAlign w:val="center"/>
          </w:tcPr>
          <w:p w14:paraId="55116203" w14:textId="77777777" w:rsidR="00452096" w:rsidRPr="00136630" w:rsidRDefault="00452096" w:rsidP="003F51C6">
            <w:pPr>
              <w:spacing w:before="0"/>
              <w:jc w:val="left"/>
            </w:pPr>
            <w:r w:rsidRPr="00136630">
              <w:t>Biosecurity</w:t>
            </w:r>
            <w:r>
              <w:t xml:space="preserve"> Emergency</w:t>
            </w:r>
          </w:p>
        </w:tc>
        <w:tc>
          <w:tcPr>
            <w:tcW w:w="1417" w:type="dxa"/>
            <w:shd w:val="clear" w:color="auto" w:fill="00B050"/>
            <w:vAlign w:val="center"/>
          </w:tcPr>
          <w:p w14:paraId="16E9DEFD" w14:textId="77777777" w:rsidR="00452096" w:rsidRPr="00136630" w:rsidRDefault="00452096" w:rsidP="00BF440D">
            <w:pPr>
              <w:spacing w:before="0"/>
              <w:jc w:val="center"/>
            </w:pPr>
            <w:r w:rsidRPr="00136630">
              <w:t>9</w:t>
            </w:r>
          </w:p>
        </w:tc>
        <w:tc>
          <w:tcPr>
            <w:tcW w:w="1418" w:type="dxa"/>
            <w:shd w:val="clear" w:color="auto" w:fill="00B050"/>
            <w:vAlign w:val="center"/>
          </w:tcPr>
          <w:p w14:paraId="251C57D8" w14:textId="77777777" w:rsidR="00452096" w:rsidRPr="00136630" w:rsidRDefault="00452096" w:rsidP="00BF440D">
            <w:pPr>
              <w:spacing w:before="0"/>
              <w:jc w:val="center"/>
            </w:pPr>
            <w:r w:rsidRPr="00136630">
              <w:t>9</w:t>
            </w:r>
          </w:p>
        </w:tc>
      </w:tr>
      <w:tr w:rsidR="00452096" w14:paraId="1F5A651E" w14:textId="77777777" w:rsidTr="003F51C6">
        <w:trPr>
          <w:trHeight w:val="397"/>
        </w:trPr>
        <w:tc>
          <w:tcPr>
            <w:tcW w:w="3256" w:type="dxa"/>
            <w:vAlign w:val="center"/>
          </w:tcPr>
          <w:p w14:paraId="25B978C2" w14:textId="77777777" w:rsidR="00452096" w:rsidRPr="00136630" w:rsidRDefault="00452096" w:rsidP="003F51C6">
            <w:pPr>
              <w:spacing w:before="0"/>
              <w:jc w:val="left"/>
            </w:pPr>
            <w:r w:rsidRPr="00136630">
              <w:t>Tsunami</w:t>
            </w:r>
          </w:p>
        </w:tc>
        <w:tc>
          <w:tcPr>
            <w:tcW w:w="1417" w:type="dxa"/>
            <w:shd w:val="clear" w:color="auto" w:fill="538135" w:themeFill="accent6" w:themeFillShade="BF"/>
            <w:vAlign w:val="center"/>
          </w:tcPr>
          <w:p w14:paraId="575A6BE3" w14:textId="77777777" w:rsidR="00452096" w:rsidRPr="00136630" w:rsidRDefault="00452096" w:rsidP="00BF440D">
            <w:pPr>
              <w:spacing w:before="0"/>
              <w:jc w:val="center"/>
            </w:pPr>
            <w:r w:rsidRPr="00136630">
              <w:t>10</w:t>
            </w:r>
          </w:p>
        </w:tc>
        <w:tc>
          <w:tcPr>
            <w:tcW w:w="1418" w:type="dxa"/>
            <w:shd w:val="clear" w:color="auto" w:fill="538135" w:themeFill="accent6" w:themeFillShade="BF"/>
            <w:vAlign w:val="center"/>
          </w:tcPr>
          <w:p w14:paraId="42E9D342" w14:textId="77777777" w:rsidR="00452096" w:rsidRPr="00136630" w:rsidRDefault="00452096" w:rsidP="00BF440D">
            <w:pPr>
              <w:spacing w:before="0"/>
              <w:jc w:val="center"/>
            </w:pPr>
            <w:r w:rsidRPr="00136630">
              <w:t>10</w:t>
            </w:r>
          </w:p>
        </w:tc>
      </w:tr>
    </w:tbl>
    <w:p w14:paraId="7CEF3371" w14:textId="77777777" w:rsidR="006367B1" w:rsidRDefault="006367B1" w:rsidP="00F84452"/>
    <w:p w14:paraId="69E5F714" w14:textId="5ECD16C4" w:rsidR="00452096" w:rsidRDefault="00452096" w:rsidP="00F84452">
      <w:r w:rsidRPr="00037B31">
        <w:t xml:space="preserve">The DDMG maintains situational awareness of possible threats and active events through official warnings </w:t>
      </w:r>
      <w:r w:rsidR="000F0C94">
        <w:t>and</w:t>
      </w:r>
      <w:r w:rsidRPr="00037B31">
        <w:t xml:space="preserve"> reports. </w:t>
      </w:r>
      <w:r w:rsidR="00CD4CFC">
        <w:t xml:space="preserve">Increasingly </w:t>
      </w:r>
      <w:r w:rsidRPr="00037B31">
        <w:t xml:space="preserve">multiple events will coincide at the same time. For example, responding to a flood or bushfire during a pandemic.  The DDMG undertakes planning activities and exercises to practice and problem solve these </w:t>
      </w:r>
      <w:r w:rsidR="00C135E9">
        <w:t xml:space="preserve">and potential </w:t>
      </w:r>
      <w:r w:rsidR="00C218CC">
        <w:t xml:space="preserve">polycrisis </w:t>
      </w:r>
      <w:r w:rsidRPr="00037B31">
        <w:t>scenarios with the relevant agencies.</w:t>
      </w:r>
    </w:p>
    <w:p w14:paraId="12BB9BF9" w14:textId="77777777" w:rsidR="00787813" w:rsidRPr="00787813" w:rsidRDefault="00787813" w:rsidP="00F84452"/>
    <w:p w14:paraId="4945DE71" w14:textId="12399ED6" w:rsidR="00740773" w:rsidRPr="00E050D5" w:rsidRDefault="00740773" w:rsidP="00F84452">
      <w:pPr>
        <w:pStyle w:val="Heading1"/>
      </w:pPr>
      <w:bookmarkStart w:id="69" w:name="_Toc215753028"/>
      <w:r w:rsidRPr="00E050D5">
        <w:t>Prevention Strategies</w:t>
      </w:r>
      <w:bookmarkEnd w:id="53"/>
      <w:bookmarkEnd w:id="54"/>
      <w:bookmarkEnd w:id="69"/>
    </w:p>
    <w:p w14:paraId="1E276160" w14:textId="7DCE70E6" w:rsidR="00740773" w:rsidRPr="00E050D5" w:rsidRDefault="00740773" w:rsidP="00F84452">
      <w:pPr>
        <w:pStyle w:val="Header"/>
      </w:pPr>
      <w:r w:rsidRPr="00E050D5">
        <w:t xml:space="preserve">Prevention and mitigation measures reduce the likelihood of a disaster event occurring or the severity of an event should it eventuate. The implementation of proactive, targeted prevention and mitigation strategies designed to address likely risk factors, the vulnerability of the population and reduce or eliminate the possible impact of disasters ultimately ensures safer, more </w:t>
      </w:r>
      <w:r w:rsidR="00E64440" w:rsidRPr="00E050D5">
        <w:t>resilient,</w:t>
      </w:r>
      <w:r w:rsidRPr="00E050D5">
        <w:t xml:space="preserve"> and sustainable communities. </w:t>
      </w:r>
    </w:p>
    <w:p w14:paraId="19B47EBD" w14:textId="77777777" w:rsidR="00740773" w:rsidRPr="00E050D5" w:rsidRDefault="00740773" w:rsidP="00845D2B">
      <w:pPr>
        <w:pStyle w:val="Header"/>
      </w:pPr>
      <w:r w:rsidRPr="00E050D5">
        <w:t xml:space="preserve">All agencies within the </w:t>
      </w:r>
      <w:r w:rsidR="00427C9D">
        <w:t>d</w:t>
      </w:r>
      <w:r w:rsidRPr="00E050D5">
        <w:t>istrict have a responsibility to identify risks and consider treatment options to mitigate against disasters.  Agencies with specific responsibility to influence mitigation should actively seek to do so with the full support of other agencies. This may include, but is not limited to:</w:t>
      </w:r>
    </w:p>
    <w:p w14:paraId="02B0FFD9" w14:textId="77777777" w:rsidR="00740773" w:rsidRPr="00E050D5" w:rsidRDefault="00740773" w:rsidP="00EB6CBD">
      <w:pPr>
        <w:pStyle w:val="Header"/>
        <w:numPr>
          <w:ilvl w:val="0"/>
          <w:numId w:val="16"/>
        </w:numPr>
        <w:ind w:left="2154" w:hanging="1797"/>
      </w:pPr>
      <w:r w:rsidRPr="00E050D5">
        <w:t>Infrastructure design and planning</w:t>
      </w:r>
    </w:p>
    <w:p w14:paraId="5B53CABF" w14:textId="77777777" w:rsidR="00740773" w:rsidRPr="00E050D5" w:rsidRDefault="00740773" w:rsidP="00EB6CBD">
      <w:pPr>
        <w:pStyle w:val="Header"/>
        <w:numPr>
          <w:ilvl w:val="0"/>
          <w:numId w:val="16"/>
        </w:numPr>
        <w:spacing w:before="0"/>
        <w:ind w:left="2154" w:hanging="1797"/>
      </w:pPr>
      <w:r w:rsidRPr="00E050D5">
        <w:t>Road development/redevelopment</w:t>
      </w:r>
    </w:p>
    <w:p w14:paraId="3895F3F5" w14:textId="77777777" w:rsidR="00740773" w:rsidRDefault="00740773" w:rsidP="00EB6CBD">
      <w:pPr>
        <w:pStyle w:val="Header"/>
        <w:numPr>
          <w:ilvl w:val="0"/>
          <w:numId w:val="16"/>
        </w:numPr>
        <w:spacing w:before="0"/>
        <w:ind w:left="2154" w:hanging="1797"/>
      </w:pPr>
      <w:r w:rsidRPr="00E050D5">
        <w:t xml:space="preserve">Land </w:t>
      </w:r>
      <w:r w:rsidR="00427C9D">
        <w:t>c</w:t>
      </w:r>
      <w:r w:rsidRPr="00E050D5">
        <w:t>learing considerations</w:t>
      </w:r>
    </w:p>
    <w:p w14:paraId="24B14349" w14:textId="081261FA" w:rsidR="005535DA" w:rsidRPr="00E050D5" w:rsidRDefault="00F440C8" w:rsidP="00EB6CBD">
      <w:pPr>
        <w:pStyle w:val="Header"/>
        <w:numPr>
          <w:ilvl w:val="0"/>
          <w:numId w:val="16"/>
        </w:numPr>
        <w:spacing w:before="0"/>
        <w:ind w:left="2154" w:hanging="1797"/>
      </w:pPr>
      <w:r>
        <w:t xml:space="preserve">Community education and </w:t>
      </w:r>
      <w:r w:rsidR="001D01A6">
        <w:t>awareness</w:t>
      </w:r>
    </w:p>
    <w:p w14:paraId="42D477A1" w14:textId="3EF6BE14" w:rsidR="00740773" w:rsidRPr="00B56665" w:rsidRDefault="00740773" w:rsidP="00F84452">
      <w:pPr>
        <w:pStyle w:val="Header"/>
        <w:rPr>
          <w:i/>
          <w:iCs/>
        </w:rPr>
      </w:pPr>
      <w:r w:rsidRPr="00B56665">
        <w:rPr>
          <w:iCs/>
        </w:rPr>
        <w:lastRenderedPageBreak/>
        <w:t xml:space="preserve">In accordance with the </w:t>
      </w:r>
      <w:hyperlink r:id="rId47">
        <w:r w:rsidR="006530B4" w:rsidRPr="00B56665">
          <w:rPr>
            <w:rStyle w:val="Hyperlink"/>
          </w:rPr>
          <w:t>Queensland Strategy for Disaster Resilience 2022-2027</w:t>
        </w:r>
      </w:hyperlink>
      <w:r w:rsidR="00A63E99" w:rsidRPr="00B56665">
        <w:rPr>
          <w:rStyle w:val="Hyperlink"/>
          <w:iCs/>
        </w:rPr>
        <w:t>,</w:t>
      </w:r>
      <w:r w:rsidRPr="00B56665">
        <w:rPr>
          <w:iCs/>
        </w:rPr>
        <w:t xml:space="preserve"> resilience, in a disaster management context, can be referred to as, </w:t>
      </w:r>
      <w:r w:rsidRPr="00B56665">
        <w:rPr>
          <w:i/>
          <w:iCs/>
        </w:rPr>
        <w:t>a system or community’s ability to rapidly accommodate and recover from the impacts of hazards, restore essential structure</w:t>
      </w:r>
      <w:r w:rsidR="3235D19D" w:rsidRPr="00B56665">
        <w:rPr>
          <w:i/>
          <w:iCs/>
        </w:rPr>
        <w:t>s</w:t>
      </w:r>
      <w:r w:rsidRPr="00B56665">
        <w:rPr>
          <w:i/>
          <w:iCs/>
        </w:rPr>
        <w:t xml:space="preserve"> and desired functionality, and adapt to new circumstances. </w:t>
      </w:r>
    </w:p>
    <w:p w14:paraId="12002CD0" w14:textId="77777777" w:rsidR="00740773" w:rsidRPr="00E050D5" w:rsidRDefault="00740773" w:rsidP="00F84452">
      <w:pPr>
        <w:pStyle w:val="Header"/>
      </w:pPr>
      <w:r w:rsidRPr="00E050D5">
        <w:t xml:space="preserve">The Strategy for </w:t>
      </w:r>
      <w:r w:rsidR="005C41E7">
        <w:t xml:space="preserve">Disaster Resilience </w:t>
      </w:r>
      <w:r w:rsidRPr="00E050D5">
        <w:t xml:space="preserve">outlines four key objectives in working to make </w:t>
      </w:r>
      <w:r w:rsidR="00427C9D">
        <w:t xml:space="preserve">Queensland </w:t>
      </w:r>
      <w:r w:rsidRPr="00E050D5">
        <w:t>the most disaster resilient state in Australia:</w:t>
      </w:r>
    </w:p>
    <w:p w14:paraId="13B6E04F" w14:textId="765D4EC8" w:rsidR="00740773" w:rsidRPr="00E050D5" w:rsidRDefault="00740773" w:rsidP="00EB6CBD">
      <w:pPr>
        <w:pStyle w:val="Header"/>
        <w:numPr>
          <w:ilvl w:val="0"/>
          <w:numId w:val="17"/>
        </w:numPr>
        <w:ind w:left="2154" w:hanging="1797"/>
      </w:pPr>
      <w:r w:rsidRPr="00E050D5">
        <w:t>Queenslanders understand their disaster risk</w:t>
      </w:r>
      <w:r w:rsidR="00E61C15">
        <w:t>.</w:t>
      </w:r>
    </w:p>
    <w:p w14:paraId="69C7E9B9" w14:textId="5ADA490D" w:rsidR="00740773" w:rsidRPr="00E050D5" w:rsidRDefault="00740773" w:rsidP="00EB6CBD">
      <w:pPr>
        <w:pStyle w:val="Header"/>
        <w:numPr>
          <w:ilvl w:val="0"/>
          <w:numId w:val="17"/>
        </w:numPr>
        <w:spacing w:before="0"/>
        <w:ind w:left="2154" w:hanging="1797"/>
      </w:pPr>
      <w:r w:rsidRPr="00E050D5">
        <w:t>Strengthened disaster risk management</w:t>
      </w:r>
      <w:r w:rsidR="00E61C15">
        <w:t>.</w:t>
      </w:r>
    </w:p>
    <w:p w14:paraId="355E52CC" w14:textId="0331668C" w:rsidR="00740773" w:rsidRPr="00E050D5" w:rsidRDefault="00740773" w:rsidP="00EB6CBD">
      <w:pPr>
        <w:pStyle w:val="Header"/>
        <w:numPr>
          <w:ilvl w:val="0"/>
          <w:numId w:val="17"/>
        </w:numPr>
        <w:spacing w:before="0"/>
        <w:ind w:left="2154" w:hanging="1797"/>
      </w:pPr>
      <w:r w:rsidRPr="00E050D5">
        <w:t>Queenslanders are invested in disaster risk reduction</w:t>
      </w:r>
      <w:r w:rsidR="00E61C15">
        <w:t>.</w:t>
      </w:r>
    </w:p>
    <w:p w14:paraId="7E9B27DC" w14:textId="1937AEC7" w:rsidR="00740773" w:rsidRPr="00E050D5" w:rsidRDefault="00740773" w:rsidP="00EB6CBD">
      <w:pPr>
        <w:pStyle w:val="Header"/>
        <w:numPr>
          <w:ilvl w:val="0"/>
          <w:numId w:val="17"/>
        </w:numPr>
        <w:spacing w:before="0"/>
        <w:ind w:left="2154" w:hanging="1797"/>
      </w:pPr>
      <w:r w:rsidRPr="00E050D5">
        <w:t>Continuous improvement in disaster preparedness</w:t>
      </w:r>
      <w:r w:rsidR="009B2A77">
        <w:t>, response and recovery</w:t>
      </w:r>
      <w:r w:rsidR="00E61C15">
        <w:t>.</w:t>
      </w:r>
    </w:p>
    <w:p w14:paraId="581D8C5F" w14:textId="32A36C81" w:rsidR="00740773" w:rsidRPr="00867D7F" w:rsidRDefault="00740773" w:rsidP="00F84452">
      <w:pPr>
        <w:pStyle w:val="Heading1"/>
      </w:pPr>
      <w:bookmarkStart w:id="70" w:name="_Toc149032043"/>
      <w:bookmarkStart w:id="71" w:name="_Toc149032278"/>
      <w:bookmarkStart w:id="72" w:name="_Toc215753029"/>
      <w:r w:rsidRPr="00867D7F">
        <w:t>Preparedness</w:t>
      </w:r>
      <w:r w:rsidR="00762E1E" w:rsidRPr="00867D7F">
        <w:t xml:space="preserve"> Strategies</w:t>
      </w:r>
      <w:bookmarkEnd w:id="70"/>
      <w:bookmarkEnd w:id="71"/>
      <w:bookmarkEnd w:id="72"/>
    </w:p>
    <w:p w14:paraId="7A145A36" w14:textId="3610AD4E" w:rsidR="00740773" w:rsidRPr="00E050D5" w:rsidRDefault="00740773" w:rsidP="00F84452">
      <w:pPr>
        <w:rPr>
          <w:lang w:eastAsia="en-AU"/>
        </w:rPr>
      </w:pPr>
      <w:r w:rsidRPr="00E050D5">
        <w:rPr>
          <w:lang w:eastAsia="en-AU"/>
        </w:rPr>
        <w:t xml:space="preserve">Preparedness is crucial in disaster situations to ensure </w:t>
      </w:r>
      <w:r w:rsidR="005C41E7" w:rsidRPr="005C41E7">
        <w:rPr>
          <w:lang w:eastAsia="en-AU"/>
        </w:rPr>
        <w:t>consequences are minim</w:t>
      </w:r>
      <w:r w:rsidR="00404B30">
        <w:rPr>
          <w:lang w:eastAsia="en-AU"/>
        </w:rPr>
        <w:t xml:space="preserve">ised </w:t>
      </w:r>
      <w:r w:rsidR="007F296B">
        <w:rPr>
          <w:lang w:eastAsia="en-AU"/>
        </w:rPr>
        <w:t xml:space="preserve">with </w:t>
      </w:r>
      <w:r w:rsidRPr="00E050D5">
        <w:rPr>
          <w:lang w:eastAsia="en-AU"/>
        </w:rPr>
        <w:t xml:space="preserve">the response </w:t>
      </w:r>
      <w:r w:rsidR="00404B30">
        <w:rPr>
          <w:lang w:eastAsia="en-AU"/>
        </w:rPr>
        <w:t xml:space="preserve">and </w:t>
      </w:r>
      <w:r w:rsidR="00C23F15">
        <w:rPr>
          <w:lang w:eastAsia="en-AU"/>
        </w:rPr>
        <w:t xml:space="preserve">recovery </w:t>
      </w:r>
      <w:r w:rsidR="00C23F15" w:rsidRPr="00E050D5">
        <w:rPr>
          <w:lang w:eastAsia="en-AU"/>
        </w:rPr>
        <w:t>optimised</w:t>
      </w:r>
      <w:r w:rsidR="008920E7">
        <w:rPr>
          <w:lang w:eastAsia="en-AU"/>
        </w:rPr>
        <w:t xml:space="preserve">.  </w:t>
      </w:r>
      <w:r w:rsidRPr="00E050D5">
        <w:rPr>
          <w:lang w:eastAsia="en-AU"/>
        </w:rPr>
        <w:t>All member agencies have a responsibility to undertake preparedness activities both within their agency and as part of the DDMG.</w:t>
      </w:r>
    </w:p>
    <w:p w14:paraId="19F42BBB" w14:textId="27493B15" w:rsidR="00740773" w:rsidRPr="00E050D5" w:rsidRDefault="00740773" w:rsidP="00F84452">
      <w:pPr>
        <w:rPr>
          <w:lang w:eastAsia="en-AU"/>
        </w:rPr>
      </w:pPr>
      <w:r w:rsidRPr="00E050D5">
        <w:rPr>
          <w:lang w:eastAsia="en-AU"/>
        </w:rPr>
        <w:t xml:space="preserve">Considerations for disaster management </w:t>
      </w:r>
      <w:r w:rsidR="00B932E7">
        <w:rPr>
          <w:lang w:eastAsia="en-AU"/>
        </w:rPr>
        <w:t>preparedness</w:t>
      </w:r>
      <w:r w:rsidRPr="00E050D5">
        <w:rPr>
          <w:lang w:eastAsia="en-AU"/>
        </w:rPr>
        <w:t xml:space="preserve"> include:</w:t>
      </w:r>
    </w:p>
    <w:p w14:paraId="3F92F1A4" w14:textId="77777777" w:rsidR="00740773" w:rsidRPr="00E050D5" w:rsidRDefault="00740773" w:rsidP="00EB6CBD">
      <w:pPr>
        <w:pStyle w:val="ListParagraph"/>
        <w:numPr>
          <w:ilvl w:val="0"/>
          <w:numId w:val="18"/>
        </w:numPr>
        <w:ind w:left="714" w:hanging="357"/>
        <w:rPr>
          <w:lang w:eastAsia="en-AU"/>
        </w:rPr>
      </w:pPr>
      <w:r w:rsidRPr="00E050D5">
        <w:rPr>
          <w:lang w:eastAsia="en-AU"/>
        </w:rPr>
        <w:t xml:space="preserve">Risk </w:t>
      </w:r>
      <w:r w:rsidR="00427C9D">
        <w:rPr>
          <w:lang w:eastAsia="en-AU"/>
        </w:rPr>
        <w:t>a</w:t>
      </w:r>
      <w:r w:rsidRPr="00E050D5">
        <w:rPr>
          <w:lang w:eastAsia="en-AU"/>
        </w:rPr>
        <w:t>ssessment and hazard management</w:t>
      </w:r>
    </w:p>
    <w:p w14:paraId="034D0343" w14:textId="77777777" w:rsidR="00740773" w:rsidRPr="00E050D5" w:rsidRDefault="00740773" w:rsidP="00EB6CBD">
      <w:pPr>
        <w:pStyle w:val="ListParagraph"/>
        <w:numPr>
          <w:ilvl w:val="0"/>
          <w:numId w:val="18"/>
        </w:numPr>
        <w:spacing w:before="0"/>
        <w:ind w:left="714" w:hanging="357"/>
        <w:rPr>
          <w:lang w:eastAsia="en-AU"/>
        </w:rPr>
      </w:pPr>
      <w:r w:rsidRPr="00E050D5">
        <w:rPr>
          <w:lang w:eastAsia="en-AU"/>
        </w:rPr>
        <w:t xml:space="preserve">Education, </w:t>
      </w:r>
      <w:r w:rsidR="005C41E7">
        <w:rPr>
          <w:lang w:eastAsia="en-AU"/>
        </w:rPr>
        <w:t>t</w:t>
      </w:r>
      <w:r w:rsidRPr="00E050D5">
        <w:rPr>
          <w:lang w:eastAsia="en-AU"/>
        </w:rPr>
        <w:t>raining, information sharing (including lessons learned)</w:t>
      </w:r>
    </w:p>
    <w:p w14:paraId="3C82DD48" w14:textId="77777777" w:rsidR="00740773" w:rsidRDefault="00740773" w:rsidP="00EB6CBD">
      <w:pPr>
        <w:pStyle w:val="ListParagraph"/>
        <w:numPr>
          <w:ilvl w:val="0"/>
          <w:numId w:val="18"/>
        </w:numPr>
        <w:spacing w:before="0"/>
        <w:ind w:left="714" w:hanging="357"/>
        <w:rPr>
          <w:lang w:eastAsia="en-AU"/>
        </w:rPr>
      </w:pPr>
      <w:r w:rsidRPr="00E050D5">
        <w:rPr>
          <w:lang w:eastAsia="en-AU"/>
        </w:rPr>
        <w:t>Capability development and interoperability</w:t>
      </w:r>
    </w:p>
    <w:p w14:paraId="546405B8" w14:textId="13A2362C" w:rsidR="008213B1" w:rsidRDefault="008213B1" w:rsidP="00EB6CBD">
      <w:pPr>
        <w:pStyle w:val="ListParagraph"/>
        <w:numPr>
          <w:ilvl w:val="0"/>
          <w:numId w:val="18"/>
        </w:numPr>
        <w:spacing w:before="0"/>
        <w:ind w:left="714" w:hanging="357"/>
        <w:rPr>
          <w:lang w:eastAsia="en-AU"/>
        </w:rPr>
      </w:pPr>
      <w:r>
        <w:rPr>
          <w:lang w:eastAsia="en-AU"/>
        </w:rPr>
        <w:t>Effective and practiced plans</w:t>
      </w:r>
    </w:p>
    <w:p w14:paraId="79AFC69E" w14:textId="1DBA3228" w:rsidR="001F3D85" w:rsidRPr="008F3C4C" w:rsidRDefault="001F3D85" w:rsidP="00F84452">
      <w:pPr>
        <w:pStyle w:val="Heading2"/>
      </w:pPr>
      <w:bookmarkStart w:id="73" w:name="_Toc456251450"/>
      <w:bookmarkStart w:id="74" w:name="_Toc215753030"/>
      <w:bookmarkEnd w:id="48"/>
      <w:bookmarkEnd w:id="49"/>
      <w:r w:rsidRPr="008F3C4C">
        <w:t>Capacity Building</w:t>
      </w:r>
      <w:bookmarkEnd w:id="73"/>
      <w:bookmarkEnd w:id="74"/>
    </w:p>
    <w:p w14:paraId="70D43174" w14:textId="40C1C2ED" w:rsidR="00E657B9" w:rsidRPr="00F03173" w:rsidRDefault="00E657B9" w:rsidP="00F84452">
      <w:pPr>
        <w:pStyle w:val="Heading3"/>
      </w:pPr>
      <w:bookmarkStart w:id="75" w:name="_Toc215753031"/>
      <w:r w:rsidRPr="00F03173">
        <w:t>Community Awareness</w:t>
      </w:r>
      <w:bookmarkEnd w:id="75"/>
    </w:p>
    <w:p w14:paraId="62FCA638" w14:textId="736062A0" w:rsidR="00E657B9" w:rsidRDefault="00E657B9" w:rsidP="00F84452">
      <w:pPr>
        <w:rPr>
          <w:lang w:eastAsia="en-AU"/>
        </w:rPr>
      </w:pPr>
      <w:r w:rsidRPr="00E050D5">
        <w:rPr>
          <w:lang w:eastAsia="en-AU"/>
        </w:rPr>
        <w:t xml:space="preserve">The </w:t>
      </w:r>
      <w:r w:rsidR="0089387C" w:rsidRPr="00E050D5">
        <w:rPr>
          <w:lang w:eastAsia="en-AU"/>
        </w:rPr>
        <w:t>Brisbane</w:t>
      </w:r>
      <w:r w:rsidRPr="00E050D5">
        <w:rPr>
          <w:lang w:eastAsia="en-AU"/>
        </w:rPr>
        <w:t xml:space="preserve"> DDC and DDMG have forged a close working relationship with the</w:t>
      </w:r>
      <w:r w:rsidR="0089387C" w:rsidRPr="00E050D5">
        <w:rPr>
          <w:lang w:eastAsia="en-AU"/>
        </w:rPr>
        <w:t xml:space="preserve"> Brisbane and Redland</w:t>
      </w:r>
      <w:r w:rsidRPr="00E050D5">
        <w:rPr>
          <w:lang w:eastAsia="en-AU"/>
        </w:rPr>
        <w:t xml:space="preserve"> LDMG</w:t>
      </w:r>
      <w:r w:rsidR="00427C9D">
        <w:rPr>
          <w:lang w:eastAsia="en-AU"/>
        </w:rPr>
        <w:t>s</w:t>
      </w:r>
      <w:r w:rsidR="00D93E79">
        <w:rPr>
          <w:lang w:eastAsia="en-AU"/>
        </w:rPr>
        <w:t xml:space="preserve"> to </w:t>
      </w:r>
      <w:r w:rsidR="003F1FD3">
        <w:rPr>
          <w:lang w:eastAsia="en-AU"/>
        </w:rPr>
        <w:t>raise</w:t>
      </w:r>
      <w:r w:rsidR="00D93E79">
        <w:rPr>
          <w:lang w:eastAsia="en-AU"/>
        </w:rPr>
        <w:t xml:space="preserve"> community </w:t>
      </w:r>
      <w:r w:rsidR="003F1FD3">
        <w:rPr>
          <w:lang w:eastAsia="en-AU"/>
        </w:rPr>
        <w:t xml:space="preserve">awareness as a way of mitigating </w:t>
      </w:r>
      <w:r w:rsidR="00FE1AF8">
        <w:rPr>
          <w:lang w:eastAsia="en-AU"/>
        </w:rPr>
        <w:t xml:space="preserve">the adverse effects of an event.  </w:t>
      </w:r>
      <w:r w:rsidR="00FE1AF8" w:rsidRPr="00A60E65">
        <w:rPr>
          <w:lang w:eastAsia="en-AU"/>
        </w:rPr>
        <w:t xml:space="preserve">The provision of disaster management community engagement for both Brisbane and Redland LDMGs </w:t>
      </w:r>
      <w:proofErr w:type="gramStart"/>
      <w:r w:rsidR="00FE1AF8" w:rsidRPr="00A60E65">
        <w:rPr>
          <w:lang w:eastAsia="en-AU"/>
        </w:rPr>
        <w:t>is</w:t>
      </w:r>
      <w:proofErr w:type="gramEnd"/>
      <w:r w:rsidR="00FE1AF8" w:rsidRPr="00A60E65">
        <w:rPr>
          <w:lang w:eastAsia="en-AU"/>
        </w:rPr>
        <w:t xml:space="preserve"> undertaken by dedicated council resources who run year-round programs.</w:t>
      </w:r>
      <w:r w:rsidR="00FE1AF8">
        <w:rPr>
          <w:lang w:eastAsia="en-AU"/>
        </w:rPr>
        <w:t xml:space="preserve"> </w:t>
      </w:r>
      <w:r w:rsidRPr="00E050D5">
        <w:rPr>
          <w:lang w:eastAsia="en-AU"/>
        </w:rPr>
        <w:t xml:space="preserve">Both the </w:t>
      </w:r>
      <w:r w:rsidR="0089387C" w:rsidRPr="00E050D5">
        <w:rPr>
          <w:lang w:eastAsia="en-AU"/>
        </w:rPr>
        <w:t>Brisbane and Redland</w:t>
      </w:r>
      <w:r w:rsidRPr="00E050D5">
        <w:rPr>
          <w:lang w:eastAsia="en-AU"/>
        </w:rPr>
        <w:t xml:space="preserve"> LDMG provide </w:t>
      </w:r>
      <w:r w:rsidR="00DB7A1D">
        <w:rPr>
          <w:lang w:eastAsia="en-AU"/>
        </w:rPr>
        <w:t xml:space="preserve">platforms with </w:t>
      </w:r>
      <w:r w:rsidR="00391E9D">
        <w:rPr>
          <w:lang w:eastAsia="en-AU"/>
        </w:rPr>
        <w:t xml:space="preserve">timely </w:t>
      </w:r>
      <w:r w:rsidR="00C84991">
        <w:rPr>
          <w:lang w:eastAsia="en-AU"/>
        </w:rPr>
        <w:t xml:space="preserve">information regarding an event. </w:t>
      </w:r>
      <w:r w:rsidRPr="00E050D5">
        <w:rPr>
          <w:lang w:eastAsia="en-AU"/>
        </w:rPr>
        <w:t>These initiatives have been released with the appreciation of the</w:t>
      </w:r>
      <w:r w:rsidR="00117DCC" w:rsidRPr="00E050D5">
        <w:rPr>
          <w:lang w:eastAsia="en-AU"/>
        </w:rPr>
        <w:t xml:space="preserve"> </w:t>
      </w:r>
      <w:r w:rsidRPr="00E050D5">
        <w:rPr>
          <w:lang w:eastAsia="en-AU"/>
        </w:rPr>
        <w:t>DDC.</w:t>
      </w:r>
    </w:p>
    <w:p w14:paraId="12BC6BA7" w14:textId="67DD7222" w:rsidR="00C30184" w:rsidRPr="00A63959" w:rsidRDefault="00C30184" w:rsidP="005F1C4C">
      <w:pPr>
        <w:ind w:left="720"/>
        <w:rPr>
          <w:color w:val="000000"/>
          <w:lang w:eastAsia="en-AU"/>
        </w:rPr>
      </w:pPr>
      <w:r w:rsidRPr="00A63959">
        <w:rPr>
          <w:color w:val="000000"/>
          <w:lang w:eastAsia="en-AU"/>
        </w:rPr>
        <w:t>Brisbane City Council</w:t>
      </w:r>
      <w:r w:rsidR="004640A6" w:rsidRPr="00A63959">
        <w:rPr>
          <w:color w:val="000000"/>
          <w:lang w:eastAsia="en-AU"/>
        </w:rPr>
        <w:t xml:space="preserve">: </w:t>
      </w:r>
      <w:hyperlink r:id="rId48" w:history="1">
        <w:r w:rsidR="0072373B" w:rsidRPr="00A63959">
          <w:rPr>
            <w:rStyle w:val="Hyperlink"/>
            <w:lang w:eastAsia="en-AU"/>
          </w:rPr>
          <w:t xml:space="preserve">Brisbane </w:t>
        </w:r>
        <w:r w:rsidR="004E2EEB" w:rsidRPr="00A63959">
          <w:rPr>
            <w:rStyle w:val="Hyperlink"/>
            <w:lang w:eastAsia="en-AU"/>
          </w:rPr>
          <w:t>City Council E</w:t>
        </w:r>
        <w:r w:rsidR="004640A6" w:rsidRPr="00A63959">
          <w:rPr>
            <w:rStyle w:val="Hyperlink"/>
            <w:lang w:eastAsia="en-AU"/>
          </w:rPr>
          <w:t>mergenc</w:t>
        </w:r>
        <w:r w:rsidR="004E2EEB" w:rsidRPr="00A63959">
          <w:rPr>
            <w:rStyle w:val="Hyperlink"/>
            <w:lang w:eastAsia="en-AU"/>
          </w:rPr>
          <w:t>y Dashboard</w:t>
        </w:r>
      </w:hyperlink>
    </w:p>
    <w:p w14:paraId="65B95C17" w14:textId="0FB3D717" w:rsidR="004640A6" w:rsidRPr="00A63959" w:rsidRDefault="004640A6" w:rsidP="003F51C6">
      <w:pPr>
        <w:spacing w:before="0"/>
        <w:ind w:left="720"/>
        <w:rPr>
          <w:color w:val="000000"/>
          <w:lang w:eastAsia="en-AU"/>
        </w:rPr>
      </w:pPr>
      <w:r w:rsidRPr="00A63959">
        <w:rPr>
          <w:color w:val="000000"/>
          <w:lang w:eastAsia="en-AU"/>
        </w:rPr>
        <w:t xml:space="preserve">Redland </w:t>
      </w:r>
      <w:r w:rsidR="005733B5" w:rsidRPr="00A63959">
        <w:rPr>
          <w:color w:val="000000"/>
          <w:lang w:eastAsia="en-AU"/>
        </w:rPr>
        <w:t>C</w:t>
      </w:r>
      <w:r w:rsidRPr="00A63959">
        <w:rPr>
          <w:color w:val="000000"/>
          <w:lang w:eastAsia="en-AU"/>
        </w:rPr>
        <w:t xml:space="preserve">ity Council: </w:t>
      </w:r>
      <w:hyperlink r:id="rId49" w:history="1">
        <w:r w:rsidR="006B3543" w:rsidRPr="00A63959">
          <w:rPr>
            <w:rStyle w:val="Hyperlink"/>
            <w:lang w:eastAsia="en-AU"/>
          </w:rPr>
          <w:t>Redlands Coast Disaster Dashboard</w:t>
        </w:r>
      </w:hyperlink>
    </w:p>
    <w:p w14:paraId="33BA83ED" w14:textId="66D93F04" w:rsidR="00E657B9" w:rsidRPr="00E050D5" w:rsidRDefault="00E657B9" w:rsidP="00F84452">
      <w:pPr>
        <w:rPr>
          <w:lang w:eastAsia="en-AU"/>
        </w:rPr>
      </w:pPr>
      <w:r w:rsidRPr="00E050D5">
        <w:rPr>
          <w:lang w:eastAsia="en-AU"/>
        </w:rPr>
        <w:t>During events where activation or preparedness to activate occur</w:t>
      </w:r>
      <w:r w:rsidR="0088108A">
        <w:rPr>
          <w:lang w:eastAsia="en-AU"/>
        </w:rPr>
        <w:t>,</w:t>
      </w:r>
      <w:r w:rsidRPr="00E050D5">
        <w:rPr>
          <w:lang w:eastAsia="en-AU"/>
        </w:rPr>
        <w:t xml:space="preserve"> the DDC work</w:t>
      </w:r>
      <w:r w:rsidR="00427C9D">
        <w:rPr>
          <w:lang w:eastAsia="en-AU"/>
        </w:rPr>
        <w:t>s</w:t>
      </w:r>
      <w:r w:rsidR="0089387C" w:rsidRPr="00E050D5">
        <w:rPr>
          <w:lang w:eastAsia="en-AU"/>
        </w:rPr>
        <w:t xml:space="preserve"> </w:t>
      </w:r>
      <w:r w:rsidRPr="00E050D5">
        <w:rPr>
          <w:lang w:eastAsia="en-AU"/>
        </w:rPr>
        <w:t xml:space="preserve">closely with the chairs of the </w:t>
      </w:r>
      <w:r w:rsidR="0089387C" w:rsidRPr="00E050D5">
        <w:rPr>
          <w:lang w:eastAsia="en-AU"/>
        </w:rPr>
        <w:t>Brisbane and Redland</w:t>
      </w:r>
      <w:r w:rsidRPr="00E050D5">
        <w:rPr>
          <w:lang w:eastAsia="en-AU"/>
        </w:rPr>
        <w:t xml:space="preserve"> LDMG to provide a united and</w:t>
      </w:r>
      <w:r w:rsidR="0089387C" w:rsidRPr="00E050D5">
        <w:rPr>
          <w:lang w:eastAsia="en-AU"/>
        </w:rPr>
        <w:t xml:space="preserve"> </w:t>
      </w:r>
      <w:r w:rsidRPr="00E050D5">
        <w:rPr>
          <w:lang w:eastAsia="en-AU"/>
        </w:rPr>
        <w:t>uniform message to the public and ensure information is delivered in an accurate and</w:t>
      </w:r>
      <w:r w:rsidR="0089387C" w:rsidRPr="00E050D5">
        <w:rPr>
          <w:lang w:eastAsia="en-AU"/>
        </w:rPr>
        <w:t xml:space="preserve"> </w:t>
      </w:r>
      <w:r w:rsidRPr="00E050D5">
        <w:rPr>
          <w:lang w:eastAsia="en-AU"/>
        </w:rPr>
        <w:t xml:space="preserve">timely manner. </w:t>
      </w:r>
    </w:p>
    <w:p w14:paraId="747F5473" w14:textId="3327DD01" w:rsidR="00E657B9" w:rsidRDefault="00E657B9" w:rsidP="00F84452">
      <w:pPr>
        <w:rPr>
          <w:lang w:eastAsia="en-AU"/>
        </w:rPr>
      </w:pPr>
      <w:r w:rsidRPr="00E050D5">
        <w:rPr>
          <w:lang w:eastAsia="en-AU"/>
        </w:rPr>
        <w:t>Due to the capability of local government to access and communicate with their</w:t>
      </w:r>
      <w:r w:rsidR="0089387C" w:rsidRPr="00E050D5">
        <w:rPr>
          <w:lang w:eastAsia="en-AU"/>
        </w:rPr>
        <w:t xml:space="preserve"> </w:t>
      </w:r>
      <w:r w:rsidRPr="00E050D5">
        <w:rPr>
          <w:lang w:eastAsia="en-AU"/>
        </w:rPr>
        <w:t>constituents</w:t>
      </w:r>
      <w:r w:rsidR="001C24DA">
        <w:rPr>
          <w:lang w:eastAsia="en-AU"/>
        </w:rPr>
        <w:t>,</w:t>
      </w:r>
      <w:r w:rsidRPr="00E050D5">
        <w:rPr>
          <w:lang w:eastAsia="en-AU"/>
        </w:rPr>
        <w:t xml:space="preserve"> the </w:t>
      </w:r>
      <w:r w:rsidR="0089387C" w:rsidRPr="00E050D5">
        <w:rPr>
          <w:lang w:eastAsia="en-AU"/>
        </w:rPr>
        <w:t>Brisbane</w:t>
      </w:r>
      <w:r w:rsidRPr="00E050D5">
        <w:rPr>
          <w:lang w:eastAsia="en-AU"/>
        </w:rPr>
        <w:t xml:space="preserve"> DDMG will provide a supportive role and will actively</w:t>
      </w:r>
      <w:r w:rsidR="0089387C" w:rsidRPr="00E050D5">
        <w:rPr>
          <w:lang w:eastAsia="en-AU"/>
        </w:rPr>
        <w:t xml:space="preserve"> </w:t>
      </w:r>
      <w:r w:rsidRPr="00E050D5">
        <w:rPr>
          <w:lang w:eastAsia="en-AU"/>
        </w:rPr>
        <w:t>participate with local governments to ensure that community awareness</w:t>
      </w:r>
      <w:r w:rsidR="0089387C" w:rsidRPr="00E050D5">
        <w:rPr>
          <w:lang w:eastAsia="en-AU"/>
        </w:rPr>
        <w:t xml:space="preserve"> </w:t>
      </w:r>
      <w:r w:rsidRPr="00E050D5">
        <w:rPr>
          <w:lang w:eastAsia="en-AU"/>
        </w:rPr>
        <w:t>programs are maintained. Review of programs will be conducted in an ad hoc</w:t>
      </w:r>
      <w:r w:rsidR="0089387C" w:rsidRPr="00E050D5">
        <w:rPr>
          <w:lang w:eastAsia="en-AU"/>
        </w:rPr>
        <w:t xml:space="preserve"> </w:t>
      </w:r>
      <w:r w:rsidRPr="00E050D5">
        <w:rPr>
          <w:lang w:eastAsia="en-AU"/>
        </w:rPr>
        <w:t xml:space="preserve">manner in response to </w:t>
      </w:r>
      <w:r w:rsidR="005C41E7">
        <w:rPr>
          <w:lang w:eastAsia="en-AU"/>
        </w:rPr>
        <w:t xml:space="preserve">threats </w:t>
      </w:r>
      <w:r w:rsidRPr="00E050D5">
        <w:rPr>
          <w:lang w:eastAsia="en-AU"/>
        </w:rPr>
        <w:t>and perceived threats, with the DDMG or the relevant agency</w:t>
      </w:r>
      <w:r w:rsidR="0089387C" w:rsidRPr="00E050D5">
        <w:rPr>
          <w:lang w:eastAsia="en-AU"/>
        </w:rPr>
        <w:t xml:space="preserve"> </w:t>
      </w:r>
      <w:r w:rsidRPr="00E050D5">
        <w:rPr>
          <w:lang w:eastAsia="en-AU"/>
        </w:rPr>
        <w:t>if the threat is agency specific.</w:t>
      </w:r>
      <w:r w:rsidR="0082036D">
        <w:rPr>
          <w:lang w:eastAsia="en-AU"/>
        </w:rPr>
        <w:t xml:space="preserve">  </w:t>
      </w:r>
      <w:r w:rsidRPr="00E050D5">
        <w:rPr>
          <w:lang w:eastAsia="en-AU"/>
        </w:rPr>
        <w:t xml:space="preserve">The </w:t>
      </w:r>
      <w:r w:rsidR="0089387C" w:rsidRPr="00E050D5">
        <w:rPr>
          <w:lang w:eastAsia="en-AU"/>
        </w:rPr>
        <w:t xml:space="preserve">Brisbane </w:t>
      </w:r>
      <w:r w:rsidRPr="00E050D5">
        <w:rPr>
          <w:lang w:eastAsia="en-AU"/>
        </w:rPr>
        <w:t>DDMG will actively support and promote state and national</w:t>
      </w:r>
      <w:r w:rsidR="00117DCC" w:rsidRPr="00E050D5">
        <w:rPr>
          <w:lang w:eastAsia="en-AU"/>
        </w:rPr>
        <w:t xml:space="preserve"> </w:t>
      </w:r>
      <w:r w:rsidRPr="00E050D5">
        <w:rPr>
          <w:lang w:eastAsia="en-AU"/>
        </w:rPr>
        <w:t xml:space="preserve">community awareness </w:t>
      </w:r>
      <w:r w:rsidR="00217FF1">
        <w:rPr>
          <w:lang w:eastAsia="en-AU"/>
        </w:rPr>
        <w:t>p</w:t>
      </w:r>
      <w:r w:rsidRPr="00E050D5">
        <w:rPr>
          <w:lang w:eastAsia="en-AU"/>
        </w:rPr>
        <w:t>rograms.</w:t>
      </w:r>
    </w:p>
    <w:p w14:paraId="172EEF09" w14:textId="084F1717" w:rsidR="0089387C" w:rsidRPr="00E050D5" w:rsidRDefault="0089387C" w:rsidP="00F84452">
      <w:pPr>
        <w:pStyle w:val="Heading3"/>
      </w:pPr>
      <w:bookmarkStart w:id="76" w:name="_Toc215753032"/>
      <w:r w:rsidRPr="00E050D5">
        <w:lastRenderedPageBreak/>
        <w:t>Training</w:t>
      </w:r>
      <w:bookmarkEnd w:id="76"/>
    </w:p>
    <w:p w14:paraId="7A99BF62" w14:textId="34FAD80C" w:rsidR="006C34F9" w:rsidRPr="003F51C6" w:rsidRDefault="007015DA" w:rsidP="00F84452">
      <w:pPr>
        <w:rPr>
          <w:color w:val="000000"/>
          <w:lang w:eastAsia="en-AU"/>
        </w:rPr>
      </w:pPr>
      <w:r w:rsidRPr="003F51C6">
        <w:rPr>
          <w:lang w:eastAsia="en-AU"/>
        </w:rPr>
        <w:t xml:space="preserve">It is a </w:t>
      </w:r>
      <w:r w:rsidRPr="003F51C6">
        <w:rPr>
          <w:color w:val="000000"/>
          <w:lang w:eastAsia="en-AU"/>
        </w:rPr>
        <w:t>requirement</w:t>
      </w:r>
      <w:r w:rsidRPr="003F51C6">
        <w:rPr>
          <w:lang w:eastAsia="en-AU"/>
        </w:rPr>
        <w:t xml:space="preserve"> under s.16A(c) of </w:t>
      </w:r>
      <w:r w:rsidRPr="003F51C6">
        <w:rPr>
          <w:i/>
          <w:lang w:eastAsia="en-AU"/>
        </w:rPr>
        <w:t>the</w:t>
      </w:r>
      <w:r w:rsidRPr="003F51C6">
        <w:rPr>
          <w:lang w:eastAsia="en-AU"/>
        </w:rPr>
        <w:t xml:space="preserve"> </w:t>
      </w:r>
      <w:r w:rsidRPr="003F51C6">
        <w:rPr>
          <w:i/>
          <w:iCs/>
          <w:lang w:eastAsia="en-AU"/>
        </w:rPr>
        <w:t>Act</w:t>
      </w:r>
      <w:r w:rsidRPr="003F51C6">
        <w:rPr>
          <w:lang w:eastAsia="en-AU"/>
        </w:rPr>
        <w:t xml:space="preserve"> that all those performing functions in relation to disaster operations are appropriately trained. This legislative obligation is achieved through the </w:t>
      </w:r>
      <w:hyperlink r:id="rId50" w:history="1">
        <w:r w:rsidRPr="003F51C6">
          <w:rPr>
            <w:rStyle w:val="Hyperlink"/>
            <w:i/>
            <w:iCs/>
            <w:lang w:eastAsia="en-AU"/>
          </w:rPr>
          <w:t>Queensland Disaster Management Training Framework</w:t>
        </w:r>
      </w:hyperlink>
      <w:r w:rsidRPr="003F51C6">
        <w:rPr>
          <w:lang w:eastAsia="en-AU"/>
        </w:rPr>
        <w:t>.  All DDMG members must undertake training in accordance with this Framework.</w:t>
      </w:r>
      <w:r w:rsidR="00E343B6" w:rsidRPr="003F51C6">
        <w:rPr>
          <w:lang w:eastAsia="en-AU"/>
        </w:rPr>
        <w:t xml:space="preserve">  </w:t>
      </w:r>
      <w:r w:rsidR="006C34F9" w:rsidRPr="003F51C6">
        <w:rPr>
          <w:lang w:eastAsia="en-AU"/>
        </w:rPr>
        <w:t xml:space="preserve">While advisors to the DDMG have no identified training obligation under the QDMTF it is desirable that </w:t>
      </w:r>
      <w:r w:rsidR="00CF5A07" w:rsidRPr="003F51C6">
        <w:rPr>
          <w:lang w:eastAsia="en-AU"/>
        </w:rPr>
        <w:t xml:space="preserve">they do participate in </w:t>
      </w:r>
      <w:r w:rsidR="006C34F9" w:rsidRPr="003F51C6">
        <w:rPr>
          <w:lang w:eastAsia="en-AU"/>
        </w:rPr>
        <w:t>training in the Queensland Disaster Management Arrangements</w:t>
      </w:r>
      <w:r w:rsidR="00362A30" w:rsidRPr="003F51C6">
        <w:rPr>
          <w:lang w:eastAsia="en-AU"/>
        </w:rPr>
        <w:t>.</w:t>
      </w:r>
    </w:p>
    <w:p w14:paraId="332395D5" w14:textId="57177AC6" w:rsidR="0089387C" w:rsidRPr="003F51C6" w:rsidRDefault="00A51303" w:rsidP="00F84452">
      <w:pPr>
        <w:rPr>
          <w:lang w:eastAsia="en-AU"/>
        </w:rPr>
      </w:pPr>
      <w:r w:rsidRPr="003F51C6">
        <w:rPr>
          <w:lang w:eastAsia="en-AU"/>
        </w:rPr>
        <w:t xml:space="preserve">The </w:t>
      </w:r>
      <w:r w:rsidR="009F6A3C" w:rsidRPr="003F51C6">
        <w:rPr>
          <w:lang w:eastAsia="en-AU"/>
        </w:rPr>
        <w:t>Emergency Management Coordinators (</w:t>
      </w:r>
      <w:r w:rsidR="0089387C" w:rsidRPr="003F51C6">
        <w:rPr>
          <w:lang w:eastAsia="en-AU"/>
        </w:rPr>
        <w:t>EMC</w:t>
      </w:r>
      <w:r w:rsidR="009F6A3C" w:rsidRPr="003F51C6">
        <w:rPr>
          <w:lang w:eastAsia="en-AU"/>
        </w:rPr>
        <w:t>)</w:t>
      </w:r>
      <w:r w:rsidR="00E5156A" w:rsidRPr="003F51C6">
        <w:rPr>
          <w:lang w:eastAsia="en-AU"/>
        </w:rPr>
        <w:t xml:space="preserve"> </w:t>
      </w:r>
      <w:r w:rsidR="009F6A3C" w:rsidRPr="003F51C6">
        <w:rPr>
          <w:lang w:eastAsia="en-AU"/>
        </w:rPr>
        <w:t>are</w:t>
      </w:r>
      <w:r w:rsidR="0089387C" w:rsidRPr="003F51C6">
        <w:rPr>
          <w:lang w:eastAsia="en-AU"/>
        </w:rPr>
        <w:t xml:space="preserve"> responsible for ensuring a coordinated approach to disaster management training within the district.</w:t>
      </w:r>
      <w:r w:rsidR="004427C2" w:rsidRPr="003F51C6">
        <w:rPr>
          <w:lang w:eastAsia="en-AU"/>
        </w:rPr>
        <w:t xml:space="preserve"> </w:t>
      </w:r>
      <w:r w:rsidR="0089387C" w:rsidRPr="003F51C6">
        <w:rPr>
          <w:lang w:eastAsia="en-AU"/>
        </w:rPr>
        <w:t xml:space="preserve"> The </w:t>
      </w:r>
      <w:r w:rsidR="00E5156A" w:rsidRPr="003F51C6">
        <w:rPr>
          <w:lang w:eastAsia="en-AU"/>
        </w:rPr>
        <w:t xml:space="preserve">XO </w:t>
      </w:r>
      <w:r w:rsidR="0089387C" w:rsidRPr="003F51C6">
        <w:rPr>
          <w:lang w:eastAsia="en-AU"/>
        </w:rPr>
        <w:t xml:space="preserve">will </w:t>
      </w:r>
      <w:r w:rsidR="00D67FF1" w:rsidRPr="003F51C6">
        <w:rPr>
          <w:lang w:eastAsia="en-AU"/>
        </w:rPr>
        <w:t xml:space="preserve">work in partnership </w:t>
      </w:r>
      <w:r w:rsidR="0089387C" w:rsidRPr="003F51C6">
        <w:rPr>
          <w:lang w:eastAsia="en-AU"/>
        </w:rPr>
        <w:t>with EM</w:t>
      </w:r>
      <w:r w:rsidR="005C41E7" w:rsidRPr="003F51C6">
        <w:rPr>
          <w:lang w:eastAsia="en-AU"/>
        </w:rPr>
        <w:t>C</w:t>
      </w:r>
      <w:r w:rsidR="00D67FF1" w:rsidRPr="003F51C6">
        <w:rPr>
          <w:lang w:eastAsia="en-AU"/>
        </w:rPr>
        <w:t>s</w:t>
      </w:r>
      <w:r w:rsidR="0089387C" w:rsidRPr="003F51C6">
        <w:rPr>
          <w:lang w:eastAsia="en-AU"/>
        </w:rPr>
        <w:t xml:space="preserve"> in developing a suitable training program for the district and ensuring that training is delivered</w:t>
      </w:r>
      <w:r w:rsidR="00E5156A" w:rsidRPr="003F51C6">
        <w:rPr>
          <w:lang w:eastAsia="en-AU"/>
        </w:rPr>
        <w:t xml:space="preserve"> and maintained</w:t>
      </w:r>
      <w:r w:rsidR="0089387C" w:rsidRPr="003F51C6">
        <w:rPr>
          <w:lang w:eastAsia="en-AU"/>
        </w:rPr>
        <w:t xml:space="preserve">. This program, where practicable, will maximise opportunities for joint </w:t>
      </w:r>
      <w:r w:rsidR="00E7087B" w:rsidRPr="003F51C6">
        <w:rPr>
          <w:lang w:eastAsia="en-AU"/>
        </w:rPr>
        <w:t>multi</w:t>
      </w:r>
      <w:r w:rsidR="001A75E9" w:rsidRPr="003F51C6">
        <w:rPr>
          <w:lang w:eastAsia="en-AU"/>
        </w:rPr>
        <w:t xml:space="preserve">agency </w:t>
      </w:r>
      <w:r w:rsidR="0089387C" w:rsidRPr="003F51C6">
        <w:rPr>
          <w:lang w:eastAsia="en-AU"/>
        </w:rPr>
        <w:t xml:space="preserve">training with LDMGs, other agencies and stakeholders involved within the </w:t>
      </w:r>
      <w:r w:rsidR="00E5156A" w:rsidRPr="003F51C6">
        <w:rPr>
          <w:lang w:eastAsia="en-AU"/>
        </w:rPr>
        <w:t>QDMA</w:t>
      </w:r>
      <w:r w:rsidR="0089387C" w:rsidRPr="003F51C6">
        <w:rPr>
          <w:lang w:eastAsia="en-AU"/>
        </w:rPr>
        <w:t>.</w:t>
      </w:r>
    </w:p>
    <w:p w14:paraId="373FBBBD" w14:textId="43FF6B17" w:rsidR="007113CC" w:rsidRPr="003F51C6" w:rsidRDefault="0089387C" w:rsidP="00F84452">
      <w:pPr>
        <w:pStyle w:val="Header"/>
      </w:pPr>
      <w:r w:rsidRPr="003F51C6">
        <w:t xml:space="preserve">Agencies and organisations represented on the DDMG have the responsibility of providing suitable opportunities for DDMG representatives (including </w:t>
      </w:r>
      <w:r w:rsidR="00BA03D0" w:rsidRPr="003F51C6">
        <w:t>proxies</w:t>
      </w:r>
      <w:r w:rsidRPr="003F51C6">
        <w:t xml:space="preserve">) to attend required training. In addition, each agency also has a responsibility to conduct relevant internal training/exercising of their staff and where appropriate, offer other agencies the opportunity to participate.  </w:t>
      </w:r>
    </w:p>
    <w:p w14:paraId="0962476A" w14:textId="17E9D0EB" w:rsidR="0089387C" w:rsidRPr="003F51C6" w:rsidRDefault="00011F56" w:rsidP="00F84452">
      <w:pPr>
        <w:pStyle w:val="Header"/>
      </w:pPr>
      <w:r w:rsidRPr="003F51C6">
        <w:t>F</w:t>
      </w:r>
      <w:r w:rsidR="007113CC" w:rsidRPr="003F51C6">
        <w:t xml:space="preserve">ace to face </w:t>
      </w:r>
      <w:r w:rsidR="00192E1B" w:rsidRPr="003F51C6">
        <w:t xml:space="preserve">multiagency </w:t>
      </w:r>
      <w:r w:rsidR="007113CC" w:rsidRPr="003F51C6">
        <w:t>delivery of training is preferred</w:t>
      </w:r>
      <w:r w:rsidR="004E3306" w:rsidRPr="003F51C6">
        <w:t>,</w:t>
      </w:r>
      <w:r w:rsidR="007113CC" w:rsidRPr="003F51C6">
        <w:t xml:space="preserve"> particularly to those with key roles in </w:t>
      </w:r>
      <w:r w:rsidR="00E5156A" w:rsidRPr="003F51C6">
        <w:t>disaster management</w:t>
      </w:r>
      <w:r w:rsidR="007113CC" w:rsidRPr="003F51C6">
        <w:t xml:space="preserve">, as it allows for improved understanding and knowledge sharing, better </w:t>
      </w:r>
      <w:r w:rsidR="00E64440" w:rsidRPr="003F51C6">
        <w:t>interaction,</w:t>
      </w:r>
      <w:r w:rsidR="007113CC" w:rsidRPr="003F51C6">
        <w:t xml:space="preserve"> and networking</w:t>
      </w:r>
      <w:r w:rsidRPr="003F51C6">
        <w:t>.</w:t>
      </w:r>
      <w:r w:rsidR="007113CC" w:rsidRPr="003F51C6">
        <w:t xml:space="preserve"> </w:t>
      </w:r>
      <w:r w:rsidR="007A4EE6" w:rsidRPr="003F51C6">
        <w:t>I</w:t>
      </w:r>
      <w:r w:rsidR="00E5156A" w:rsidRPr="003F51C6">
        <w:t>t is recognised</w:t>
      </w:r>
      <w:r w:rsidR="007A4EE6" w:rsidRPr="003F51C6">
        <w:t>, however,</w:t>
      </w:r>
      <w:r w:rsidR="00E5156A" w:rsidRPr="003F51C6">
        <w:t xml:space="preserve"> that this </w:t>
      </w:r>
      <w:r w:rsidR="007113CC" w:rsidRPr="003F51C6">
        <w:t xml:space="preserve">is not </w:t>
      </w:r>
      <w:r w:rsidR="00E5156A" w:rsidRPr="003F51C6">
        <w:t xml:space="preserve">always </w:t>
      </w:r>
      <w:r w:rsidR="007113CC" w:rsidRPr="003F51C6">
        <w:t>possible</w:t>
      </w:r>
      <w:r w:rsidR="007A4EE6" w:rsidRPr="003F51C6">
        <w:t>, and online training may be utilised</w:t>
      </w:r>
      <w:r w:rsidR="007113CC" w:rsidRPr="003F51C6">
        <w:t xml:space="preserve">.  </w:t>
      </w:r>
      <w:r w:rsidR="00AC1A7F" w:rsidRPr="003F51C6">
        <w:t>Online t</w:t>
      </w:r>
      <w:r w:rsidR="0089387C" w:rsidRPr="003F51C6">
        <w:t xml:space="preserve">raining can be accessed </w:t>
      </w:r>
      <w:r w:rsidR="00E64440" w:rsidRPr="003F51C6">
        <w:t>online</w:t>
      </w:r>
      <w:r w:rsidR="0089387C" w:rsidRPr="003F51C6">
        <w:t xml:space="preserve"> through the </w:t>
      </w:r>
      <w:hyperlink r:id="rId51" w:history="1">
        <w:r w:rsidR="0089387C" w:rsidRPr="003F51C6">
          <w:rPr>
            <w:rStyle w:val="Hyperlink"/>
          </w:rPr>
          <w:t>Disaster Management Learning</w:t>
        </w:r>
        <w:r w:rsidR="005C41E7" w:rsidRPr="003F51C6">
          <w:rPr>
            <w:rStyle w:val="Hyperlink"/>
          </w:rPr>
          <w:t xml:space="preserve"> Management</w:t>
        </w:r>
        <w:r w:rsidR="0089387C" w:rsidRPr="003F51C6">
          <w:rPr>
            <w:rStyle w:val="Hyperlink"/>
          </w:rPr>
          <w:t xml:space="preserve"> System</w:t>
        </w:r>
      </w:hyperlink>
      <w:r w:rsidR="0089387C" w:rsidRPr="003F51C6">
        <w:t>.</w:t>
      </w:r>
    </w:p>
    <w:p w14:paraId="5E79F9B9" w14:textId="37345E70" w:rsidR="00B15087" w:rsidRPr="004279E5" w:rsidRDefault="00B15087" w:rsidP="00F84452">
      <w:pPr>
        <w:pStyle w:val="Heading3"/>
      </w:pPr>
      <w:bookmarkStart w:id="77" w:name="_Toc215753033"/>
      <w:r w:rsidRPr="004279E5">
        <w:t>Lesson Management</w:t>
      </w:r>
      <w:bookmarkEnd w:id="77"/>
    </w:p>
    <w:p w14:paraId="51C78A41" w14:textId="5A2F8042" w:rsidR="00B15087" w:rsidRPr="005236FA" w:rsidRDefault="00B15087" w:rsidP="00F84452">
      <w:pPr>
        <w:rPr>
          <w:rFonts w:eastAsiaTheme="minorHAnsi"/>
          <w:color w:val="000000"/>
        </w:rPr>
      </w:pPr>
      <w:r>
        <w:t xml:space="preserve">Brisbane Disaster District Management Group </w:t>
      </w:r>
      <w:r w:rsidRPr="0055264A">
        <w:t>recognises the importance of lessons management for driving continuous improvement across disaster prevention, preparedness, response and recovery.</w:t>
      </w:r>
      <w:r>
        <w:t xml:space="preserve"> </w:t>
      </w:r>
      <w:r w:rsidR="00BC248C">
        <w:t xml:space="preserve"> </w:t>
      </w:r>
      <w:r w:rsidRPr="00CB51A1">
        <w:t xml:space="preserve">Brisbane DDMG adheres to the Queensland Disaster Management </w:t>
      </w:r>
      <w:hyperlink r:id="rId52" w:history="1">
        <w:r w:rsidRPr="00CB51A1">
          <w:rPr>
            <w:rStyle w:val="Hyperlink"/>
            <w:rFonts w:asciiTheme="minorHAnsi" w:hAnsiTheme="minorHAnsi" w:cstheme="minorHAnsi"/>
            <w:sz w:val="20"/>
            <w:szCs w:val="20"/>
          </w:rPr>
          <w:t>Lessons Management Framework</w:t>
        </w:r>
      </w:hyperlink>
      <w:r w:rsidRPr="00CB51A1">
        <w:t xml:space="preserve"> (LMF).  Lessons management refers to collecting, analysing, </w:t>
      </w:r>
      <w:r w:rsidR="00DA7B8B" w:rsidRPr="00CB51A1">
        <w:t>disseminating,</w:t>
      </w:r>
      <w:r w:rsidRPr="00CB51A1">
        <w:t xml:space="preserve"> and applying learning experiences from events, exercises, programs and reviews</w:t>
      </w:r>
      <w:r>
        <w:t xml:space="preserve">. </w:t>
      </w:r>
      <w:r w:rsidRPr="005236FA">
        <w:rPr>
          <w:rFonts w:eastAsiaTheme="minorHAnsi"/>
          <w:color w:val="000000"/>
        </w:rPr>
        <w:t>Th</w:t>
      </w:r>
      <w:r>
        <w:rPr>
          <w:rFonts w:eastAsiaTheme="minorHAnsi"/>
          <w:color w:val="000000"/>
        </w:rPr>
        <w:t xml:space="preserve">e </w:t>
      </w:r>
      <w:r w:rsidRPr="005236FA">
        <w:rPr>
          <w:rFonts w:eastAsiaTheme="minorHAnsi"/>
          <w:color w:val="000000"/>
        </w:rPr>
        <w:t xml:space="preserve">framework </w:t>
      </w:r>
      <w:r>
        <w:rPr>
          <w:rFonts w:eastAsiaTheme="minorHAnsi"/>
          <w:color w:val="000000"/>
        </w:rPr>
        <w:t xml:space="preserve">provides </w:t>
      </w:r>
      <w:r w:rsidRPr="005236FA">
        <w:rPr>
          <w:rFonts w:eastAsiaTheme="minorHAnsi"/>
          <w:color w:val="000000"/>
        </w:rPr>
        <w:t>strategies that capture observations</w:t>
      </w:r>
      <w:r>
        <w:rPr>
          <w:rFonts w:eastAsiaTheme="minorHAnsi"/>
          <w:color w:val="000000"/>
        </w:rPr>
        <w:t>,</w:t>
      </w:r>
      <w:r w:rsidRPr="003A3566">
        <w:rPr>
          <w:rFonts w:eastAsiaTheme="minorHAnsi"/>
          <w:color w:val="000000"/>
        </w:rPr>
        <w:t xml:space="preserve"> </w:t>
      </w:r>
      <w:r>
        <w:rPr>
          <w:rFonts w:eastAsiaTheme="minorHAnsi"/>
          <w:color w:val="000000"/>
        </w:rPr>
        <w:t xml:space="preserve">nurtures insight, identifies lessons and allows learnings.  </w:t>
      </w:r>
      <w:r w:rsidR="00D57A1A">
        <w:rPr>
          <w:rFonts w:eastAsiaTheme="minorHAnsi"/>
          <w:color w:val="000000"/>
        </w:rPr>
        <w:t xml:space="preserve">This process in </w:t>
      </w:r>
      <w:r w:rsidR="008B175B">
        <w:rPr>
          <w:rFonts w:eastAsiaTheme="minorHAnsi"/>
          <w:color w:val="000000"/>
        </w:rPr>
        <w:t>known as the Observation, Insight, Lesson Identified, Lesson learned (OILL) Process</w:t>
      </w:r>
      <w:r w:rsidR="00EA5B99">
        <w:rPr>
          <w:rFonts w:eastAsiaTheme="minorHAnsi"/>
          <w:color w:val="000000"/>
        </w:rPr>
        <w:t>.</w:t>
      </w:r>
    </w:p>
    <w:p w14:paraId="49F12150" w14:textId="7030EF48" w:rsidR="00B15087" w:rsidRPr="00783EAD" w:rsidRDefault="00B15087" w:rsidP="00CF75FA">
      <w:pPr>
        <w:ind w:left="1701" w:hanging="1701"/>
      </w:pPr>
      <w:r w:rsidRPr="00783EAD">
        <w:t>Observation:</w:t>
      </w:r>
      <w:r>
        <w:tab/>
      </w:r>
      <w:r w:rsidRPr="00783EAD">
        <w:t xml:space="preserve">A record of a noteworthy fact or occurrence that someone has heard, seen, </w:t>
      </w:r>
      <w:r w:rsidR="007C5EFB" w:rsidRPr="00783EAD">
        <w:t>noticed,</w:t>
      </w:r>
      <w:r w:rsidRPr="00783EAD">
        <w:t xml:space="preserve"> or experienced as an opportunity for improvement or an example of good practice. </w:t>
      </w:r>
    </w:p>
    <w:p w14:paraId="5444A6A0" w14:textId="77777777" w:rsidR="00B15087" w:rsidRPr="00783EAD" w:rsidRDefault="00B15087" w:rsidP="00CF75FA">
      <w:pPr>
        <w:ind w:left="1701" w:hanging="1701"/>
      </w:pPr>
      <w:r w:rsidRPr="00783EAD">
        <w:t>Insight:</w:t>
      </w:r>
      <w:r>
        <w:tab/>
      </w:r>
      <w:r w:rsidRPr="00783EAD">
        <w:t>A deduction drawn from the evidence collected (observations), which needs to be further considered. An insight defines the issue, not the solution.</w:t>
      </w:r>
    </w:p>
    <w:p w14:paraId="231EFDF9" w14:textId="0F049303" w:rsidR="00B15087" w:rsidRPr="00783EAD" w:rsidRDefault="00B15087" w:rsidP="00CF75FA">
      <w:pPr>
        <w:ind w:left="1701" w:hanging="1701"/>
      </w:pPr>
      <w:r w:rsidRPr="00783EAD">
        <w:t xml:space="preserve">Lesson </w:t>
      </w:r>
      <w:r w:rsidR="00EA5B99">
        <w:t>I</w:t>
      </w:r>
      <w:r w:rsidRPr="00783EAD">
        <w:t>dentified:</w:t>
      </w:r>
      <w:r>
        <w:tab/>
      </w:r>
      <w:r w:rsidRPr="00783EAD">
        <w:t xml:space="preserve">A conclusion with a determined root cause based on the analysis of one or more insights and a viable course of action that can either sustain a positive action or address an area for improvement. </w:t>
      </w:r>
    </w:p>
    <w:p w14:paraId="20025D77" w14:textId="39641417" w:rsidR="00B15087" w:rsidRDefault="00B15087" w:rsidP="00CF75FA">
      <w:pPr>
        <w:ind w:left="1701" w:hanging="1701"/>
      </w:pPr>
      <w:r w:rsidRPr="00783EAD">
        <w:t xml:space="preserve">Lesson </w:t>
      </w:r>
      <w:r w:rsidR="00EA5B99">
        <w:t>L</w:t>
      </w:r>
      <w:r w:rsidRPr="00783EAD">
        <w:t>earned:</w:t>
      </w:r>
      <w:r>
        <w:tab/>
      </w:r>
      <w:r w:rsidRPr="00783EAD">
        <w:t>A lesson is learned when the approved change is implemented and embedded in the organisation. Depending on the changes required it may take several years for the change to be institutionalised across the organisation.</w:t>
      </w:r>
    </w:p>
    <w:p w14:paraId="107E1FB3" w14:textId="77777777" w:rsidR="0082036D" w:rsidRDefault="0082036D" w:rsidP="00CF75FA">
      <w:pPr>
        <w:ind w:left="1701" w:hanging="1701"/>
      </w:pPr>
    </w:p>
    <w:p w14:paraId="1BFAF216" w14:textId="677387B3" w:rsidR="0082036D" w:rsidRDefault="0082036D">
      <w:pPr>
        <w:autoSpaceDE/>
        <w:autoSpaceDN/>
        <w:adjustRightInd/>
        <w:spacing w:before="0"/>
        <w:jc w:val="left"/>
      </w:pPr>
      <w:r>
        <w:br w:type="page"/>
      </w:r>
    </w:p>
    <w:p w14:paraId="1B669145" w14:textId="0BF68753" w:rsidR="0089387C" w:rsidRPr="00E050D5" w:rsidRDefault="0089387C" w:rsidP="00F84452">
      <w:pPr>
        <w:pStyle w:val="Heading3"/>
      </w:pPr>
      <w:bookmarkStart w:id="78" w:name="_Toc215753034"/>
      <w:r w:rsidRPr="00E050D5">
        <w:lastRenderedPageBreak/>
        <w:t>Exercises</w:t>
      </w:r>
      <w:bookmarkEnd w:id="78"/>
    </w:p>
    <w:p w14:paraId="74C500DC" w14:textId="12098910" w:rsidR="0089387C" w:rsidRPr="00CF75FA" w:rsidRDefault="008C394C" w:rsidP="00F84452">
      <w:pPr>
        <w:rPr>
          <w:rFonts w:asciiTheme="minorHAnsi" w:hAnsiTheme="minorHAnsi" w:cstheme="minorHAnsi"/>
        </w:rPr>
      </w:pPr>
      <w:r w:rsidRPr="00CF75FA">
        <w:rPr>
          <w:rFonts w:asciiTheme="minorHAnsi" w:hAnsiTheme="minorHAnsi" w:cstheme="minorHAnsi"/>
        </w:rPr>
        <w:t>Exercises are a key component of disaster management preparedness and are conducted to enhance capability and contribute to continuous improvement. Exercising aims to test, practice or evaluate the processes and capabilities of the DDMG &amp; DDCC, and contribute to the DDMG's learning and improvement.</w:t>
      </w:r>
      <w:r w:rsidR="00553B03" w:rsidRPr="00CF75FA">
        <w:rPr>
          <w:rFonts w:asciiTheme="minorHAnsi" w:hAnsiTheme="minorHAnsi" w:cstheme="minorHAnsi"/>
        </w:rPr>
        <w:t xml:space="preserve">  </w:t>
      </w:r>
      <w:r w:rsidR="0089387C" w:rsidRPr="00CF75FA">
        <w:rPr>
          <w:rFonts w:asciiTheme="minorHAnsi" w:hAnsiTheme="minorHAnsi" w:cstheme="minorHAnsi"/>
        </w:rPr>
        <w:t xml:space="preserve">The </w:t>
      </w:r>
      <w:r w:rsidR="00297D22" w:rsidRPr="00CF75FA">
        <w:rPr>
          <w:rFonts w:asciiTheme="minorHAnsi" w:hAnsiTheme="minorHAnsi" w:cstheme="minorHAnsi"/>
        </w:rPr>
        <w:t xml:space="preserve">Brisbane </w:t>
      </w:r>
      <w:r w:rsidR="0089387C" w:rsidRPr="00CF75FA">
        <w:rPr>
          <w:rFonts w:asciiTheme="minorHAnsi" w:hAnsiTheme="minorHAnsi" w:cstheme="minorHAnsi"/>
        </w:rPr>
        <w:t xml:space="preserve">DDMG will conduct at least one exercise annually. </w:t>
      </w:r>
      <w:r w:rsidR="00D00E30" w:rsidRPr="00CF75FA">
        <w:rPr>
          <w:rFonts w:asciiTheme="minorHAnsi" w:hAnsiTheme="minorHAnsi" w:cstheme="minorHAnsi"/>
        </w:rPr>
        <w:t xml:space="preserve">Exercises will be </w:t>
      </w:r>
      <w:r w:rsidR="001A1DD4" w:rsidRPr="00CF75FA">
        <w:rPr>
          <w:rFonts w:asciiTheme="minorHAnsi" w:hAnsiTheme="minorHAnsi" w:cstheme="minorHAnsi"/>
        </w:rPr>
        <w:t xml:space="preserve">planned and conducted utilising the principles outlined in the </w:t>
      </w:r>
      <w:r w:rsidR="008E0863" w:rsidRPr="00CF75FA">
        <w:rPr>
          <w:rFonts w:asciiTheme="minorHAnsi" w:hAnsiTheme="minorHAnsi" w:cstheme="minorHAnsi"/>
        </w:rPr>
        <w:t>Australian Institute for Disaster Resilience</w:t>
      </w:r>
      <w:r w:rsidR="006C67B3" w:rsidRPr="00CF75FA">
        <w:rPr>
          <w:rFonts w:asciiTheme="minorHAnsi" w:hAnsiTheme="minorHAnsi" w:cstheme="minorHAnsi"/>
        </w:rPr>
        <w:t xml:space="preserve"> </w:t>
      </w:r>
      <w:hyperlink r:id="rId53" w:history="1">
        <w:r w:rsidR="006C67B3" w:rsidRPr="00CF75FA">
          <w:rPr>
            <w:rStyle w:val="Hyperlink"/>
            <w:rFonts w:asciiTheme="minorHAnsi" w:hAnsiTheme="minorHAnsi" w:cstheme="minorHAnsi"/>
          </w:rPr>
          <w:t>Managing Exercises Handbook</w:t>
        </w:r>
      </w:hyperlink>
      <w:r w:rsidR="006C67B3" w:rsidRPr="00CF75FA">
        <w:rPr>
          <w:rFonts w:asciiTheme="minorHAnsi" w:hAnsiTheme="minorHAnsi" w:cstheme="minorHAnsi"/>
        </w:rPr>
        <w:t xml:space="preserve">. </w:t>
      </w:r>
    </w:p>
    <w:p w14:paraId="40FBDCBE" w14:textId="2512F707" w:rsidR="00972521" w:rsidRPr="00CF75FA" w:rsidRDefault="00E64440" w:rsidP="00F84452">
      <w:pPr>
        <w:rPr>
          <w:rFonts w:asciiTheme="minorHAnsi" w:hAnsiTheme="minorHAnsi" w:cstheme="minorHAnsi"/>
          <w:lang w:eastAsia="en-AU"/>
        </w:rPr>
      </w:pPr>
      <w:r w:rsidRPr="00CF75FA">
        <w:rPr>
          <w:rFonts w:asciiTheme="minorHAnsi" w:hAnsiTheme="minorHAnsi" w:cstheme="minorHAnsi"/>
          <w:lang w:eastAsia="en-AU"/>
        </w:rPr>
        <w:t>To</w:t>
      </w:r>
      <w:r w:rsidR="0089387C" w:rsidRPr="00CF75FA">
        <w:rPr>
          <w:rFonts w:asciiTheme="minorHAnsi" w:hAnsiTheme="minorHAnsi" w:cstheme="minorHAnsi"/>
          <w:lang w:eastAsia="en-AU"/>
        </w:rPr>
        <w:t xml:space="preserve"> ensure continuous improvement, each exercise will be evaluated for effectiveness and relevance to disaster management</w:t>
      </w:r>
      <w:r w:rsidR="009C386C" w:rsidRPr="00CF75FA">
        <w:rPr>
          <w:rFonts w:asciiTheme="minorHAnsi" w:hAnsiTheme="minorHAnsi" w:cstheme="minorHAnsi"/>
          <w:lang w:eastAsia="en-AU"/>
        </w:rPr>
        <w:t xml:space="preserve"> activities</w:t>
      </w:r>
      <w:r w:rsidR="0089387C" w:rsidRPr="00CF75FA">
        <w:rPr>
          <w:rFonts w:asciiTheme="minorHAnsi" w:hAnsiTheme="minorHAnsi" w:cstheme="minorHAnsi"/>
          <w:lang w:eastAsia="en-AU"/>
        </w:rPr>
        <w:t xml:space="preserve">. </w:t>
      </w:r>
      <w:r w:rsidR="009C386C" w:rsidRPr="00CF75FA">
        <w:rPr>
          <w:rFonts w:asciiTheme="minorHAnsi" w:hAnsiTheme="minorHAnsi" w:cstheme="minorHAnsi"/>
          <w:lang w:eastAsia="en-AU"/>
        </w:rPr>
        <w:t xml:space="preserve"> </w:t>
      </w:r>
      <w:r w:rsidR="0089387C" w:rsidRPr="00CF75FA">
        <w:rPr>
          <w:rFonts w:asciiTheme="minorHAnsi" w:hAnsiTheme="minorHAnsi" w:cstheme="minorHAnsi"/>
          <w:lang w:eastAsia="en-AU"/>
        </w:rPr>
        <w:t xml:space="preserve">The </w:t>
      </w:r>
      <w:r w:rsidR="00972521" w:rsidRPr="00CF75FA">
        <w:rPr>
          <w:rFonts w:asciiTheme="minorHAnsi" w:hAnsiTheme="minorHAnsi" w:cstheme="minorHAnsi"/>
          <w:lang w:eastAsia="en-AU"/>
        </w:rPr>
        <w:t>Executive Officer is responsible for ensuring that observations are collected from partic</w:t>
      </w:r>
      <w:r w:rsidR="002C48FE" w:rsidRPr="00CF75FA">
        <w:rPr>
          <w:rFonts w:asciiTheme="minorHAnsi" w:hAnsiTheme="minorHAnsi" w:cstheme="minorHAnsi"/>
          <w:lang w:eastAsia="en-AU"/>
        </w:rPr>
        <w:t xml:space="preserve">ipants, </w:t>
      </w:r>
      <w:r w:rsidR="00F27CE6" w:rsidRPr="00CF75FA">
        <w:rPr>
          <w:rFonts w:asciiTheme="minorHAnsi" w:hAnsiTheme="minorHAnsi" w:cstheme="minorHAnsi"/>
          <w:lang w:eastAsia="en-AU"/>
        </w:rPr>
        <w:t>observers,</w:t>
      </w:r>
      <w:r w:rsidR="002C48FE" w:rsidRPr="00CF75FA">
        <w:rPr>
          <w:rFonts w:asciiTheme="minorHAnsi" w:hAnsiTheme="minorHAnsi" w:cstheme="minorHAnsi"/>
          <w:lang w:eastAsia="en-AU"/>
        </w:rPr>
        <w:t xml:space="preserve"> and evaluators</w:t>
      </w:r>
      <w:r w:rsidR="00346879" w:rsidRPr="00CF75FA">
        <w:rPr>
          <w:rFonts w:asciiTheme="minorHAnsi" w:hAnsiTheme="minorHAnsi" w:cstheme="minorHAnsi"/>
          <w:lang w:eastAsia="en-AU"/>
        </w:rPr>
        <w:t xml:space="preserve"> and t</w:t>
      </w:r>
      <w:r w:rsidR="008F15CF" w:rsidRPr="00CF75FA">
        <w:rPr>
          <w:rFonts w:asciiTheme="minorHAnsi" w:hAnsiTheme="minorHAnsi" w:cstheme="minorHAnsi"/>
          <w:lang w:eastAsia="en-AU"/>
        </w:rPr>
        <w:t xml:space="preserve">hat insights </w:t>
      </w:r>
      <w:r w:rsidR="001431F6" w:rsidRPr="00CF75FA">
        <w:rPr>
          <w:rFonts w:asciiTheme="minorHAnsi" w:hAnsiTheme="minorHAnsi" w:cstheme="minorHAnsi"/>
          <w:lang w:eastAsia="en-AU"/>
        </w:rPr>
        <w:t xml:space="preserve">and lessons are identified and </w:t>
      </w:r>
      <w:r w:rsidR="006042A5" w:rsidRPr="00CF75FA">
        <w:rPr>
          <w:rFonts w:asciiTheme="minorHAnsi" w:hAnsiTheme="minorHAnsi" w:cstheme="minorHAnsi"/>
          <w:lang w:eastAsia="en-AU"/>
        </w:rPr>
        <w:t>documented</w:t>
      </w:r>
      <w:r w:rsidR="00500184" w:rsidRPr="00CF75FA">
        <w:rPr>
          <w:rFonts w:asciiTheme="minorHAnsi" w:hAnsiTheme="minorHAnsi" w:cstheme="minorHAnsi"/>
          <w:lang w:eastAsia="en-AU"/>
        </w:rPr>
        <w:t xml:space="preserve">.  The Chair is responsible </w:t>
      </w:r>
      <w:r w:rsidR="00206225" w:rsidRPr="00CF75FA">
        <w:rPr>
          <w:rFonts w:asciiTheme="minorHAnsi" w:hAnsiTheme="minorHAnsi" w:cstheme="minorHAnsi"/>
          <w:lang w:eastAsia="en-AU"/>
        </w:rPr>
        <w:t xml:space="preserve">for ensuring </w:t>
      </w:r>
      <w:r w:rsidR="00500184" w:rsidRPr="00CF75FA">
        <w:rPr>
          <w:rFonts w:asciiTheme="minorHAnsi" w:hAnsiTheme="minorHAnsi" w:cstheme="minorHAnsi"/>
          <w:lang w:eastAsia="en-AU"/>
        </w:rPr>
        <w:t>that</w:t>
      </w:r>
      <w:r w:rsidR="009B3253" w:rsidRPr="00CF75FA">
        <w:rPr>
          <w:rFonts w:asciiTheme="minorHAnsi" w:hAnsiTheme="minorHAnsi" w:cstheme="minorHAnsi"/>
          <w:lang w:eastAsia="en-AU"/>
        </w:rPr>
        <w:t xml:space="preserve"> the </w:t>
      </w:r>
      <w:r w:rsidR="00437E0F" w:rsidRPr="00CF75FA">
        <w:rPr>
          <w:rFonts w:asciiTheme="minorHAnsi" w:hAnsiTheme="minorHAnsi" w:cstheme="minorHAnsi"/>
          <w:lang w:eastAsia="en-AU"/>
        </w:rPr>
        <w:t>L</w:t>
      </w:r>
      <w:r w:rsidR="00500184" w:rsidRPr="00CF75FA">
        <w:rPr>
          <w:rFonts w:asciiTheme="minorHAnsi" w:hAnsiTheme="minorHAnsi" w:cstheme="minorHAnsi"/>
          <w:lang w:eastAsia="en-AU"/>
        </w:rPr>
        <w:t>essons</w:t>
      </w:r>
      <w:r w:rsidR="00437E0F" w:rsidRPr="00CF75FA">
        <w:rPr>
          <w:rFonts w:asciiTheme="minorHAnsi" w:hAnsiTheme="minorHAnsi" w:cstheme="minorHAnsi"/>
          <w:lang w:eastAsia="en-AU"/>
        </w:rPr>
        <w:t xml:space="preserve"> Identified</w:t>
      </w:r>
      <w:r w:rsidR="00500184" w:rsidRPr="00CF75FA">
        <w:rPr>
          <w:rFonts w:asciiTheme="minorHAnsi" w:hAnsiTheme="minorHAnsi" w:cstheme="minorHAnsi"/>
          <w:lang w:eastAsia="en-AU"/>
        </w:rPr>
        <w:t xml:space="preserve"> are </w:t>
      </w:r>
      <w:r w:rsidR="00B65D19" w:rsidRPr="00CF75FA">
        <w:rPr>
          <w:rFonts w:asciiTheme="minorHAnsi" w:hAnsiTheme="minorHAnsi" w:cstheme="minorHAnsi"/>
          <w:lang w:eastAsia="en-AU"/>
        </w:rPr>
        <w:t xml:space="preserve">converted </w:t>
      </w:r>
      <w:r w:rsidR="00BC1651" w:rsidRPr="00CF75FA">
        <w:rPr>
          <w:rFonts w:asciiTheme="minorHAnsi" w:hAnsiTheme="minorHAnsi" w:cstheme="minorHAnsi"/>
          <w:lang w:eastAsia="en-AU"/>
        </w:rPr>
        <w:t>into Lessons L</w:t>
      </w:r>
      <w:r w:rsidR="00500184" w:rsidRPr="00CF75FA">
        <w:rPr>
          <w:rFonts w:asciiTheme="minorHAnsi" w:hAnsiTheme="minorHAnsi" w:cstheme="minorHAnsi"/>
          <w:lang w:eastAsia="en-AU"/>
        </w:rPr>
        <w:t xml:space="preserve">earned by </w:t>
      </w:r>
      <w:r w:rsidR="000B5A9F" w:rsidRPr="00CF75FA">
        <w:rPr>
          <w:rFonts w:asciiTheme="minorHAnsi" w:hAnsiTheme="minorHAnsi" w:cstheme="minorHAnsi"/>
          <w:lang w:eastAsia="en-AU"/>
        </w:rPr>
        <w:t xml:space="preserve">implementing and embedding change </w:t>
      </w:r>
      <w:r w:rsidR="00FD4FB5" w:rsidRPr="00CF75FA">
        <w:rPr>
          <w:rFonts w:asciiTheme="minorHAnsi" w:hAnsiTheme="minorHAnsi" w:cstheme="minorHAnsi"/>
          <w:lang w:eastAsia="en-AU"/>
        </w:rPr>
        <w:t>with</w:t>
      </w:r>
      <w:r w:rsidR="000B5A9F" w:rsidRPr="00CF75FA">
        <w:rPr>
          <w:rFonts w:asciiTheme="minorHAnsi" w:hAnsiTheme="minorHAnsi" w:cstheme="minorHAnsi"/>
          <w:lang w:eastAsia="en-AU"/>
        </w:rPr>
        <w:t>in the</w:t>
      </w:r>
      <w:r w:rsidR="00FD4FB5" w:rsidRPr="00CF75FA">
        <w:rPr>
          <w:rFonts w:asciiTheme="minorHAnsi" w:hAnsiTheme="minorHAnsi" w:cstheme="minorHAnsi"/>
          <w:lang w:eastAsia="en-AU"/>
        </w:rPr>
        <w:t xml:space="preserve"> Disaster District. </w:t>
      </w:r>
      <w:r w:rsidR="001431F6" w:rsidRPr="00CF75FA">
        <w:rPr>
          <w:rFonts w:asciiTheme="minorHAnsi" w:hAnsiTheme="minorHAnsi" w:cstheme="minorHAnsi"/>
          <w:lang w:eastAsia="en-AU"/>
        </w:rPr>
        <w:t xml:space="preserve">  </w:t>
      </w:r>
    </w:p>
    <w:p w14:paraId="7BA298A5" w14:textId="77777777" w:rsidR="0089387C" w:rsidRPr="00CF75FA" w:rsidRDefault="0089387C" w:rsidP="00F84452">
      <w:pPr>
        <w:rPr>
          <w:rFonts w:asciiTheme="minorHAnsi" w:hAnsiTheme="minorHAnsi" w:cstheme="minorHAnsi"/>
        </w:rPr>
      </w:pPr>
    </w:p>
    <w:p w14:paraId="27C6FD3C" w14:textId="3B75AD90" w:rsidR="004B70CD" w:rsidRPr="00E050D5" w:rsidRDefault="004B70CD" w:rsidP="00F84452">
      <w:pPr>
        <w:pStyle w:val="Heading3"/>
      </w:pPr>
      <w:bookmarkStart w:id="79" w:name="_Toc456251453"/>
      <w:bookmarkStart w:id="80" w:name="_Toc215753035"/>
      <w:r w:rsidRPr="00E050D5">
        <w:t>Post Disaster Assessment</w:t>
      </w:r>
      <w:bookmarkEnd w:id="79"/>
      <w:bookmarkEnd w:id="80"/>
    </w:p>
    <w:p w14:paraId="1521149E" w14:textId="2827AF64" w:rsidR="00117DCC" w:rsidRPr="00F51492" w:rsidRDefault="00117DCC" w:rsidP="00F84452">
      <w:r w:rsidRPr="002D052E">
        <w:t xml:space="preserve">A key outcome of post-disaster assessment is that lessons identified from disaster events and disaster management exercises are embedded into disaster management planning. Such lessons </w:t>
      </w:r>
      <w:r w:rsidRPr="007F0E55">
        <w:t>c</w:t>
      </w:r>
      <w:r w:rsidRPr="00532EF8">
        <w:t>ome from an examination of the effectiveness of mit</w:t>
      </w:r>
      <w:r w:rsidRPr="00F51492">
        <w:t>igation measures, an analysis of the state of preparedness in readiness for the impacts of a disaster, the disaster operations themselves and extend into the effectiveness of recovery.</w:t>
      </w:r>
    </w:p>
    <w:p w14:paraId="4C95B4B8" w14:textId="2F863555" w:rsidR="00C76822" w:rsidRDefault="00117DCC" w:rsidP="00F84452">
      <w:r w:rsidRPr="00E050D5">
        <w:t>The conduct of post-disaster assessment needs to be managed to ensure it does not impede response and recovery activities but is timed appropriately to ensure maximum benefit from the data captured</w:t>
      </w:r>
      <w:r w:rsidR="00C76822">
        <w:t xml:space="preserve">. </w:t>
      </w:r>
    </w:p>
    <w:p w14:paraId="0A63EDDE" w14:textId="57C7D4C7" w:rsidR="00117DCC" w:rsidRPr="00E050D5" w:rsidRDefault="00CF44D1" w:rsidP="00F84452">
      <w:r>
        <w:t xml:space="preserve">The Brisbane DDMG will develop </w:t>
      </w:r>
      <w:r w:rsidR="00326E7E">
        <w:t xml:space="preserve">a </w:t>
      </w:r>
      <w:r w:rsidR="00117DCC" w:rsidRPr="00E050D5">
        <w:t>post disaster assessment through the following process:</w:t>
      </w:r>
    </w:p>
    <w:p w14:paraId="7BC1A9BE" w14:textId="77777777" w:rsidR="0038367D" w:rsidRDefault="00117DCC" w:rsidP="00EB6CBD">
      <w:pPr>
        <w:pStyle w:val="ListParagraph"/>
        <w:numPr>
          <w:ilvl w:val="0"/>
          <w:numId w:val="11"/>
        </w:numPr>
      </w:pPr>
      <w:r w:rsidRPr="00E050D5">
        <w:t xml:space="preserve">During </w:t>
      </w:r>
      <w:r w:rsidR="007B1493">
        <w:t xml:space="preserve">any activation of the Brisbane DDMG or </w:t>
      </w:r>
      <w:r w:rsidRPr="00E050D5">
        <w:t>DDCC</w:t>
      </w:r>
      <w:r w:rsidR="0038367D">
        <w:t>,</w:t>
      </w:r>
      <w:r w:rsidRPr="00E050D5">
        <w:t xml:space="preserve"> the </w:t>
      </w:r>
      <w:r w:rsidR="004931E1">
        <w:t>XO</w:t>
      </w:r>
      <w:r w:rsidRPr="00E050D5">
        <w:t xml:space="preserve"> is to</w:t>
      </w:r>
      <w:r w:rsidR="002D22B8">
        <w:t xml:space="preserve"> provide a</w:t>
      </w:r>
      <w:r w:rsidR="00516442">
        <w:t xml:space="preserve">n effective and efficient </w:t>
      </w:r>
      <w:r w:rsidR="002D22B8">
        <w:t xml:space="preserve">process </w:t>
      </w:r>
      <w:r w:rsidR="00516442">
        <w:t xml:space="preserve">for </w:t>
      </w:r>
      <w:r w:rsidR="00DA253A">
        <w:t xml:space="preserve">the recording of observations regarding the response and recovery activities of the DDMG </w:t>
      </w:r>
      <w:r w:rsidR="0038367D">
        <w:t>or</w:t>
      </w:r>
      <w:r w:rsidR="00DA253A">
        <w:t xml:space="preserve"> DDCC.</w:t>
      </w:r>
    </w:p>
    <w:p w14:paraId="3E17135F" w14:textId="53621CE4" w:rsidR="00117DCC" w:rsidRDefault="00117DCC" w:rsidP="00EB6CBD">
      <w:pPr>
        <w:pStyle w:val="ListParagraph"/>
        <w:numPr>
          <w:ilvl w:val="0"/>
          <w:numId w:val="11"/>
        </w:numPr>
      </w:pPr>
      <w:r w:rsidRPr="00E050D5">
        <w:t xml:space="preserve">As soon as practicable after the </w:t>
      </w:r>
      <w:r w:rsidR="0069557E">
        <w:t xml:space="preserve">Brisbane DDMG or </w:t>
      </w:r>
      <w:r w:rsidRPr="00E050D5">
        <w:t xml:space="preserve">DDCC has </w:t>
      </w:r>
      <w:r w:rsidR="007B3CFD" w:rsidRPr="00E050D5">
        <w:t>Stood D</w:t>
      </w:r>
      <w:r w:rsidRPr="00E050D5">
        <w:t>own</w:t>
      </w:r>
      <w:r w:rsidR="00BC6195">
        <w:t xml:space="preserve">, </w:t>
      </w:r>
      <w:r w:rsidRPr="00E050D5">
        <w:t xml:space="preserve">the XO is to </w:t>
      </w:r>
      <w:r w:rsidR="00BC6195">
        <w:t xml:space="preserve">ensure that a </w:t>
      </w:r>
      <w:r w:rsidRPr="00E050D5">
        <w:t>debrief</w:t>
      </w:r>
      <w:r w:rsidR="00B44899">
        <w:t xml:space="preserve"> occurs, with </w:t>
      </w:r>
      <w:r w:rsidRPr="00E050D5">
        <w:t xml:space="preserve">all </w:t>
      </w:r>
      <w:r w:rsidR="00E730C3">
        <w:t>partic</w:t>
      </w:r>
      <w:r w:rsidR="00F31639">
        <w:t xml:space="preserve">ipating </w:t>
      </w:r>
      <w:r w:rsidRPr="00E050D5">
        <w:t xml:space="preserve">personnel </w:t>
      </w:r>
      <w:r w:rsidR="005C5812">
        <w:t>given the opportunity to participate</w:t>
      </w:r>
      <w:r w:rsidRPr="00E050D5">
        <w:t xml:space="preserve">. </w:t>
      </w:r>
      <w:r w:rsidR="00C01742">
        <w:t xml:space="preserve"> The debrief will also include </w:t>
      </w:r>
      <w:r w:rsidR="00FE744B">
        <w:t xml:space="preserve">appropriate </w:t>
      </w:r>
      <w:r w:rsidR="00C01742">
        <w:t>perso</w:t>
      </w:r>
      <w:r w:rsidR="00FE744B">
        <w:t>n</w:t>
      </w:r>
      <w:r w:rsidR="00C01742">
        <w:t>nel</w:t>
      </w:r>
      <w:r w:rsidR="00FE744B">
        <w:t xml:space="preserve"> from </w:t>
      </w:r>
      <w:r w:rsidR="002A0F14">
        <w:t xml:space="preserve">the </w:t>
      </w:r>
      <w:r w:rsidR="00FE744B">
        <w:t xml:space="preserve">Brisbane LDMG, </w:t>
      </w:r>
      <w:r w:rsidR="002A0F14">
        <w:t xml:space="preserve">the </w:t>
      </w:r>
      <w:r w:rsidR="00FE744B">
        <w:t xml:space="preserve">Redland LDMG and </w:t>
      </w:r>
      <w:r w:rsidR="00903057">
        <w:t>the State Disaster Coordination Centre (</w:t>
      </w:r>
      <w:r w:rsidR="000051AF">
        <w:t>SDCC</w:t>
      </w:r>
      <w:r w:rsidR="00903057">
        <w:t>)</w:t>
      </w:r>
      <w:r w:rsidR="000051AF">
        <w:t>.</w:t>
      </w:r>
      <w:r w:rsidR="00FE744B">
        <w:t xml:space="preserve"> </w:t>
      </w:r>
      <w:r w:rsidR="00C01742">
        <w:t xml:space="preserve"> </w:t>
      </w:r>
    </w:p>
    <w:p w14:paraId="711D830F" w14:textId="38C1A482" w:rsidR="00117DCC" w:rsidRPr="00E050D5" w:rsidRDefault="007C7776" w:rsidP="00F84452">
      <w:r>
        <w:t xml:space="preserve">The XO is to ensure that </w:t>
      </w:r>
      <w:r w:rsidR="006810D0">
        <w:t>a written post disaster assessment</w:t>
      </w:r>
      <w:r w:rsidR="00B07BB7">
        <w:t xml:space="preserve">, incorporating the OILL process, </w:t>
      </w:r>
      <w:r w:rsidR="006810D0">
        <w:t xml:space="preserve">is </w:t>
      </w:r>
      <w:r w:rsidR="00CD2EC8">
        <w:t xml:space="preserve">submitted </w:t>
      </w:r>
      <w:r w:rsidR="006810D0">
        <w:t>to the DDC and DDMG</w:t>
      </w:r>
      <w:r w:rsidR="00B07BB7">
        <w:t xml:space="preserve"> in a timely manner.</w:t>
      </w:r>
      <w:r w:rsidR="00F93F69">
        <w:t xml:space="preserve"> </w:t>
      </w:r>
      <w:r w:rsidR="00117DCC" w:rsidRPr="00E050D5">
        <w:t>The DD</w:t>
      </w:r>
      <w:r w:rsidR="00C1178A">
        <w:t>C</w:t>
      </w:r>
      <w:r w:rsidR="00117DCC" w:rsidRPr="00E050D5">
        <w:t xml:space="preserve"> is to ensure the </w:t>
      </w:r>
      <w:r w:rsidR="00C1178A">
        <w:t>ass</w:t>
      </w:r>
      <w:r w:rsidR="0009024C">
        <w:t>ess</w:t>
      </w:r>
      <w:r w:rsidR="00C1178A">
        <w:t xml:space="preserve">ment </w:t>
      </w:r>
      <w:r w:rsidR="0009024C">
        <w:t xml:space="preserve">recommendations </w:t>
      </w:r>
      <w:r w:rsidR="00117DCC" w:rsidRPr="00E050D5">
        <w:t xml:space="preserve">incorporated into the </w:t>
      </w:r>
      <w:r w:rsidR="0009024C">
        <w:t xml:space="preserve">Brisbane </w:t>
      </w:r>
      <w:r w:rsidR="00117DCC" w:rsidRPr="00E050D5">
        <w:t>DDM</w:t>
      </w:r>
      <w:r w:rsidR="00A273E9">
        <w:t xml:space="preserve">P and </w:t>
      </w:r>
      <w:r w:rsidR="00F93F69">
        <w:t>sub plans</w:t>
      </w:r>
      <w:r w:rsidR="00A273E9">
        <w:t xml:space="preserve">. </w:t>
      </w:r>
    </w:p>
    <w:p w14:paraId="7D6AD3E4" w14:textId="77488F2F" w:rsidR="00F93F69" w:rsidRPr="00427EEB" w:rsidRDefault="00F93F69" w:rsidP="00F84452">
      <w:bookmarkStart w:id="81" w:name="_Hlk530473881"/>
    </w:p>
    <w:p w14:paraId="6660C163" w14:textId="2E25DBB7" w:rsidR="003F71C8" w:rsidRPr="00E050D5" w:rsidRDefault="003F71C8" w:rsidP="00F84452">
      <w:pPr>
        <w:pStyle w:val="Heading2"/>
      </w:pPr>
      <w:bookmarkStart w:id="82" w:name="_Toc215753036"/>
      <w:r w:rsidRPr="00E050D5">
        <w:t>Hazard Specific Arrangements</w:t>
      </w:r>
      <w:bookmarkEnd w:id="82"/>
    </w:p>
    <w:p w14:paraId="6506CEB0" w14:textId="77777777" w:rsidR="003F71C8" w:rsidRDefault="003F71C8" w:rsidP="0016293D">
      <w:pPr>
        <w:rPr>
          <w:color w:val="000000"/>
        </w:rPr>
      </w:pPr>
      <w:r w:rsidRPr="00E050D5">
        <w:t xml:space="preserve">Whilst Queensland has adopted </w:t>
      </w:r>
      <w:r w:rsidRPr="00433328">
        <w:t>an All-Hazards Approach</w:t>
      </w:r>
      <w:r w:rsidRPr="00E050D5">
        <w:t xml:space="preserve"> to the development of </w:t>
      </w:r>
      <w:r>
        <w:t>Queensland D</w:t>
      </w:r>
      <w:r w:rsidRPr="00E050D5">
        <w:t xml:space="preserve">isaster </w:t>
      </w:r>
      <w:r>
        <w:t>Ma</w:t>
      </w:r>
      <w:r w:rsidRPr="00E050D5">
        <w:t xml:space="preserve">nagement </w:t>
      </w:r>
      <w:r>
        <w:t>A</w:t>
      </w:r>
      <w:r w:rsidRPr="00E050D5">
        <w:t>rrangements, it is important to acknowledge that some hazards have characteristics that may require a hazard specific approach.</w:t>
      </w:r>
      <w:r>
        <w:t xml:space="preserve">  H</w:t>
      </w:r>
      <w:r w:rsidRPr="00E050D5">
        <w:t>azard specific plans are developed by associated agencies, which form appendices to and should be read as complementing this plan. The following table outlines the primary agency and associated hazard specific plan.</w:t>
      </w:r>
      <w:r>
        <w:t xml:space="preserve">  </w:t>
      </w:r>
      <w:r>
        <w:rPr>
          <w:color w:val="000000"/>
        </w:rPr>
        <w:t xml:space="preserve">Specific hazards with corresponding primary agencies and plans include: </w:t>
      </w:r>
    </w:p>
    <w:tbl>
      <w:tblPr>
        <w:tblStyle w:val="TableGrid"/>
        <w:tblW w:w="9493" w:type="dxa"/>
        <w:tblLook w:val="04A0" w:firstRow="1" w:lastRow="0" w:firstColumn="1" w:lastColumn="0" w:noHBand="0" w:noVBand="1"/>
      </w:tblPr>
      <w:tblGrid>
        <w:gridCol w:w="1980"/>
        <w:gridCol w:w="4819"/>
        <w:gridCol w:w="2694"/>
      </w:tblGrid>
      <w:tr w:rsidR="003F71C8" w14:paraId="60A23231" w14:textId="77777777" w:rsidTr="009A3FE6">
        <w:tc>
          <w:tcPr>
            <w:tcW w:w="1980" w:type="dxa"/>
            <w:shd w:val="clear" w:color="auto" w:fill="990033"/>
            <w:vAlign w:val="center"/>
          </w:tcPr>
          <w:p w14:paraId="58FCEC8B" w14:textId="77777777" w:rsidR="003F71C8" w:rsidRPr="00F00299" w:rsidRDefault="003F71C8" w:rsidP="00F00299">
            <w:pPr>
              <w:spacing w:before="0"/>
              <w:jc w:val="center"/>
              <w:rPr>
                <w:color w:val="FFFFFF" w:themeColor="background1"/>
              </w:rPr>
            </w:pPr>
            <w:r w:rsidRPr="00F00299">
              <w:rPr>
                <w:color w:val="FFFFFF" w:themeColor="background1"/>
              </w:rPr>
              <w:lastRenderedPageBreak/>
              <w:t>Specific Hazard</w:t>
            </w:r>
          </w:p>
        </w:tc>
        <w:tc>
          <w:tcPr>
            <w:tcW w:w="4819" w:type="dxa"/>
            <w:shd w:val="clear" w:color="auto" w:fill="990033"/>
            <w:vAlign w:val="center"/>
          </w:tcPr>
          <w:p w14:paraId="7A0B8741" w14:textId="77777777" w:rsidR="003F71C8" w:rsidRPr="00F00299" w:rsidRDefault="003F71C8" w:rsidP="00F00299">
            <w:pPr>
              <w:spacing w:before="0"/>
              <w:jc w:val="center"/>
              <w:rPr>
                <w:color w:val="FFFFFF" w:themeColor="background1"/>
              </w:rPr>
            </w:pPr>
            <w:r w:rsidRPr="00F00299">
              <w:rPr>
                <w:color w:val="FFFFFF" w:themeColor="background1"/>
              </w:rPr>
              <w:t>Plan</w:t>
            </w:r>
          </w:p>
        </w:tc>
        <w:tc>
          <w:tcPr>
            <w:tcW w:w="2694" w:type="dxa"/>
            <w:shd w:val="clear" w:color="auto" w:fill="990033"/>
            <w:vAlign w:val="center"/>
          </w:tcPr>
          <w:p w14:paraId="2750C4FF" w14:textId="77777777" w:rsidR="003F71C8" w:rsidRPr="00F00299" w:rsidRDefault="003F71C8" w:rsidP="00F00299">
            <w:pPr>
              <w:spacing w:before="0"/>
              <w:jc w:val="center"/>
              <w:rPr>
                <w:color w:val="FFFFFF" w:themeColor="background1"/>
              </w:rPr>
            </w:pPr>
            <w:r w:rsidRPr="00F00299">
              <w:rPr>
                <w:color w:val="FFFFFF" w:themeColor="background1"/>
              </w:rPr>
              <w:t>Primary Agency</w:t>
            </w:r>
          </w:p>
        </w:tc>
      </w:tr>
      <w:tr w:rsidR="003F71C8" w14:paraId="19E3187A" w14:textId="77777777" w:rsidTr="009A3FE6">
        <w:tc>
          <w:tcPr>
            <w:tcW w:w="1980" w:type="dxa"/>
            <w:vAlign w:val="center"/>
          </w:tcPr>
          <w:p w14:paraId="496C6D8C" w14:textId="77777777" w:rsidR="003F71C8" w:rsidRPr="009A3FE6" w:rsidRDefault="003F71C8" w:rsidP="00F00299">
            <w:pPr>
              <w:spacing w:before="0"/>
              <w:jc w:val="left"/>
              <w:rPr>
                <w:color w:val="000000"/>
              </w:rPr>
            </w:pPr>
            <w:r w:rsidRPr="009A3FE6">
              <w:t>Animal and plant disease</w:t>
            </w:r>
          </w:p>
        </w:tc>
        <w:tc>
          <w:tcPr>
            <w:tcW w:w="4819" w:type="dxa"/>
            <w:vAlign w:val="center"/>
          </w:tcPr>
          <w:p w14:paraId="5FB37557" w14:textId="77777777" w:rsidR="003F71C8" w:rsidRPr="009A3FE6" w:rsidRDefault="003F71C8" w:rsidP="00EB6CBD">
            <w:pPr>
              <w:pStyle w:val="ListParagraph"/>
              <w:numPr>
                <w:ilvl w:val="0"/>
                <w:numId w:val="19"/>
              </w:numPr>
              <w:spacing w:before="0"/>
              <w:ind w:left="340"/>
              <w:rPr>
                <w:rFonts w:asciiTheme="minorHAnsi" w:hAnsiTheme="minorHAnsi" w:cstheme="minorHAnsi"/>
                <w:color w:val="000000"/>
              </w:rPr>
            </w:pPr>
            <w:hyperlink r:id="rId54" w:history="1">
              <w:r w:rsidRPr="009A3FE6">
                <w:rPr>
                  <w:rStyle w:val="Hyperlink"/>
                  <w:rFonts w:asciiTheme="minorHAnsi" w:hAnsiTheme="minorHAnsi" w:cstheme="minorHAnsi"/>
                </w:rPr>
                <w:t>Australian Veterinary Emergency Plan</w:t>
              </w:r>
            </w:hyperlink>
            <w:r w:rsidRPr="009A3FE6">
              <w:rPr>
                <w:rFonts w:asciiTheme="minorHAnsi" w:hAnsiTheme="minorHAnsi" w:cstheme="minorHAnsi"/>
              </w:rPr>
              <w:t xml:space="preserve"> (AUSVETPLAN)</w:t>
            </w:r>
          </w:p>
          <w:p w14:paraId="02A97083" w14:textId="77777777" w:rsidR="003F71C8" w:rsidRPr="009A3FE6" w:rsidRDefault="003F71C8" w:rsidP="00EB6CBD">
            <w:pPr>
              <w:pStyle w:val="ListParagraph"/>
              <w:numPr>
                <w:ilvl w:val="0"/>
                <w:numId w:val="19"/>
              </w:numPr>
              <w:spacing w:before="0"/>
              <w:ind w:left="340"/>
              <w:rPr>
                <w:rFonts w:asciiTheme="minorHAnsi" w:hAnsiTheme="minorHAnsi" w:cstheme="minorHAnsi"/>
                <w:color w:val="000000"/>
              </w:rPr>
            </w:pPr>
            <w:hyperlink r:id="rId55" w:history="1">
              <w:r w:rsidRPr="009A3FE6">
                <w:rPr>
                  <w:rStyle w:val="Hyperlink"/>
                  <w:rFonts w:asciiTheme="minorHAnsi" w:hAnsiTheme="minorHAnsi" w:cstheme="minorHAnsi"/>
                </w:rPr>
                <w:t>Australian Aquatic Veterinary Emergency Plan</w:t>
              </w:r>
            </w:hyperlink>
            <w:r w:rsidRPr="009A3FE6">
              <w:rPr>
                <w:rFonts w:asciiTheme="minorHAnsi" w:hAnsiTheme="minorHAnsi" w:cstheme="minorHAnsi"/>
              </w:rPr>
              <w:t xml:space="preserve"> (AQUAVETPLAN)</w:t>
            </w:r>
          </w:p>
          <w:p w14:paraId="01532CC9" w14:textId="2C050C23" w:rsidR="003F71C8" w:rsidRPr="009A3FE6" w:rsidRDefault="003F71C8" w:rsidP="002319C1">
            <w:pPr>
              <w:pStyle w:val="ListParagraph"/>
              <w:spacing w:before="0"/>
              <w:ind w:left="340"/>
              <w:rPr>
                <w:rFonts w:asciiTheme="minorHAnsi" w:hAnsiTheme="minorHAnsi" w:cstheme="minorHAnsi"/>
                <w:color w:val="000000"/>
              </w:rPr>
            </w:pPr>
            <w:hyperlink r:id="rId56" w:history="1">
              <w:r w:rsidRPr="009A3FE6">
                <w:rPr>
                  <w:rStyle w:val="Hyperlink"/>
                  <w:rFonts w:asciiTheme="minorHAnsi" w:hAnsiTheme="minorHAnsi" w:cstheme="minorHAnsi"/>
                </w:rPr>
                <w:t>Australian Emergency Plant Pest Response Plan</w:t>
              </w:r>
            </w:hyperlink>
            <w:r w:rsidRPr="009A3FE6">
              <w:rPr>
                <w:rFonts w:asciiTheme="minorHAnsi" w:hAnsiTheme="minorHAnsi" w:cstheme="minorHAnsi"/>
              </w:rPr>
              <w:t xml:space="preserve"> (PLANTPLAN)</w:t>
            </w:r>
          </w:p>
        </w:tc>
        <w:tc>
          <w:tcPr>
            <w:tcW w:w="2694" w:type="dxa"/>
            <w:vAlign w:val="center"/>
          </w:tcPr>
          <w:p w14:paraId="6EE9C979" w14:textId="1701BF01" w:rsidR="003F71C8" w:rsidRPr="009A3FE6" w:rsidRDefault="002B6EE5" w:rsidP="0016293D">
            <w:pPr>
              <w:spacing w:before="0"/>
              <w:jc w:val="left"/>
              <w:rPr>
                <w:color w:val="000000"/>
              </w:rPr>
            </w:pPr>
            <w:r w:rsidRPr="009A3FE6">
              <w:t>Department of Primary Industries</w:t>
            </w:r>
          </w:p>
        </w:tc>
      </w:tr>
      <w:tr w:rsidR="003F71C8" w14:paraId="65387159" w14:textId="77777777" w:rsidTr="009A3FE6">
        <w:tc>
          <w:tcPr>
            <w:tcW w:w="1980" w:type="dxa"/>
            <w:vAlign w:val="center"/>
          </w:tcPr>
          <w:p w14:paraId="382EC687" w14:textId="77777777" w:rsidR="003F71C8" w:rsidRPr="009A3FE6" w:rsidRDefault="003F71C8" w:rsidP="00F00299">
            <w:pPr>
              <w:spacing w:before="0"/>
              <w:jc w:val="left"/>
            </w:pPr>
            <w:r w:rsidRPr="009A3FE6">
              <w:t>Biological (human related)</w:t>
            </w:r>
          </w:p>
        </w:tc>
        <w:tc>
          <w:tcPr>
            <w:tcW w:w="4819" w:type="dxa"/>
            <w:vAlign w:val="center"/>
          </w:tcPr>
          <w:p w14:paraId="75830A72" w14:textId="53CEC484" w:rsidR="003F71C8" w:rsidRPr="009A3FE6" w:rsidRDefault="003F71C8" w:rsidP="00EB6CBD">
            <w:pPr>
              <w:pStyle w:val="ListParagraph"/>
              <w:numPr>
                <w:ilvl w:val="0"/>
                <w:numId w:val="19"/>
              </w:numPr>
              <w:spacing w:before="0"/>
              <w:ind w:left="340"/>
              <w:rPr>
                <w:rFonts w:asciiTheme="minorHAnsi" w:hAnsiTheme="minorHAnsi" w:cstheme="minorHAnsi"/>
              </w:rPr>
            </w:pPr>
            <w:hyperlink r:id="rId57" w:history="1">
              <w:r w:rsidRPr="009A3FE6">
                <w:rPr>
                  <w:rStyle w:val="Hyperlink"/>
                  <w:rFonts w:asciiTheme="minorHAnsi" w:hAnsiTheme="minorHAnsi" w:cstheme="minorHAnsi"/>
                </w:rPr>
                <w:t>State of Queensland Multi-Agency Response to Chemical, Biological &amp; Radiological Incidents</w:t>
              </w:r>
            </w:hyperlink>
          </w:p>
        </w:tc>
        <w:tc>
          <w:tcPr>
            <w:tcW w:w="2694" w:type="dxa"/>
            <w:vAlign w:val="center"/>
          </w:tcPr>
          <w:p w14:paraId="3F34BCB6" w14:textId="77777777" w:rsidR="003F71C8" w:rsidRPr="009A3FE6" w:rsidRDefault="003F71C8" w:rsidP="0016293D">
            <w:pPr>
              <w:spacing w:before="0"/>
              <w:jc w:val="left"/>
            </w:pPr>
            <w:r w:rsidRPr="009A3FE6">
              <w:t>Queensland Health</w:t>
            </w:r>
          </w:p>
        </w:tc>
      </w:tr>
      <w:tr w:rsidR="003F71C8" w14:paraId="45309749" w14:textId="77777777" w:rsidTr="009A3FE6">
        <w:tc>
          <w:tcPr>
            <w:tcW w:w="1980" w:type="dxa"/>
            <w:vAlign w:val="center"/>
          </w:tcPr>
          <w:p w14:paraId="41615E5D" w14:textId="77777777" w:rsidR="003F71C8" w:rsidRPr="009A3FE6" w:rsidRDefault="003F71C8" w:rsidP="00F00299">
            <w:pPr>
              <w:spacing w:before="0"/>
              <w:jc w:val="left"/>
            </w:pPr>
            <w:r w:rsidRPr="009A3FE6">
              <w:t>Radiological</w:t>
            </w:r>
          </w:p>
        </w:tc>
        <w:tc>
          <w:tcPr>
            <w:tcW w:w="4819" w:type="dxa"/>
            <w:vAlign w:val="center"/>
          </w:tcPr>
          <w:p w14:paraId="4F6DF95D" w14:textId="5CCEA558" w:rsidR="003F71C8" w:rsidRPr="009A3FE6" w:rsidRDefault="003F71C8" w:rsidP="00EB6CBD">
            <w:pPr>
              <w:pStyle w:val="ListParagraph"/>
              <w:numPr>
                <w:ilvl w:val="0"/>
                <w:numId w:val="19"/>
              </w:numPr>
              <w:spacing w:before="0"/>
              <w:ind w:left="340"/>
              <w:rPr>
                <w:rFonts w:asciiTheme="minorHAnsi" w:hAnsiTheme="minorHAnsi" w:cstheme="minorHAnsi"/>
              </w:rPr>
            </w:pPr>
            <w:hyperlink r:id="rId58" w:history="1">
              <w:r w:rsidRPr="009A3FE6">
                <w:rPr>
                  <w:rStyle w:val="Hyperlink"/>
                  <w:rFonts w:asciiTheme="minorHAnsi" w:hAnsiTheme="minorHAnsi" w:cstheme="minorHAnsi"/>
                </w:rPr>
                <w:t>State of Queensland Multi-Agency Response to Chemical, Biological &amp; Radiological Incidents</w:t>
              </w:r>
            </w:hyperlink>
          </w:p>
        </w:tc>
        <w:tc>
          <w:tcPr>
            <w:tcW w:w="2694" w:type="dxa"/>
            <w:vAlign w:val="center"/>
          </w:tcPr>
          <w:p w14:paraId="49044DFC" w14:textId="0A45F18F" w:rsidR="003F71C8" w:rsidRPr="009A3FE6" w:rsidRDefault="003F71C8" w:rsidP="0016293D">
            <w:pPr>
              <w:spacing w:before="0"/>
              <w:jc w:val="left"/>
            </w:pPr>
            <w:r w:rsidRPr="009A3FE6">
              <w:t>Queensland Health</w:t>
            </w:r>
          </w:p>
        </w:tc>
      </w:tr>
      <w:tr w:rsidR="003F71C8" w14:paraId="47236F6D" w14:textId="77777777" w:rsidTr="009A3FE6">
        <w:tc>
          <w:tcPr>
            <w:tcW w:w="1980" w:type="dxa"/>
            <w:vAlign w:val="center"/>
          </w:tcPr>
          <w:p w14:paraId="7428A415" w14:textId="77777777" w:rsidR="003F71C8" w:rsidRPr="009A3FE6" w:rsidRDefault="003F71C8" w:rsidP="00F00299">
            <w:pPr>
              <w:spacing w:before="0"/>
              <w:jc w:val="left"/>
            </w:pPr>
            <w:r w:rsidRPr="009A3FE6">
              <w:t>Bushfire</w:t>
            </w:r>
          </w:p>
        </w:tc>
        <w:tc>
          <w:tcPr>
            <w:tcW w:w="4819" w:type="dxa"/>
            <w:vAlign w:val="center"/>
          </w:tcPr>
          <w:p w14:paraId="562BAE4B" w14:textId="77777777" w:rsidR="003F71C8" w:rsidRPr="009A3FE6" w:rsidRDefault="003F71C8" w:rsidP="00EB6CBD">
            <w:pPr>
              <w:pStyle w:val="ListParagraph"/>
              <w:numPr>
                <w:ilvl w:val="0"/>
                <w:numId w:val="19"/>
              </w:numPr>
              <w:spacing w:before="0"/>
              <w:ind w:left="340"/>
            </w:pPr>
            <w:r w:rsidRPr="009A3FE6">
              <w:t>Wildfire Mitigation and Readiness Plans</w:t>
            </w:r>
          </w:p>
          <w:p w14:paraId="64CA460A" w14:textId="623127D3" w:rsidR="003F71C8" w:rsidRPr="009A3FE6" w:rsidRDefault="003F71C8" w:rsidP="00EB6CBD">
            <w:pPr>
              <w:pStyle w:val="ListParagraph"/>
              <w:numPr>
                <w:ilvl w:val="0"/>
                <w:numId w:val="19"/>
              </w:numPr>
              <w:spacing w:before="0"/>
              <w:ind w:left="340"/>
              <w:rPr>
                <w:rFonts w:asciiTheme="minorHAnsi" w:hAnsiTheme="minorHAnsi" w:cstheme="minorHAnsi"/>
              </w:rPr>
            </w:pPr>
            <w:hyperlink r:id="rId59" w:history="1">
              <w:r w:rsidRPr="009A3FE6">
                <w:rPr>
                  <w:rStyle w:val="Hyperlink"/>
                  <w:rFonts w:asciiTheme="minorHAnsi" w:hAnsiTheme="minorHAnsi" w:cstheme="minorHAnsi"/>
                </w:rPr>
                <w:t>Queensland Bushfire Plan</w:t>
              </w:r>
            </w:hyperlink>
          </w:p>
        </w:tc>
        <w:tc>
          <w:tcPr>
            <w:tcW w:w="2694" w:type="dxa"/>
            <w:vAlign w:val="center"/>
          </w:tcPr>
          <w:p w14:paraId="3EEDE2D2" w14:textId="773F2950" w:rsidR="003F71C8" w:rsidRPr="009A3FE6" w:rsidRDefault="003F71C8" w:rsidP="0016293D">
            <w:pPr>
              <w:spacing w:before="0"/>
              <w:jc w:val="left"/>
            </w:pPr>
            <w:r w:rsidRPr="009A3FE6">
              <w:t xml:space="preserve">Queensland Fire </w:t>
            </w:r>
            <w:r w:rsidR="00B177AA" w:rsidRPr="009A3FE6">
              <w:t>Department</w:t>
            </w:r>
          </w:p>
        </w:tc>
      </w:tr>
      <w:tr w:rsidR="003F71C8" w14:paraId="4505E0E0" w14:textId="77777777" w:rsidTr="009A3FE6">
        <w:tc>
          <w:tcPr>
            <w:tcW w:w="1980" w:type="dxa"/>
            <w:vAlign w:val="center"/>
          </w:tcPr>
          <w:p w14:paraId="357679F9" w14:textId="77777777" w:rsidR="003F71C8" w:rsidRPr="009A3FE6" w:rsidRDefault="003F71C8" w:rsidP="00F00299">
            <w:pPr>
              <w:spacing w:before="0"/>
              <w:jc w:val="left"/>
            </w:pPr>
            <w:r w:rsidRPr="009A3FE6">
              <w:t>Chemical</w:t>
            </w:r>
          </w:p>
        </w:tc>
        <w:tc>
          <w:tcPr>
            <w:tcW w:w="4819" w:type="dxa"/>
            <w:vAlign w:val="center"/>
          </w:tcPr>
          <w:p w14:paraId="1D3202FA" w14:textId="3ED37E9E" w:rsidR="003F71C8" w:rsidRPr="009A3FE6" w:rsidRDefault="003F71C8" w:rsidP="00EB6CBD">
            <w:pPr>
              <w:pStyle w:val="ListParagraph"/>
              <w:numPr>
                <w:ilvl w:val="0"/>
                <w:numId w:val="19"/>
              </w:numPr>
              <w:spacing w:before="0"/>
              <w:ind w:left="340"/>
              <w:rPr>
                <w:rFonts w:asciiTheme="minorHAnsi" w:hAnsiTheme="minorHAnsi" w:cstheme="minorHAnsi"/>
              </w:rPr>
            </w:pPr>
            <w:hyperlink r:id="rId60" w:history="1">
              <w:r w:rsidRPr="009A3FE6">
                <w:rPr>
                  <w:rStyle w:val="Hyperlink"/>
                  <w:rFonts w:asciiTheme="minorHAnsi" w:hAnsiTheme="minorHAnsi" w:cstheme="minorHAnsi"/>
                </w:rPr>
                <w:t>State of Queensland Multi-Agency Response to Chemical, Biological &amp; Radiological Incidents</w:t>
              </w:r>
            </w:hyperlink>
          </w:p>
        </w:tc>
        <w:tc>
          <w:tcPr>
            <w:tcW w:w="2694" w:type="dxa"/>
            <w:vAlign w:val="center"/>
          </w:tcPr>
          <w:p w14:paraId="22A8E92B" w14:textId="13C1114C" w:rsidR="003F71C8" w:rsidRPr="009A3FE6" w:rsidRDefault="002B6EE5" w:rsidP="0016293D">
            <w:pPr>
              <w:spacing w:before="0"/>
              <w:jc w:val="left"/>
            </w:pPr>
            <w:r w:rsidRPr="009A3FE6">
              <w:t xml:space="preserve">Queensland Fire Department </w:t>
            </w:r>
          </w:p>
        </w:tc>
      </w:tr>
      <w:tr w:rsidR="003F71C8" w14:paraId="54FE1C48" w14:textId="77777777" w:rsidTr="009A3FE6">
        <w:tc>
          <w:tcPr>
            <w:tcW w:w="1980" w:type="dxa"/>
            <w:vAlign w:val="center"/>
          </w:tcPr>
          <w:p w14:paraId="0D90CB71" w14:textId="77777777" w:rsidR="003F71C8" w:rsidRPr="009A3FE6" w:rsidRDefault="003F71C8" w:rsidP="00F00299">
            <w:pPr>
              <w:spacing w:before="0"/>
              <w:jc w:val="left"/>
            </w:pPr>
            <w:r w:rsidRPr="009A3FE6">
              <w:t>Heatwave</w:t>
            </w:r>
          </w:p>
        </w:tc>
        <w:tc>
          <w:tcPr>
            <w:tcW w:w="4819" w:type="dxa"/>
            <w:vAlign w:val="center"/>
          </w:tcPr>
          <w:p w14:paraId="06D96E45" w14:textId="3B10645D" w:rsidR="003F71C8" w:rsidRPr="009A3FE6" w:rsidRDefault="003F71C8" w:rsidP="00EB6CBD">
            <w:pPr>
              <w:pStyle w:val="ListParagraph"/>
              <w:numPr>
                <w:ilvl w:val="0"/>
                <w:numId w:val="19"/>
              </w:numPr>
              <w:spacing w:before="0"/>
              <w:ind w:left="340"/>
              <w:rPr>
                <w:rFonts w:asciiTheme="minorHAnsi" w:hAnsiTheme="minorHAnsi" w:cstheme="minorHAnsi"/>
              </w:rPr>
            </w:pPr>
            <w:hyperlink r:id="rId61" w:history="1">
              <w:r w:rsidRPr="009A3FE6">
                <w:rPr>
                  <w:rStyle w:val="Hyperlink"/>
                  <w:rFonts w:asciiTheme="minorHAnsi" w:hAnsiTheme="minorHAnsi" w:cstheme="minorHAnsi"/>
                </w:rPr>
                <w:t xml:space="preserve">Heatwave </w:t>
              </w:r>
              <w:r w:rsidR="003B4367" w:rsidRPr="009A3FE6">
                <w:rPr>
                  <w:rStyle w:val="Hyperlink"/>
                  <w:rFonts w:asciiTheme="minorHAnsi" w:hAnsiTheme="minorHAnsi" w:cstheme="minorHAnsi"/>
                </w:rPr>
                <w:t>Management</w:t>
              </w:r>
              <w:r w:rsidR="001613CC" w:rsidRPr="009A3FE6">
                <w:rPr>
                  <w:rStyle w:val="Hyperlink"/>
                  <w:rFonts w:asciiTheme="minorHAnsi" w:hAnsiTheme="minorHAnsi" w:cstheme="minorHAnsi"/>
                </w:rPr>
                <w:t xml:space="preserve"> Sub-p</w:t>
              </w:r>
              <w:r w:rsidRPr="009A3FE6">
                <w:rPr>
                  <w:rStyle w:val="Hyperlink"/>
                  <w:rFonts w:asciiTheme="minorHAnsi" w:hAnsiTheme="minorHAnsi" w:cstheme="minorHAnsi"/>
                </w:rPr>
                <w:t>lan</w:t>
              </w:r>
            </w:hyperlink>
          </w:p>
        </w:tc>
        <w:tc>
          <w:tcPr>
            <w:tcW w:w="2694" w:type="dxa"/>
            <w:vAlign w:val="center"/>
          </w:tcPr>
          <w:p w14:paraId="5E67F3BA" w14:textId="77777777" w:rsidR="003F71C8" w:rsidRPr="009A3FE6" w:rsidRDefault="003F71C8" w:rsidP="0016293D">
            <w:pPr>
              <w:spacing w:before="0"/>
              <w:jc w:val="left"/>
            </w:pPr>
            <w:r w:rsidRPr="009A3FE6">
              <w:t>Queensland Health</w:t>
            </w:r>
          </w:p>
        </w:tc>
      </w:tr>
      <w:tr w:rsidR="003F71C8" w14:paraId="39C6AB7C" w14:textId="77777777" w:rsidTr="009A3FE6">
        <w:tc>
          <w:tcPr>
            <w:tcW w:w="1980" w:type="dxa"/>
            <w:vAlign w:val="center"/>
          </w:tcPr>
          <w:p w14:paraId="338FDDB5" w14:textId="77777777" w:rsidR="003F71C8" w:rsidRPr="009A3FE6" w:rsidRDefault="003F71C8" w:rsidP="00F00299">
            <w:pPr>
              <w:spacing w:before="0"/>
              <w:jc w:val="left"/>
            </w:pPr>
            <w:r w:rsidRPr="009A3FE6">
              <w:t>Pandemic</w:t>
            </w:r>
          </w:p>
        </w:tc>
        <w:tc>
          <w:tcPr>
            <w:tcW w:w="4819" w:type="dxa"/>
            <w:vAlign w:val="center"/>
          </w:tcPr>
          <w:p w14:paraId="313943A5" w14:textId="1CC5A104" w:rsidR="003F71C8" w:rsidRPr="009A3FE6" w:rsidRDefault="003F71C8" w:rsidP="00EB6CBD">
            <w:pPr>
              <w:pStyle w:val="ListParagraph"/>
              <w:numPr>
                <w:ilvl w:val="0"/>
                <w:numId w:val="19"/>
              </w:numPr>
              <w:spacing w:before="0"/>
              <w:ind w:left="340"/>
              <w:rPr>
                <w:rFonts w:asciiTheme="minorHAnsi" w:hAnsiTheme="minorHAnsi" w:cstheme="minorHAnsi"/>
              </w:rPr>
            </w:pPr>
            <w:hyperlink r:id="rId62" w:history="1">
              <w:r w:rsidRPr="009A3FE6">
                <w:rPr>
                  <w:rStyle w:val="Hyperlink"/>
                  <w:rFonts w:asciiTheme="minorHAnsi" w:hAnsiTheme="minorHAnsi" w:cstheme="minorHAnsi"/>
                </w:rPr>
                <w:t>Pandemic Influenza Plan</w:t>
              </w:r>
            </w:hyperlink>
          </w:p>
          <w:p w14:paraId="7CE4D114" w14:textId="2EA93F19" w:rsidR="003F71C8" w:rsidRPr="009A3FE6" w:rsidRDefault="003F71C8" w:rsidP="00EB6CBD">
            <w:pPr>
              <w:pStyle w:val="ListParagraph"/>
              <w:numPr>
                <w:ilvl w:val="0"/>
                <w:numId w:val="19"/>
              </w:numPr>
              <w:spacing w:before="0"/>
              <w:ind w:left="340"/>
              <w:rPr>
                <w:rFonts w:asciiTheme="minorHAnsi" w:hAnsiTheme="minorHAnsi" w:cstheme="minorHAnsi"/>
              </w:rPr>
            </w:pPr>
            <w:hyperlink r:id="rId63" w:history="1">
              <w:r w:rsidRPr="009A3FE6">
                <w:rPr>
                  <w:rStyle w:val="Hyperlink"/>
                  <w:rFonts w:asciiTheme="minorHAnsi" w:hAnsiTheme="minorHAnsi" w:cstheme="minorHAnsi"/>
                </w:rPr>
                <w:t>Australian Health Management Plan for Pandemic Influenza</w:t>
              </w:r>
            </w:hyperlink>
          </w:p>
        </w:tc>
        <w:tc>
          <w:tcPr>
            <w:tcW w:w="2694" w:type="dxa"/>
            <w:vAlign w:val="center"/>
          </w:tcPr>
          <w:p w14:paraId="7135D8AF" w14:textId="77777777" w:rsidR="003F71C8" w:rsidRPr="009A3FE6" w:rsidRDefault="003F71C8" w:rsidP="0016293D">
            <w:pPr>
              <w:spacing w:before="0"/>
              <w:jc w:val="left"/>
            </w:pPr>
            <w:r w:rsidRPr="009A3FE6">
              <w:t>Queensland Health</w:t>
            </w:r>
          </w:p>
        </w:tc>
      </w:tr>
      <w:tr w:rsidR="003F71C8" w14:paraId="57F8285E" w14:textId="77777777" w:rsidTr="009A3FE6">
        <w:tc>
          <w:tcPr>
            <w:tcW w:w="1980" w:type="dxa"/>
            <w:vAlign w:val="center"/>
          </w:tcPr>
          <w:p w14:paraId="15AD7BE8" w14:textId="77777777" w:rsidR="003F71C8" w:rsidRPr="009A3FE6" w:rsidRDefault="003F71C8" w:rsidP="00F00299">
            <w:pPr>
              <w:spacing w:before="0"/>
              <w:jc w:val="left"/>
            </w:pPr>
            <w:r w:rsidRPr="009A3FE6">
              <w:t>Ship Sourced Pollution</w:t>
            </w:r>
          </w:p>
        </w:tc>
        <w:tc>
          <w:tcPr>
            <w:tcW w:w="4819" w:type="dxa"/>
            <w:vAlign w:val="center"/>
          </w:tcPr>
          <w:p w14:paraId="3B772E2D" w14:textId="27F9CCF6" w:rsidR="003F71C8" w:rsidRPr="009A3FE6" w:rsidRDefault="009132EE" w:rsidP="00EB6CBD">
            <w:pPr>
              <w:pStyle w:val="ListParagraph"/>
              <w:numPr>
                <w:ilvl w:val="0"/>
                <w:numId w:val="19"/>
              </w:numPr>
              <w:spacing w:before="0"/>
              <w:ind w:left="340"/>
              <w:rPr>
                <w:rStyle w:val="Hyperlink"/>
              </w:rPr>
            </w:pPr>
            <w:hyperlink r:id="rId64" w:history="1">
              <w:r w:rsidRPr="009A3FE6">
                <w:rPr>
                  <w:rStyle w:val="Hyperlink"/>
                  <w:rFonts w:asciiTheme="minorHAnsi" w:hAnsiTheme="minorHAnsi" w:cstheme="minorHAnsi"/>
                </w:rPr>
                <w:t>Queensland Coastal Contingency Action Plan</w:t>
              </w:r>
            </w:hyperlink>
            <w:r w:rsidRPr="009A3FE6">
              <w:rPr>
                <w:rFonts w:asciiTheme="minorHAnsi" w:hAnsiTheme="minorHAnsi" w:cstheme="minorHAnsi"/>
              </w:rPr>
              <w:t xml:space="preserve"> (QCCAP)</w:t>
            </w:r>
          </w:p>
        </w:tc>
        <w:tc>
          <w:tcPr>
            <w:tcW w:w="2694" w:type="dxa"/>
            <w:vAlign w:val="center"/>
          </w:tcPr>
          <w:p w14:paraId="66334558" w14:textId="6626C4AD" w:rsidR="003F71C8" w:rsidRPr="009A3FE6" w:rsidRDefault="003F71C8" w:rsidP="0016293D">
            <w:pPr>
              <w:spacing w:before="0"/>
              <w:jc w:val="left"/>
            </w:pPr>
            <w:r w:rsidRPr="009A3FE6">
              <w:t>Department of Transport and Main Roads</w:t>
            </w:r>
          </w:p>
        </w:tc>
      </w:tr>
      <w:tr w:rsidR="003F71C8" w14:paraId="1DC3C07C" w14:textId="77777777" w:rsidTr="009A3FE6">
        <w:tc>
          <w:tcPr>
            <w:tcW w:w="1980" w:type="dxa"/>
            <w:vAlign w:val="center"/>
          </w:tcPr>
          <w:p w14:paraId="66319176" w14:textId="77777777" w:rsidR="003F71C8" w:rsidRPr="009A3FE6" w:rsidRDefault="003F71C8" w:rsidP="00F00299">
            <w:pPr>
              <w:spacing w:before="0"/>
              <w:jc w:val="left"/>
            </w:pPr>
            <w:r w:rsidRPr="009A3FE6">
              <w:t>Terrorism</w:t>
            </w:r>
          </w:p>
        </w:tc>
        <w:tc>
          <w:tcPr>
            <w:tcW w:w="4819" w:type="dxa"/>
            <w:vAlign w:val="center"/>
          </w:tcPr>
          <w:p w14:paraId="16A64A9D" w14:textId="50A3DF18" w:rsidR="003F71C8" w:rsidRPr="009A3FE6" w:rsidRDefault="003F71C8" w:rsidP="00EB6CBD">
            <w:pPr>
              <w:pStyle w:val="ListParagraph"/>
              <w:numPr>
                <w:ilvl w:val="0"/>
                <w:numId w:val="19"/>
              </w:numPr>
              <w:spacing w:before="0"/>
              <w:ind w:left="340"/>
              <w:rPr>
                <w:rStyle w:val="Hyperlink"/>
              </w:rPr>
            </w:pPr>
            <w:hyperlink r:id="rId65" w:history="1">
              <w:r w:rsidRPr="009A3FE6">
                <w:rPr>
                  <w:rStyle w:val="Hyperlink"/>
                  <w:rFonts w:asciiTheme="minorHAnsi" w:hAnsiTheme="minorHAnsi" w:cstheme="minorHAnsi"/>
                </w:rPr>
                <w:t>Queensland Counter Terrorism Plan</w:t>
              </w:r>
            </w:hyperlink>
          </w:p>
        </w:tc>
        <w:tc>
          <w:tcPr>
            <w:tcW w:w="2694" w:type="dxa"/>
            <w:vAlign w:val="center"/>
          </w:tcPr>
          <w:p w14:paraId="04892E59" w14:textId="6E0D3DD9" w:rsidR="003F71C8" w:rsidRPr="009A3FE6" w:rsidRDefault="003F71C8" w:rsidP="0016293D">
            <w:pPr>
              <w:spacing w:before="0"/>
              <w:jc w:val="left"/>
            </w:pPr>
            <w:r w:rsidRPr="009A3FE6">
              <w:t>Queensland Police Service</w:t>
            </w:r>
          </w:p>
        </w:tc>
      </w:tr>
    </w:tbl>
    <w:p w14:paraId="79BC18B4" w14:textId="77777777" w:rsidR="003F71C8" w:rsidRPr="00E050D5" w:rsidRDefault="003F71C8" w:rsidP="00D10CA6">
      <w:r w:rsidRPr="00E050D5">
        <w:t xml:space="preserve">These plans address specific hazards where government departments and agencies have a primary management responsibility. The primary agency has responsibility to ensure that an effective hazard specific plan is prepared. </w:t>
      </w:r>
    </w:p>
    <w:p w14:paraId="400CB26B" w14:textId="77777777" w:rsidR="003F71C8" w:rsidRDefault="003F71C8" w:rsidP="00D10CA6">
      <w:r w:rsidRPr="00E050D5">
        <w:t xml:space="preserve">All hazard specific plans are to address the hazard actions across all </w:t>
      </w:r>
      <w:r>
        <w:t>prevention, preparedness, response, and recovery (</w:t>
      </w:r>
      <w:r w:rsidRPr="00E050D5">
        <w:t>PPRR</w:t>
      </w:r>
      <w:r>
        <w:t>)</w:t>
      </w:r>
      <w:r w:rsidRPr="00E050D5">
        <w:t xml:space="preserve"> phases and include information on how the </w:t>
      </w:r>
      <w:r>
        <w:t>QDMA</w:t>
      </w:r>
      <w:r w:rsidRPr="00E050D5">
        <w:t xml:space="preserve"> links with the hazard specific arrangements and provides support to the primary agency in the management of the hazard specific event. </w:t>
      </w:r>
    </w:p>
    <w:p w14:paraId="5F4D4A5F" w14:textId="10C49BD8" w:rsidR="00312E0A" w:rsidRDefault="00312E0A" w:rsidP="00F84452">
      <w:pPr>
        <w:pStyle w:val="Heading3"/>
      </w:pPr>
      <w:bookmarkStart w:id="83" w:name="_Toc215753037"/>
      <w:r w:rsidRPr="00312E0A">
        <w:t>Flooding</w:t>
      </w:r>
      <w:bookmarkEnd w:id="83"/>
    </w:p>
    <w:p w14:paraId="78514610" w14:textId="77777777" w:rsidR="00FF2E1A" w:rsidRDefault="00FF2E1A" w:rsidP="00F84452">
      <w:r w:rsidRPr="003E25EB">
        <w:t xml:space="preserve">Brisbane </w:t>
      </w:r>
      <w:r>
        <w:t xml:space="preserve">District </w:t>
      </w:r>
      <w:r w:rsidRPr="003E25EB">
        <w:t>experiences flooding from four sources</w:t>
      </w:r>
      <w:r>
        <w:t>:</w:t>
      </w:r>
    </w:p>
    <w:p w14:paraId="6C0DC633" w14:textId="230BE6D0" w:rsidR="00FF2E1A" w:rsidRDefault="00FF2E1A" w:rsidP="00EB6CBD">
      <w:pPr>
        <w:pStyle w:val="ListParagraph"/>
        <w:numPr>
          <w:ilvl w:val="0"/>
          <w:numId w:val="30"/>
        </w:numPr>
        <w:spacing w:before="0"/>
        <w:ind w:left="714" w:hanging="357"/>
      </w:pPr>
      <w:r>
        <w:t>Creek flooding</w:t>
      </w:r>
    </w:p>
    <w:p w14:paraId="67798278" w14:textId="4B8FE753" w:rsidR="00FF2E1A" w:rsidRDefault="00FF2E1A" w:rsidP="00EB6CBD">
      <w:pPr>
        <w:pStyle w:val="ListParagraph"/>
        <w:numPr>
          <w:ilvl w:val="0"/>
          <w:numId w:val="30"/>
        </w:numPr>
        <w:spacing w:before="0"/>
        <w:ind w:left="714" w:hanging="357"/>
      </w:pPr>
      <w:r>
        <w:t>River flooding</w:t>
      </w:r>
    </w:p>
    <w:p w14:paraId="3B8F1DD2" w14:textId="4443E6F7" w:rsidR="00FF2E1A" w:rsidRDefault="00FF2E1A" w:rsidP="00EB6CBD">
      <w:pPr>
        <w:pStyle w:val="ListParagraph"/>
        <w:numPr>
          <w:ilvl w:val="0"/>
          <w:numId w:val="30"/>
        </w:numPr>
        <w:spacing w:before="0"/>
        <w:ind w:left="714" w:hanging="357"/>
      </w:pPr>
      <w:r>
        <w:t>Overland flow flooding</w:t>
      </w:r>
    </w:p>
    <w:p w14:paraId="7C77CE2A" w14:textId="2719A8E2" w:rsidR="00FF2E1A" w:rsidRPr="00FF2E1A" w:rsidRDefault="00FF2E1A" w:rsidP="00EB6CBD">
      <w:pPr>
        <w:pStyle w:val="ListParagraph"/>
        <w:numPr>
          <w:ilvl w:val="0"/>
          <w:numId w:val="30"/>
        </w:numPr>
        <w:spacing w:before="0"/>
        <w:ind w:left="714" w:hanging="357"/>
      </w:pPr>
      <w:r>
        <w:t xml:space="preserve">Storm tide </w:t>
      </w:r>
    </w:p>
    <w:p w14:paraId="0761CBDB" w14:textId="77777777" w:rsidR="00FF2E1A" w:rsidRPr="00FF2E1A" w:rsidRDefault="00FF2E1A" w:rsidP="00F84452">
      <w:pPr>
        <w:pStyle w:val="Heading3"/>
      </w:pPr>
      <w:bookmarkStart w:id="84" w:name="_Toc215753038"/>
      <w:r w:rsidRPr="00FF2E1A">
        <w:t>Riverine Flooding: Brisbane River</w:t>
      </w:r>
      <w:bookmarkEnd w:id="84"/>
    </w:p>
    <w:p w14:paraId="44DBEBE2" w14:textId="384F2BD2" w:rsidR="00312E0A" w:rsidRPr="00320374" w:rsidRDefault="00312E0A" w:rsidP="00F84452">
      <w:r w:rsidRPr="00320374">
        <w:t>The Brisbane River catchment covers approximately 13,570 km</w:t>
      </w:r>
      <w:r w:rsidRPr="00F257EC">
        <w:rPr>
          <w:vertAlign w:val="superscript"/>
        </w:rPr>
        <w:t>2</w:t>
      </w:r>
      <w:r w:rsidRPr="00320374">
        <w:t xml:space="preserve"> and includes:</w:t>
      </w:r>
    </w:p>
    <w:p w14:paraId="2D97A08D" w14:textId="2A8EE5B5" w:rsidR="00312E0A" w:rsidRPr="00320374" w:rsidRDefault="00312E0A" w:rsidP="00EB6CBD">
      <w:pPr>
        <w:pStyle w:val="ListParagraph"/>
        <w:numPr>
          <w:ilvl w:val="0"/>
          <w:numId w:val="20"/>
        </w:numPr>
        <w:spacing w:before="0"/>
        <w:ind w:left="714" w:hanging="357"/>
      </w:pPr>
      <w:r w:rsidRPr="00320374">
        <w:t xml:space="preserve">Brisbane River and several major tributaries, including Cooyar, </w:t>
      </w:r>
      <w:r w:rsidR="00E64440" w:rsidRPr="00320374">
        <w:t>Emu,</w:t>
      </w:r>
      <w:r w:rsidRPr="00320374">
        <w:t xml:space="preserve"> and Cressbrook Creeks in</w:t>
      </w:r>
      <w:r w:rsidR="00033545" w:rsidRPr="00320374">
        <w:t xml:space="preserve"> </w:t>
      </w:r>
      <w:r w:rsidRPr="00320374">
        <w:t>the Upper Brisbane River catchment</w:t>
      </w:r>
    </w:p>
    <w:p w14:paraId="2CF70662" w14:textId="77777777" w:rsidR="00312E0A" w:rsidRPr="00320374" w:rsidRDefault="00312E0A" w:rsidP="00EB6CBD">
      <w:pPr>
        <w:pStyle w:val="ListParagraph"/>
        <w:numPr>
          <w:ilvl w:val="0"/>
          <w:numId w:val="20"/>
        </w:numPr>
        <w:spacing w:before="0"/>
        <w:ind w:left="714" w:hanging="357"/>
      </w:pPr>
      <w:r w:rsidRPr="00320374">
        <w:t>Stanley River which flows from the Conondale and D’Aguilar Ranges</w:t>
      </w:r>
    </w:p>
    <w:p w14:paraId="1BBCAA2E" w14:textId="77777777" w:rsidR="00312E0A" w:rsidRPr="00320374" w:rsidRDefault="00312E0A" w:rsidP="00EB6CBD">
      <w:pPr>
        <w:pStyle w:val="ListParagraph"/>
        <w:numPr>
          <w:ilvl w:val="0"/>
          <w:numId w:val="20"/>
        </w:numPr>
        <w:spacing w:before="0"/>
        <w:ind w:left="714" w:hanging="357"/>
      </w:pPr>
      <w:r w:rsidRPr="00320374">
        <w:t>Lockyer Creek, which converges with the Brisbane River downstream of Wivenhoe Dam</w:t>
      </w:r>
    </w:p>
    <w:p w14:paraId="2FD9729D" w14:textId="77777777" w:rsidR="00312E0A" w:rsidRPr="00320374" w:rsidRDefault="00312E0A" w:rsidP="00EB6CBD">
      <w:pPr>
        <w:pStyle w:val="ListParagraph"/>
        <w:numPr>
          <w:ilvl w:val="0"/>
          <w:numId w:val="20"/>
        </w:numPr>
        <w:spacing w:before="0"/>
        <w:ind w:left="714" w:hanging="357"/>
      </w:pPr>
      <w:r w:rsidRPr="00320374">
        <w:t>Bremer River which flows to the Brisbane River downstream of Ipswich.</w:t>
      </w:r>
    </w:p>
    <w:p w14:paraId="5C9FA0A3" w14:textId="5C963878" w:rsidR="00312E0A" w:rsidRPr="00D10CA6" w:rsidRDefault="00312E0A" w:rsidP="00F84452">
      <w:r w:rsidRPr="00D10CA6">
        <w:lastRenderedPageBreak/>
        <w:t xml:space="preserve">The catchment is bounded by the Great Dividing Range to the west, and </w:t>
      </w:r>
      <w:r w:rsidR="00E64440" w:rsidRPr="00D10CA6">
        <w:t>several</w:t>
      </w:r>
      <w:r w:rsidRPr="00D10CA6">
        <w:t xml:space="preserve"> smaller coastal ranges including the Brisbane, Jimna, D’Aguilar and Conondale Ranges to the north and east. Most of the Brisbane River catchment lies to the west of the coastal ranges. </w:t>
      </w:r>
    </w:p>
    <w:p w14:paraId="24A3491F" w14:textId="56E6C382" w:rsidR="0094611A" w:rsidRPr="00D10CA6" w:rsidRDefault="00B06AE7" w:rsidP="00F84452">
      <w:pPr>
        <w:rPr>
          <w:color w:val="000000"/>
        </w:rPr>
      </w:pPr>
      <w:r w:rsidRPr="00D10CA6">
        <w:t xml:space="preserve"> </w:t>
      </w:r>
      <w:r w:rsidR="0094611A" w:rsidRPr="00D10CA6">
        <w:t xml:space="preserve">The Brisbane River has an extensive history of floods. It is subject to both high intensity storms producing flash flooding and prolonged rainfall resulting in riverine flooding. The </w:t>
      </w:r>
      <w:hyperlink r:id="rId66" w:history="1">
        <w:r w:rsidR="0094611A" w:rsidRPr="00D10CA6">
          <w:rPr>
            <w:rStyle w:val="Hyperlink"/>
            <w:rFonts w:eastAsia="Calibri"/>
          </w:rPr>
          <w:t>Brisbane City Council provides flood mapping</w:t>
        </w:r>
      </w:hyperlink>
      <w:r w:rsidR="0094611A" w:rsidRPr="00D10CA6">
        <w:t xml:space="preserve"> data regarding the Brisbane River for the 1974, 2011 and 2022 floods.  </w:t>
      </w:r>
    </w:p>
    <w:p w14:paraId="5A3867D7" w14:textId="77777777" w:rsidR="005E227A" w:rsidRPr="00D10CA6" w:rsidRDefault="005E227A" w:rsidP="00F84452">
      <w:r w:rsidRPr="00D10CA6">
        <w:t>The Brisbane River has two major dams located in its upper reaches, both of which were built to supplement Brisbane’s water supply and to provide flood mitigation. Wivenhoe Dam was completed in 1985 and has a catchment area of approximately 7,000 km</w:t>
      </w:r>
      <w:r w:rsidRPr="00D10CA6">
        <w:rPr>
          <w:vertAlign w:val="superscript"/>
        </w:rPr>
        <w:t>2</w:t>
      </w:r>
      <w:r w:rsidRPr="00D10CA6">
        <w:t>. Somerset Dam is located upstream of Lake Wivenhoe on the Stanley River near Kilcoy and has a catchment area of approximately 1,300 km</w:t>
      </w:r>
      <w:r w:rsidRPr="00D10CA6">
        <w:rPr>
          <w:vertAlign w:val="superscript"/>
        </w:rPr>
        <w:t>2</w:t>
      </w:r>
      <w:r w:rsidRPr="00D10CA6">
        <w:t>. These dams regulate flows from approximately half the overall Brisbane River catchment.</w:t>
      </w:r>
    </w:p>
    <w:p w14:paraId="41DB5A5D" w14:textId="4D3F7BB0" w:rsidR="005937B6" w:rsidRPr="00D10CA6" w:rsidRDefault="005937B6" w:rsidP="00F84452">
      <w:r w:rsidRPr="00D10CA6">
        <w:t>Flows from Lockyer Creek and the Bremer River (and their tributaries) are unregulated, as are other tributaries downstream of Wivenhoe Dam, including numerous creeks in the Brisbane City local government area, such as Oxley Creek, Norman Creek, Breakfast Creek and Bulimba Creek. In the lower reaches, flooding is affected by tidal influences. The Brisbane River is tidal up to Mt Crosby Weir, which is located some 90 km from the mouth of the river. The Bremer River is also tidal in its lower reaches to Hancocks Bridge.</w:t>
      </w:r>
      <w:r w:rsidR="001C122B" w:rsidRPr="00D10CA6">
        <w:t xml:space="preserve"> </w:t>
      </w:r>
    </w:p>
    <w:p w14:paraId="3B5BC9E1" w14:textId="119A80DD" w:rsidR="008B05F7" w:rsidRPr="00D10CA6" w:rsidRDefault="008B05F7" w:rsidP="00F84452">
      <w:pPr>
        <w:pStyle w:val="Caption"/>
        <w:rPr>
          <w:sz w:val="22"/>
          <w:szCs w:val="22"/>
          <w:lang w:eastAsia="en-US"/>
        </w:rPr>
      </w:pPr>
      <w:hyperlink r:id="rId67" w:history="1">
        <w:r w:rsidRPr="00D10CA6">
          <w:rPr>
            <w:rStyle w:val="Hyperlink"/>
            <w:rFonts w:asciiTheme="minorHAnsi" w:eastAsia="Calibri" w:hAnsiTheme="minorHAnsi" w:cstheme="minorHAnsi"/>
            <w:b w:val="0"/>
            <w:bCs w:val="0"/>
            <w:iCs/>
            <w:sz w:val="22"/>
            <w:szCs w:val="22"/>
          </w:rPr>
          <w:t>River Heights for the Brisbane</w:t>
        </w:r>
        <w:r w:rsidR="009E71DD" w:rsidRPr="00D10CA6">
          <w:rPr>
            <w:rStyle w:val="Hyperlink"/>
            <w:rFonts w:asciiTheme="minorHAnsi" w:eastAsia="Calibri" w:hAnsiTheme="minorHAnsi" w:cstheme="minorHAnsi"/>
            <w:b w:val="0"/>
            <w:bCs w:val="0"/>
            <w:iCs/>
            <w:sz w:val="22"/>
            <w:szCs w:val="22"/>
          </w:rPr>
          <w:t xml:space="preserve"> </w:t>
        </w:r>
        <w:r w:rsidRPr="00D10CA6">
          <w:rPr>
            <w:rStyle w:val="Hyperlink"/>
            <w:rFonts w:asciiTheme="minorHAnsi" w:eastAsia="Calibri" w:hAnsiTheme="minorHAnsi" w:cstheme="minorHAnsi"/>
            <w:b w:val="0"/>
            <w:bCs w:val="0"/>
            <w:iCs/>
            <w:sz w:val="22"/>
            <w:szCs w:val="22"/>
          </w:rPr>
          <w:t>River</w:t>
        </w:r>
      </w:hyperlink>
      <w:r w:rsidRPr="00D10CA6">
        <w:rPr>
          <w:sz w:val="22"/>
          <w:szCs w:val="22"/>
        </w:rPr>
        <w:t xml:space="preserve"> </w:t>
      </w:r>
      <w:r w:rsidRPr="00D10CA6">
        <w:rPr>
          <w:b w:val="0"/>
          <w:bCs w:val="0"/>
          <w:sz w:val="22"/>
          <w:szCs w:val="22"/>
        </w:rPr>
        <w:t>and tributaries</w:t>
      </w:r>
      <w:r w:rsidR="009E71DD" w:rsidRPr="00D10CA6">
        <w:rPr>
          <w:b w:val="0"/>
          <w:bCs w:val="0"/>
          <w:sz w:val="22"/>
          <w:szCs w:val="22"/>
        </w:rPr>
        <w:t xml:space="preserve"> </w:t>
      </w:r>
      <w:r w:rsidR="00F76D86" w:rsidRPr="00D10CA6">
        <w:rPr>
          <w:b w:val="0"/>
          <w:bCs w:val="0"/>
          <w:sz w:val="22"/>
          <w:szCs w:val="22"/>
        </w:rPr>
        <w:t xml:space="preserve">are located on the </w:t>
      </w:r>
      <w:r w:rsidR="00AD2C35" w:rsidRPr="00D10CA6">
        <w:rPr>
          <w:b w:val="0"/>
          <w:bCs w:val="0"/>
          <w:sz w:val="22"/>
          <w:szCs w:val="22"/>
        </w:rPr>
        <w:t>Bureau of Meteorology</w:t>
      </w:r>
      <w:r w:rsidR="00F25C9B" w:rsidRPr="00D10CA6">
        <w:rPr>
          <w:b w:val="0"/>
          <w:bCs w:val="0"/>
          <w:sz w:val="22"/>
          <w:szCs w:val="22"/>
        </w:rPr>
        <w:t xml:space="preserve"> website</w:t>
      </w:r>
      <w:r w:rsidR="00CC46B3" w:rsidRPr="00D10CA6">
        <w:rPr>
          <w:b w:val="0"/>
          <w:bCs w:val="0"/>
          <w:sz w:val="22"/>
          <w:szCs w:val="22"/>
        </w:rPr>
        <w:t>.</w:t>
      </w:r>
      <w:r w:rsidR="00AD2C35" w:rsidRPr="00D10CA6">
        <w:rPr>
          <w:sz w:val="22"/>
          <w:szCs w:val="22"/>
        </w:rPr>
        <w:t xml:space="preserve"> </w:t>
      </w:r>
    </w:p>
    <w:p w14:paraId="78A99591" w14:textId="77777777" w:rsidR="009E71DD" w:rsidRPr="00FF2E1A" w:rsidRDefault="009E71DD" w:rsidP="00F84452">
      <w:pPr>
        <w:pStyle w:val="Heading3"/>
      </w:pPr>
    </w:p>
    <w:p w14:paraId="62A5A94B" w14:textId="57ED8F62" w:rsidR="001208CD" w:rsidRPr="00FF2E1A" w:rsidRDefault="001208CD" w:rsidP="00F84452">
      <w:pPr>
        <w:pStyle w:val="Heading3"/>
      </w:pPr>
      <w:bookmarkStart w:id="85" w:name="_Toc215753039"/>
      <w:r w:rsidRPr="00FF2E1A">
        <w:t>Creek Flooding</w:t>
      </w:r>
      <w:bookmarkEnd w:id="85"/>
    </w:p>
    <w:p w14:paraId="7BA1B42A" w14:textId="77777777" w:rsidR="00B82164" w:rsidRPr="003E25EB" w:rsidRDefault="00B82164" w:rsidP="00F84452">
      <w:r w:rsidRPr="003E25EB">
        <w:t>Creek flooding occurs when there is prolonged rainfall over a creek catchment. Intense rainfall, over an already saturated catchment, during the summer storm season could also result in creek flooding.</w:t>
      </w:r>
    </w:p>
    <w:p w14:paraId="4075A96E" w14:textId="4334B0D1" w:rsidR="003E25EB" w:rsidRPr="003E25EB" w:rsidRDefault="003E25EB" w:rsidP="00F84452">
      <w:r w:rsidRPr="003E25EB">
        <w:t>The Brisbane Local Government Area contains more than 4,000 kilometres of waterways.</w:t>
      </w:r>
      <w:r w:rsidR="00186FA9">
        <w:t xml:space="preserve"> </w:t>
      </w:r>
      <w:r w:rsidR="00844420">
        <w:t xml:space="preserve">The </w:t>
      </w:r>
      <w:r w:rsidR="00186FA9">
        <w:t xml:space="preserve">Redland City </w:t>
      </w:r>
      <w:r w:rsidR="0096434F">
        <w:t xml:space="preserve">Local Government area </w:t>
      </w:r>
      <w:r w:rsidR="009A1597">
        <w:t>has</w:t>
      </w:r>
      <w:r w:rsidR="006B2C67">
        <w:t xml:space="preserve"> approximately 335 km of coastline and foreshore, and 525</w:t>
      </w:r>
      <w:r w:rsidR="00521E4D">
        <w:t xml:space="preserve"> km</w:t>
      </w:r>
      <w:r w:rsidR="00521E4D" w:rsidRPr="00FF2E1A">
        <w:rPr>
          <w:vertAlign w:val="superscript"/>
        </w:rPr>
        <w:t>2</w:t>
      </w:r>
      <w:r w:rsidR="00521E4D">
        <w:rPr>
          <w:vertAlign w:val="superscript"/>
        </w:rPr>
        <w:t xml:space="preserve"> </w:t>
      </w:r>
      <w:r w:rsidR="00521E4D">
        <w:t>of waterways across 22 catchments.</w:t>
      </w:r>
    </w:p>
    <w:p w14:paraId="5F912C04" w14:textId="77777777" w:rsidR="00B82164" w:rsidRPr="00B82164" w:rsidRDefault="00B82164" w:rsidP="00F84452">
      <w:pPr>
        <w:pStyle w:val="Heading3"/>
      </w:pPr>
      <w:bookmarkStart w:id="86" w:name="_Toc215753040"/>
      <w:r w:rsidRPr="00B82164">
        <w:t>Overland flow</w:t>
      </w:r>
      <w:bookmarkEnd w:id="86"/>
      <w:r w:rsidRPr="00B82164">
        <w:t xml:space="preserve"> </w:t>
      </w:r>
    </w:p>
    <w:p w14:paraId="0F523F67" w14:textId="5599836F" w:rsidR="003E25EB" w:rsidRPr="003E25EB" w:rsidRDefault="003E25EB" w:rsidP="00F84452">
      <w:r w:rsidRPr="003E25EB">
        <w:t>Overland flow is the most common type of flooding during the summer storm season and can be unpredictable. It is the stormwater run-off that travels over the land when there are heavy rainfall events. It’s fast-moving and generally lasts for a short duration.</w:t>
      </w:r>
    </w:p>
    <w:p w14:paraId="54D6DFF4" w14:textId="77777777" w:rsidR="00B82164" w:rsidRPr="00B82164" w:rsidRDefault="00B82164" w:rsidP="00F84452">
      <w:pPr>
        <w:pStyle w:val="Heading3"/>
      </w:pPr>
      <w:bookmarkStart w:id="87" w:name="_Toc215753041"/>
      <w:r w:rsidRPr="00B82164">
        <w:t>Storm tide</w:t>
      </w:r>
      <w:bookmarkEnd w:id="87"/>
      <w:r w:rsidRPr="00B82164">
        <w:t xml:space="preserve"> </w:t>
      </w:r>
    </w:p>
    <w:p w14:paraId="2F98F708" w14:textId="1177F0AB" w:rsidR="006C03C3" w:rsidRDefault="003E25EB" w:rsidP="00F84452">
      <w:r w:rsidRPr="003E25EB">
        <w:t>Storm tide flooding happens when there are higher than normal sea levels caused by a storm surge and is more likely to occur when there is high tides or king tides</w:t>
      </w:r>
      <w:r w:rsidR="004A4BB3">
        <w:t xml:space="preserve"> or a cyclone</w:t>
      </w:r>
      <w:r w:rsidRPr="003E25EB">
        <w:t>. This type of flooding affects low-lying areas close to tidal waterways and foreshores.</w:t>
      </w:r>
    </w:p>
    <w:p w14:paraId="503B8786" w14:textId="77777777" w:rsidR="0039228C" w:rsidRDefault="0039228C">
      <w:pPr>
        <w:autoSpaceDE/>
        <w:autoSpaceDN/>
        <w:adjustRightInd/>
        <w:spacing w:before="0"/>
        <w:jc w:val="left"/>
        <w:rPr>
          <w:b/>
          <w:bCs/>
          <w:color w:val="1F497D"/>
          <w:sz w:val="24"/>
        </w:rPr>
      </w:pPr>
      <w:r>
        <w:br w:type="page"/>
      </w:r>
    </w:p>
    <w:p w14:paraId="2F51F240" w14:textId="3FA24B9C" w:rsidR="007B1AFB" w:rsidRPr="00434774" w:rsidRDefault="007B1AFB" w:rsidP="00F84452">
      <w:pPr>
        <w:pStyle w:val="Heading3"/>
      </w:pPr>
      <w:bookmarkStart w:id="88" w:name="_Toc215753042"/>
      <w:r w:rsidRPr="00434774">
        <w:lastRenderedPageBreak/>
        <w:t>Referable Dams</w:t>
      </w:r>
      <w:bookmarkEnd w:id="88"/>
      <w:r w:rsidRPr="00434774">
        <w:t xml:space="preserve"> </w:t>
      </w:r>
    </w:p>
    <w:p w14:paraId="72950408" w14:textId="690E3045" w:rsidR="007B1AFB" w:rsidRPr="0039228C" w:rsidRDefault="003E4888" w:rsidP="00F84452">
      <w:pPr>
        <w:rPr>
          <w:rStyle w:val="cf01"/>
          <w:rFonts w:asciiTheme="minorHAnsi" w:hAnsiTheme="minorHAnsi" w:cstheme="minorHAnsi"/>
          <w:sz w:val="22"/>
          <w:szCs w:val="22"/>
        </w:rPr>
      </w:pPr>
      <w:r w:rsidRPr="0039228C">
        <w:rPr>
          <w:rStyle w:val="cf01"/>
          <w:rFonts w:asciiTheme="minorHAnsi" w:hAnsiTheme="minorHAnsi" w:cstheme="minorHAnsi"/>
          <w:sz w:val="22"/>
          <w:szCs w:val="22"/>
        </w:rPr>
        <w:t xml:space="preserve">Referable dams are required to have an Emergency Action Plan (EAP) which provides guidance for actions required as a result of any hazardous situations or emergency events occurring at the dam.  </w:t>
      </w:r>
      <w:r w:rsidR="007B1AFB" w:rsidRPr="0039228C">
        <w:rPr>
          <w:rStyle w:val="cf01"/>
          <w:rFonts w:asciiTheme="minorHAnsi" w:hAnsiTheme="minorHAnsi" w:cstheme="minorHAnsi"/>
          <w:sz w:val="22"/>
          <w:szCs w:val="22"/>
        </w:rPr>
        <w:t>There are e</w:t>
      </w:r>
      <w:r w:rsidR="002F0B1F" w:rsidRPr="0039228C">
        <w:rPr>
          <w:rStyle w:val="cf01"/>
          <w:rFonts w:asciiTheme="minorHAnsi" w:hAnsiTheme="minorHAnsi" w:cstheme="minorHAnsi"/>
          <w:sz w:val="22"/>
          <w:szCs w:val="22"/>
        </w:rPr>
        <w:t>leven</w:t>
      </w:r>
      <w:r w:rsidR="007B1AFB" w:rsidRPr="0039228C">
        <w:rPr>
          <w:rStyle w:val="cf01"/>
          <w:rFonts w:asciiTheme="minorHAnsi" w:hAnsiTheme="minorHAnsi" w:cstheme="minorHAnsi"/>
          <w:sz w:val="22"/>
          <w:szCs w:val="22"/>
        </w:rPr>
        <w:t xml:space="preserve"> </w:t>
      </w:r>
      <w:r w:rsidR="00AD2E29" w:rsidRPr="0039228C">
        <w:rPr>
          <w:rStyle w:val="cf01"/>
          <w:rFonts w:asciiTheme="minorHAnsi" w:hAnsiTheme="minorHAnsi" w:cstheme="minorHAnsi"/>
          <w:sz w:val="22"/>
          <w:szCs w:val="22"/>
        </w:rPr>
        <w:t xml:space="preserve">referable </w:t>
      </w:r>
      <w:r w:rsidR="007B1AFB" w:rsidRPr="0039228C">
        <w:rPr>
          <w:rStyle w:val="cf01"/>
          <w:rFonts w:asciiTheme="minorHAnsi" w:hAnsiTheme="minorHAnsi" w:cstheme="minorHAnsi"/>
          <w:sz w:val="22"/>
          <w:szCs w:val="22"/>
        </w:rPr>
        <w:t xml:space="preserve">dams </w:t>
      </w:r>
      <w:r w:rsidR="00AD2E29" w:rsidRPr="0039228C">
        <w:rPr>
          <w:rStyle w:val="cf01"/>
          <w:rFonts w:asciiTheme="minorHAnsi" w:hAnsiTheme="minorHAnsi" w:cstheme="minorHAnsi"/>
          <w:sz w:val="22"/>
          <w:szCs w:val="22"/>
        </w:rPr>
        <w:t>with the</w:t>
      </w:r>
      <w:r w:rsidR="007B1AFB" w:rsidRPr="0039228C">
        <w:rPr>
          <w:rStyle w:val="cf01"/>
          <w:rFonts w:asciiTheme="minorHAnsi" w:hAnsiTheme="minorHAnsi" w:cstheme="minorHAnsi"/>
          <w:sz w:val="22"/>
          <w:szCs w:val="22"/>
        </w:rPr>
        <w:t xml:space="preserve"> potential </w:t>
      </w:r>
      <w:r w:rsidR="00AD2E29" w:rsidRPr="0039228C">
        <w:rPr>
          <w:rStyle w:val="cf01"/>
          <w:rFonts w:asciiTheme="minorHAnsi" w:hAnsiTheme="minorHAnsi" w:cstheme="minorHAnsi"/>
          <w:sz w:val="22"/>
          <w:szCs w:val="22"/>
        </w:rPr>
        <w:t>to</w:t>
      </w:r>
      <w:r w:rsidR="007B1AFB" w:rsidRPr="0039228C">
        <w:rPr>
          <w:rStyle w:val="cf01"/>
          <w:rFonts w:asciiTheme="minorHAnsi" w:hAnsiTheme="minorHAnsi" w:cstheme="minorHAnsi"/>
          <w:sz w:val="22"/>
          <w:szCs w:val="22"/>
        </w:rPr>
        <w:t xml:space="preserve"> impact the Brisbane Disaster District</w:t>
      </w:r>
      <w:r w:rsidR="00AD2E29" w:rsidRPr="0039228C">
        <w:rPr>
          <w:rStyle w:val="cf01"/>
          <w:rFonts w:asciiTheme="minorHAnsi" w:hAnsiTheme="minorHAnsi" w:cstheme="minorHAnsi"/>
          <w:sz w:val="22"/>
          <w:szCs w:val="22"/>
        </w:rPr>
        <w:t>.</w:t>
      </w:r>
      <w:r w:rsidR="007B1AFB" w:rsidRPr="0039228C">
        <w:rPr>
          <w:rStyle w:val="cf01"/>
          <w:rFonts w:asciiTheme="minorHAnsi" w:hAnsiTheme="minorHAnsi" w:cstheme="minorHAnsi"/>
          <w:sz w:val="22"/>
          <w:szCs w:val="22"/>
        </w:rPr>
        <w:t xml:space="preserve">  They are:</w:t>
      </w:r>
    </w:p>
    <w:p w14:paraId="59C8925A" w14:textId="77777777" w:rsidR="007B1AFB" w:rsidRPr="00094621" w:rsidRDefault="007B1AFB" w:rsidP="00F844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1AFB" w:rsidRPr="00094621" w14:paraId="2DBF33FF" w14:textId="77777777">
        <w:tc>
          <w:tcPr>
            <w:tcW w:w="4508" w:type="dxa"/>
          </w:tcPr>
          <w:p w14:paraId="7EA372D0" w14:textId="77777777" w:rsidR="007B1AFB" w:rsidRPr="00094621" w:rsidRDefault="007B1AFB" w:rsidP="00094621">
            <w:pPr>
              <w:spacing w:before="0"/>
            </w:pPr>
            <w:r w:rsidRPr="00094621">
              <w:t>Brisbane City</w:t>
            </w:r>
          </w:p>
          <w:p w14:paraId="5F7899E2" w14:textId="77777777" w:rsidR="007B1AFB" w:rsidRPr="00094621" w:rsidRDefault="007B1AFB" w:rsidP="00094621">
            <w:pPr>
              <w:pStyle w:val="ListParagraph"/>
              <w:numPr>
                <w:ilvl w:val="0"/>
                <w:numId w:val="9"/>
              </w:numPr>
              <w:spacing w:before="0"/>
              <w:rPr>
                <w:color w:val="000000"/>
              </w:rPr>
            </w:pPr>
            <w:hyperlink r:id="rId68" w:history="1">
              <w:r w:rsidRPr="00094621">
                <w:rPr>
                  <w:rStyle w:val="Hyperlink"/>
                </w:rPr>
                <w:t>Enoggera Dam</w:t>
              </w:r>
            </w:hyperlink>
          </w:p>
          <w:p w14:paraId="30B46AEA" w14:textId="77777777" w:rsidR="007B1AFB" w:rsidRPr="00094621" w:rsidRDefault="007B1AFB" w:rsidP="00094621">
            <w:pPr>
              <w:pStyle w:val="ListParagraph"/>
              <w:numPr>
                <w:ilvl w:val="0"/>
                <w:numId w:val="9"/>
              </w:numPr>
              <w:spacing w:before="0"/>
              <w:rPr>
                <w:color w:val="000000"/>
              </w:rPr>
            </w:pPr>
            <w:hyperlink r:id="rId69" w:history="1">
              <w:r w:rsidRPr="00094621">
                <w:rPr>
                  <w:rStyle w:val="Hyperlink"/>
                </w:rPr>
                <w:t>Forest Lake Dam</w:t>
              </w:r>
            </w:hyperlink>
          </w:p>
          <w:p w14:paraId="1476577F" w14:textId="77777777" w:rsidR="007B1AFB" w:rsidRPr="00094621" w:rsidRDefault="007B1AFB" w:rsidP="00094621">
            <w:pPr>
              <w:pStyle w:val="ListParagraph"/>
              <w:numPr>
                <w:ilvl w:val="0"/>
                <w:numId w:val="9"/>
              </w:numPr>
              <w:spacing w:before="0"/>
              <w:rPr>
                <w:color w:val="000000"/>
              </w:rPr>
            </w:pPr>
            <w:hyperlink r:id="rId70" w:history="1">
              <w:r w:rsidRPr="00094621">
                <w:rPr>
                  <w:rStyle w:val="Hyperlink"/>
                </w:rPr>
                <w:t>Gold Creek Dam</w:t>
              </w:r>
            </w:hyperlink>
          </w:p>
          <w:p w14:paraId="1B07575D" w14:textId="77777777" w:rsidR="007B1AFB" w:rsidRPr="00094621" w:rsidRDefault="007B1AFB" w:rsidP="00094621">
            <w:pPr>
              <w:pStyle w:val="ListParagraph"/>
              <w:numPr>
                <w:ilvl w:val="0"/>
                <w:numId w:val="9"/>
              </w:numPr>
              <w:spacing w:before="0"/>
              <w:rPr>
                <w:color w:val="000000"/>
              </w:rPr>
            </w:pPr>
            <w:hyperlink r:id="rId71" w:history="1">
              <w:r w:rsidRPr="00094621">
                <w:rPr>
                  <w:rStyle w:val="Hyperlink"/>
                </w:rPr>
                <w:t>Gordon Road Bardon Detention Basin</w:t>
              </w:r>
            </w:hyperlink>
          </w:p>
          <w:p w14:paraId="466292FB" w14:textId="43BC697F" w:rsidR="00024212" w:rsidRPr="00094621" w:rsidRDefault="002A21D2" w:rsidP="00094621">
            <w:pPr>
              <w:pStyle w:val="ListParagraph"/>
              <w:numPr>
                <w:ilvl w:val="0"/>
                <w:numId w:val="9"/>
              </w:numPr>
              <w:spacing w:before="0"/>
            </w:pPr>
            <w:hyperlink r:id="rId72" w:history="1">
              <w:r w:rsidRPr="00094621">
                <w:rPr>
                  <w:rStyle w:val="Hyperlink"/>
                </w:rPr>
                <w:t>Gubberley Creek Detention Basin</w:t>
              </w:r>
            </w:hyperlink>
          </w:p>
          <w:p w14:paraId="03AF556B" w14:textId="77777777" w:rsidR="007B1AFB" w:rsidRPr="00094621" w:rsidRDefault="007B1AFB" w:rsidP="00094621">
            <w:pPr>
              <w:pStyle w:val="ListParagraph"/>
              <w:numPr>
                <w:ilvl w:val="0"/>
                <w:numId w:val="9"/>
              </w:numPr>
              <w:spacing w:before="0"/>
              <w:rPr>
                <w:color w:val="000000"/>
              </w:rPr>
            </w:pPr>
            <w:hyperlink r:id="rId73" w:history="1">
              <w:r w:rsidRPr="00094621">
                <w:rPr>
                  <w:rStyle w:val="Hyperlink"/>
                </w:rPr>
                <w:t>Lake Manchester Dam</w:t>
              </w:r>
            </w:hyperlink>
          </w:p>
          <w:p w14:paraId="786C9A0C" w14:textId="77777777" w:rsidR="007B1AFB" w:rsidRPr="00094621" w:rsidRDefault="007B1AFB" w:rsidP="00094621">
            <w:pPr>
              <w:spacing w:before="0"/>
            </w:pPr>
          </w:p>
          <w:p w14:paraId="795EB6B1" w14:textId="77777777" w:rsidR="007B1AFB" w:rsidRPr="00094621" w:rsidRDefault="007B1AFB" w:rsidP="00094621">
            <w:pPr>
              <w:spacing w:before="0"/>
            </w:pPr>
            <w:r w:rsidRPr="00094621">
              <w:t>Redland City</w:t>
            </w:r>
          </w:p>
          <w:p w14:paraId="567CCD3B" w14:textId="20EE70D9" w:rsidR="007B1AFB" w:rsidRPr="00094621" w:rsidRDefault="007B1AFB" w:rsidP="00094621">
            <w:pPr>
              <w:pStyle w:val="ListParagraph"/>
              <w:numPr>
                <w:ilvl w:val="0"/>
                <w:numId w:val="9"/>
              </w:numPr>
              <w:spacing w:before="0"/>
            </w:pPr>
            <w:hyperlink r:id="rId74" w:history="1">
              <w:r w:rsidRPr="00094621">
                <w:rPr>
                  <w:rStyle w:val="Hyperlink"/>
                </w:rPr>
                <w:t>Leslie Harrison Dam</w:t>
              </w:r>
            </w:hyperlink>
          </w:p>
        </w:tc>
        <w:tc>
          <w:tcPr>
            <w:tcW w:w="4508" w:type="dxa"/>
          </w:tcPr>
          <w:p w14:paraId="0CDA42C7" w14:textId="1E66EDF2" w:rsidR="007B1AFB" w:rsidRPr="00094621" w:rsidRDefault="007B1AFB" w:rsidP="00094621">
            <w:pPr>
              <w:spacing w:before="0"/>
            </w:pPr>
            <w:r w:rsidRPr="00094621">
              <w:t>Somerset</w:t>
            </w:r>
            <w:r w:rsidR="001172E3" w:rsidRPr="00094621">
              <w:t xml:space="preserve"> Regional Council</w:t>
            </w:r>
          </w:p>
          <w:p w14:paraId="2C4086D0" w14:textId="77777777" w:rsidR="007B1AFB" w:rsidRPr="00094621" w:rsidRDefault="007B1AFB" w:rsidP="00094621">
            <w:pPr>
              <w:pStyle w:val="ListParagraph"/>
              <w:numPr>
                <w:ilvl w:val="0"/>
                <w:numId w:val="9"/>
              </w:numPr>
              <w:spacing w:before="0"/>
              <w:rPr>
                <w:color w:val="000000"/>
              </w:rPr>
            </w:pPr>
            <w:hyperlink r:id="rId75" w:history="1">
              <w:r w:rsidRPr="00094621">
                <w:rPr>
                  <w:rStyle w:val="Hyperlink"/>
                </w:rPr>
                <w:t>Atkinson Dam</w:t>
              </w:r>
            </w:hyperlink>
          </w:p>
          <w:p w14:paraId="4280AE15" w14:textId="77777777" w:rsidR="007B1AFB" w:rsidRPr="00094621" w:rsidRDefault="007B1AFB" w:rsidP="00094621">
            <w:pPr>
              <w:pStyle w:val="ListParagraph"/>
              <w:numPr>
                <w:ilvl w:val="0"/>
                <w:numId w:val="9"/>
              </w:numPr>
              <w:spacing w:before="0"/>
            </w:pPr>
            <w:hyperlink r:id="rId76" w:history="1">
              <w:r w:rsidRPr="00094621">
                <w:rPr>
                  <w:rStyle w:val="Hyperlink"/>
                </w:rPr>
                <w:t>Somerset Dam</w:t>
              </w:r>
            </w:hyperlink>
          </w:p>
          <w:p w14:paraId="5DA33145" w14:textId="5465B517" w:rsidR="007B1AFB" w:rsidRPr="00094621" w:rsidRDefault="007B1AFB" w:rsidP="00094621">
            <w:pPr>
              <w:pStyle w:val="ListParagraph"/>
              <w:numPr>
                <w:ilvl w:val="0"/>
                <w:numId w:val="9"/>
              </w:numPr>
              <w:spacing w:before="0"/>
              <w:rPr>
                <w:color w:val="000000"/>
              </w:rPr>
            </w:pPr>
            <w:hyperlink r:id="rId77" w:history="1">
              <w:r w:rsidRPr="00094621">
                <w:rPr>
                  <w:rStyle w:val="Hyperlink"/>
                </w:rPr>
                <w:t>Wivenhoe Dam</w:t>
              </w:r>
            </w:hyperlink>
          </w:p>
          <w:p w14:paraId="58A61582" w14:textId="77777777" w:rsidR="007B1AFB" w:rsidRPr="00094621" w:rsidRDefault="007B1AFB" w:rsidP="00094621">
            <w:pPr>
              <w:spacing w:before="0"/>
            </w:pPr>
          </w:p>
          <w:p w14:paraId="74E72100" w14:textId="05AEEDD3" w:rsidR="007B1AFB" w:rsidRPr="00094621" w:rsidRDefault="001172E3" w:rsidP="00094621">
            <w:pPr>
              <w:spacing w:before="0"/>
            </w:pPr>
            <w:r w:rsidRPr="00094621">
              <w:t xml:space="preserve">City of </w:t>
            </w:r>
            <w:r w:rsidR="007B1AFB" w:rsidRPr="00094621">
              <w:t>Moreton Bay</w:t>
            </w:r>
          </w:p>
          <w:p w14:paraId="61E9F256" w14:textId="77777777" w:rsidR="007B1AFB" w:rsidRPr="00094621" w:rsidRDefault="007B1AFB" w:rsidP="00094621">
            <w:pPr>
              <w:pStyle w:val="ListParagraph"/>
              <w:numPr>
                <w:ilvl w:val="0"/>
                <w:numId w:val="9"/>
              </w:numPr>
              <w:spacing w:before="0"/>
              <w:rPr>
                <w:color w:val="000000"/>
              </w:rPr>
            </w:pPr>
            <w:hyperlink r:id="rId78" w:history="1">
              <w:r w:rsidRPr="00094621">
                <w:rPr>
                  <w:rStyle w:val="Hyperlink"/>
                </w:rPr>
                <w:t>North Pine Dam</w:t>
              </w:r>
            </w:hyperlink>
          </w:p>
          <w:p w14:paraId="6702B876" w14:textId="77777777" w:rsidR="007B1AFB" w:rsidRPr="00094621" w:rsidRDefault="007B1AFB" w:rsidP="00094621">
            <w:pPr>
              <w:pStyle w:val="ListParagraph"/>
              <w:numPr>
                <w:ilvl w:val="0"/>
                <w:numId w:val="9"/>
              </w:numPr>
              <w:spacing w:before="0"/>
              <w:rPr>
                <w:color w:val="000000"/>
              </w:rPr>
            </w:pPr>
            <w:hyperlink r:id="rId79" w:history="1">
              <w:r w:rsidRPr="00094621">
                <w:rPr>
                  <w:rStyle w:val="Hyperlink"/>
                </w:rPr>
                <w:t>Sideling Creek Dam</w:t>
              </w:r>
            </w:hyperlink>
          </w:p>
          <w:p w14:paraId="6E6B844B" w14:textId="77777777" w:rsidR="007B1AFB" w:rsidRPr="00094621" w:rsidRDefault="007B1AFB" w:rsidP="00094621">
            <w:pPr>
              <w:spacing w:before="0"/>
            </w:pPr>
          </w:p>
        </w:tc>
      </w:tr>
    </w:tbl>
    <w:p w14:paraId="565DFA72" w14:textId="69F10FBA" w:rsidR="007F5C8A" w:rsidRPr="00094621" w:rsidRDefault="007F5C8A" w:rsidP="00F84452"/>
    <w:p w14:paraId="0A673A39" w14:textId="77777777" w:rsidR="002021A5" w:rsidRDefault="002021A5" w:rsidP="00F84452">
      <w:pPr>
        <w:pStyle w:val="Heading3"/>
      </w:pPr>
      <w:bookmarkStart w:id="89" w:name="_Toc215753043"/>
      <w:r>
        <w:t>Bushf</w:t>
      </w:r>
      <w:r w:rsidRPr="00401BBA">
        <w:t>ire</w:t>
      </w:r>
      <w:bookmarkEnd w:id="89"/>
    </w:p>
    <w:p w14:paraId="3E991B5C" w14:textId="37AB132E" w:rsidR="002021A5" w:rsidRPr="00B7206C" w:rsidRDefault="00DF4BB8" w:rsidP="00F84452">
      <w:pPr>
        <w:rPr>
          <w:rFonts w:asciiTheme="minorHAnsi" w:hAnsiTheme="minorHAnsi" w:cstheme="minorHAnsi"/>
        </w:rPr>
      </w:pPr>
      <w:r w:rsidRPr="00B7206C">
        <w:rPr>
          <w:rStyle w:val="cf01"/>
          <w:rFonts w:asciiTheme="minorHAnsi" w:hAnsiTheme="minorHAnsi" w:cstheme="minorHAnsi"/>
          <w:sz w:val="22"/>
          <w:szCs w:val="22"/>
        </w:rPr>
        <w:t>The risk increases when the fire season is preceded by a La Ni</w:t>
      </w:r>
      <w:r w:rsidRPr="00B7206C">
        <w:rPr>
          <w:rStyle w:val="cf11"/>
          <w:rFonts w:asciiTheme="minorHAnsi" w:hAnsiTheme="minorHAnsi" w:cstheme="minorHAnsi"/>
          <w:sz w:val="22"/>
          <w:szCs w:val="22"/>
        </w:rPr>
        <w:t>ñ</w:t>
      </w:r>
      <w:r w:rsidRPr="00B7206C">
        <w:rPr>
          <w:rStyle w:val="cf01"/>
          <w:rFonts w:asciiTheme="minorHAnsi" w:hAnsiTheme="minorHAnsi" w:cstheme="minorHAnsi"/>
          <w:sz w:val="22"/>
          <w:szCs w:val="22"/>
        </w:rPr>
        <w:t xml:space="preserve">a event, that can create large fuel loads which dry out with hotter conditions. </w:t>
      </w:r>
      <w:r w:rsidR="002021A5" w:rsidRPr="00B7206C">
        <w:rPr>
          <w:rFonts w:asciiTheme="minorHAnsi" w:hAnsiTheme="minorHAnsi" w:cstheme="minorHAnsi"/>
        </w:rPr>
        <w:t xml:space="preserve">Risk to populated areas is considered low due to the type of vegetation in the area. </w:t>
      </w:r>
    </w:p>
    <w:p w14:paraId="3CD61D9B" w14:textId="146206F1" w:rsidR="002021A5" w:rsidRPr="00B7206C" w:rsidRDefault="002021A5" w:rsidP="00F84452">
      <w:pPr>
        <w:rPr>
          <w:rFonts w:asciiTheme="minorHAnsi" w:hAnsiTheme="minorHAnsi" w:cstheme="minorHAnsi"/>
        </w:rPr>
      </w:pPr>
      <w:r w:rsidRPr="00B7206C">
        <w:rPr>
          <w:rFonts w:asciiTheme="minorHAnsi" w:hAnsiTheme="minorHAnsi" w:cstheme="minorHAnsi"/>
        </w:rPr>
        <w:t>QF</w:t>
      </w:r>
      <w:r w:rsidR="00925135" w:rsidRPr="00B7206C">
        <w:rPr>
          <w:rFonts w:asciiTheme="minorHAnsi" w:hAnsiTheme="minorHAnsi" w:cstheme="minorHAnsi"/>
        </w:rPr>
        <w:t>D</w:t>
      </w:r>
      <w:r w:rsidRPr="00B7206C">
        <w:rPr>
          <w:rFonts w:asciiTheme="minorHAnsi" w:hAnsiTheme="minorHAnsi" w:cstheme="minorHAnsi"/>
        </w:rPr>
        <w:t xml:space="preserve"> is the agency responsible for response and mitigation measures</w:t>
      </w:r>
      <w:r w:rsidR="00253A53" w:rsidRPr="00B7206C">
        <w:rPr>
          <w:rFonts w:asciiTheme="minorHAnsi" w:hAnsiTheme="minorHAnsi" w:cstheme="minorHAnsi"/>
        </w:rPr>
        <w:t xml:space="preserve"> for bushfires</w:t>
      </w:r>
      <w:r w:rsidR="00EF78B6" w:rsidRPr="00B7206C">
        <w:rPr>
          <w:rFonts w:asciiTheme="minorHAnsi" w:hAnsiTheme="minorHAnsi" w:cstheme="minorHAnsi"/>
        </w:rPr>
        <w:t xml:space="preserve"> and prepared the </w:t>
      </w:r>
      <w:hyperlink r:id="rId80" w:history="1">
        <w:r w:rsidR="00253A53" w:rsidRPr="00B7206C">
          <w:rPr>
            <w:rStyle w:val="Hyperlink"/>
            <w:rFonts w:asciiTheme="minorHAnsi" w:hAnsiTheme="minorHAnsi" w:cstheme="minorHAnsi"/>
          </w:rPr>
          <w:t>Queensland Bushfire Plan</w:t>
        </w:r>
      </w:hyperlink>
      <w:r w:rsidR="00253A53" w:rsidRPr="00B7206C">
        <w:rPr>
          <w:rStyle w:val="cf01"/>
          <w:rFonts w:asciiTheme="minorHAnsi" w:hAnsiTheme="minorHAnsi" w:cstheme="minorHAnsi"/>
          <w:sz w:val="22"/>
          <w:szCs w:val="22"/>
        </w:rPr>
        <w:t>.</w:t>
      </w:r>
      <w:r w:rsidR="00AC3D3B" w:rsidRPr="00B7206C">
        <w:rPr>
          <w:rStyle w:val="cf01"/>
          <w:rFonts w:asciiTheme="minorHAnsi" w:hAnsiTheme="minorHAnsi" w:cstheme="minorHAnsi"/>
          <w:sz w:val="22"/>
          <w:szCs w:val="22"/>
        </w:rPr>
        <w:t xml:space="preserve"> </w:t>
      </w:r>
      <w:r w:rsidR="00253A53" w:rsidRPr="00B7206C">
        <w:rPr>
          <w:rStyle w:val="cf01"/>
          <w:rFonts w:asciiTheme="minorHAnsi" w:hAnsiTheme="minorHAnsi" w:cstheme="minorHAnsi"/>
          <w:sz w:val="22"/>
          <w:szCs w:val="22"/>
        </w:rPr>
        <w:t xml:space="preserve"> QF</w:t>
      </w:r>
      <w:r w:rsidR="00EC6D60" w:rsidRPr="00B7206C">
        <w:rPr>
          <w:rStyle w:val="cf01"/>
          <w:rFonts w:asciiTheme="minorHAnsi" w:hAnsiTheme="minorHAnsi" w:cstheme="minorHAnsi"/>
          <w:sz w:val="22"/>
          <w:szCs w:val="22"/>
        </w:rPr>
        <w:t>D</w:t>
      </w:r>
      <w:r w:rsidR="00CF1764" w:rsidRPr="00B7206C">
        <w:rPr>
          <w:rStyle w:val="cf01"/>
          <w:rFonts w:asciiTheme="minorHAnsi" w:hAnsiTheme="minorHAnsi" w:cstheme="minorHAnsi"/>
          <w:sz w:val="22"/>
          <w:szCs w:val="22"/>
        </w:rPr>
        <w:t xml:space="preserve"> </w:t>
      </w:r>
      <w:r w:rsidR="00793B97" w:rsidRPr="00B7206C">
        <w:rPr>
          <w:rStyle w:val="cf01"/>
          <w:rFonts w:asciiTheme="minorHAnsi" w:hAnsiTheme="minorHAnsi" w:cstheme="minorHAnsi"/>
          <w:sz w:val="22"/>
          <w:szCs w:val="22"/>
        </w:rPr>
        <w:t>leads</w:t>
      </w:r>
      <w:r w:rsidR="00793B97" w:rsidRPr="00B7206C">
        <w:rPr>
          <w:rFonts w:asciiTheme="minorHAnsi" w:hAnsiTheme="minorHAnsi" w:cstheme="minorHAnsi"/>
        </w:rPr>
        <w:t xml:space="preserve"> the </w:t>
      </w:r>
      <w:r w:rsidR="00A16FD9" w:rsidRPr="00B7206C">
        <w:rPr>
          <w:rFonts w:asciiTheme="minorHAnsi" w:hAnsiTheme="minorHAnsi" w:cstheme="minorHAnsi"/>
        </w:rPr>
        <w:t>Area Fire Management Group</w:t>
      </w:r>
      <w:r w:rsidR="00B82164" w:rsidRPr="00B7206C">
        <w:rPr>
          <w:rFonts w:asciiTheme="minorHAnsi" w:hAnsiTheme="minorHAnsi" w:cstheme="minorHAnsi"/>
        </w:rPr>
        <w:t>s</w:t>
      </w:r>
      <w:r w:rsidR="00AA1C26" w:rsidRPr="00B7206C">
        <w:rPr>
          <w:rFonts w:asciiTheme="minorHAnsi" w:hAnsiTheme="minorHAnsi" w:cstheme="minorHAnsi"/>
        </w:rPr>
        <w:t xml:space="preserve"> (AFMG)</w:t>
      </w:r>
      <w:r w:rsidR="00413E32" w:rsidRPr="00B7206C">
        <w:rPr>
          <w:rFonts w:asciiTheme="minorHAnsi" w:hAnsiTheme="minorHAnsi" w:cstheme="minorHAnsi"/>
        </w:rPr>
        <w:t xml:space="preserve"> who are responsible for planning </w:t>
      </w:r>
      <w:r w:rsidR="005E2165" w:rsidRPr="00B7206C">
        <w:rPr>
          <w:rFonts w:asciiTheme="minorHAnsi" w:hAnsiTheme="minorHAnsi" w:cstheme="minorHAnsi"/>
        </w:rPr>
        <w:t>and coordinat</w:t>
      </w:r>
      <w:r w:rsidR="00413E32" w:rsidRPr="00B7206C">
        <w:rPr>
          <w:rFonts w:asciiTheme="minorHAnsi" w:hAnsiTheme="minorHAnsi" w:cstheme="minorHAnsi"/>
        </w:rPr>
        <w:t>ing</w:t>
      </w:r>
      <w:r w:rsidR="005E2165" w:rsidRPr="00B7206C">
        <w:rPr>
          <w:rFonts w:asciiTheme="minorHAnsi" w:hAnsiTheme="minorHAnsi" w:cstheme="minorHAnsi"/>
        </w:rPr>
        <w:t xml:space="preserve"> </w:t>
      </w:r>
      <w:r w:rsidR="00CB2680" w:rsidRPr="00B7206C">
        <w:rPr>
          <w:rFonts w:asciiTheme="minorHAnsi" w:hAnsiTheme="minorHAnsi" w:cstheme="minorHAnsi"/>
        </w:rPr>
        <w:t>bushfire mitigation activities</w:t>
      </w:r>
      <w:r w:rsidR="00A47143" w:rsidRPr="00B7206C">
        <w:rPr>
          <w:rFonts w:asciiTheme="minorHAnsi" w:hAnsiTheme="minorHAnsi" w:cstheme="minorHAnsi"/>
        </w:rPr>
        <w:t xml:space="preserve"> and report to the Brisbane DDMG on </w:t>
      </w:r>
      <w:r w:rsidR="005C04D7" w:rsidRPr="00B7206C">
        <w:rPr>
          <w:rFonts w:asciiTheme="minorHAnsi" w:hAnsiTheme="minorHAnsi" w:cstheme="minorHAnsi"/>
        </w:rPr>
        <w:t xml:space="preserve">areas of residual risk. </w:t>
      </w:r>
    </w:p>
    <w:p w14:paraId="4B6D499C" w14:textId="4C448E69" w:rsidR="00695488" w:rsidRPr="00B7206C" w:rsidRDefault="00264381" w:rsidP="00F84452">
      <w:pPr>
        <w:rPr>
          <w:rFonts w:asciiTheme="minorHAnsi" w:hAnsiTheme="minorHAnsi" w:cstheme="minorHAnsi"/>
        </w:rPr>
      </w:pPr>
      <w:r w:rsidRPr="00B7206C">
        <w:rPr>
          <w:rFonts w:asciiTheme="minorHAnsi" w:hAnsiTheme="minorHAnsi" w:cstheme="minorHAnsi"/>
          <w:color w:val="333333"/>
        </w:rPr>
        <w:t>QF</w:t>
      </w:r>
      <w:r w:rsidR="00DB2BA3" w:rsidRPr="00B7206C">
        <w:rPr>
          <w:rFonts w:asciiTheme="minorHAnsi" w:hAnsiTheme="minorHAnsi" w:cstheme="minorHAnsi"/>
          <w:color w:val="333333"/>
        </w:rPr>
        <w:t>D</w:t>
      </w:r>
      <w:r w:rsidRPr="00B7206C">
        <w:rPr>
          <w:rFonts w:asciiTheme="minorHAnsi" w:hAnsiTheme="minorHAnsi" w:cstheme="minorHAnsi"/>
          <w:color w:val="333333"/>
        </w:rPr>
        <w:t xml:space="preserve"> provides notifications of</w:t>
      </w:r>
      <w:r w:rsidR="001627F3" w:rsidRPr="00B7206C">
        <w:rPr>
          <w:rFonts w:asciiTheme="minorHAnsi" w:hAnsiTheme="minorHAnsi" w:cstheme="minorHAnsi"/>
          <w:color w:val="333333"/>
        </w:rPr>
        <w:t xml:space="preserve"> current </w:t>
      </w:r>
      <w:hyperlink r:id="rId81" w:history="1">
        <w:r w:rsidR="00695488" w:rsidRPr="00B7206C">
          <w:rPr>
            <w:rStyle w:val="Hyperlink"/>
            <w:rFonts w:asciiTheme="minorHAnsi" w:hAnsiTheme="minorHAnsi" w:cstheme="minorHAnsi"/>
          </w:rPr>
          <w:t>bushfire warnings and incidents</w:t>
        </w:r>
      </w:hyperlink>
      <w:r w:rsidR="00FB0366" w:rsidRPr="00B7206C">
        <w:rPr>
          <w:rFonts w:asciiTheme="minorHAnsi" w:hAnsiTheme="minorHAnsi" w:cstheme="minorHAnsi"/>
          <w:color w:val="333333"/>
        </w:rPr>
        <w:t>.</w:t>
      </w:r>
      <w:r w:rsidR="00AD67A4" w:rsidRPr="00B7206C">
        <w:rPr>
          <w:rFonts w:asciiTheme="minorHAnsi" w:hAnsiTheme="minorHAnsi" w:cstheme="minorHAnsi"/>
          <w:color w:val="333333"/>
        </w:rPr>
        <w:t xml:space="preserve"> </w:t>
      </w:r>
    </w:p>
    <w:p w14:paraId="6B51CDD2" w14:textId="0ED5AB3D" w:rsidR="002021A5" w:rsidRPr="00B7206C" w:rsidRDefault="002021A5" w:rsidP="00F84452">
      <w:pPr>
        <w:rPr>
          <w:rFonts w:asciiTheme="minorHAnsi" w:hAnsiTheme="minorHAnsi" w:cstheme="minorHAnsi"/>
        </w:rPr>
      </w:pPr>
      <w:r w:rsidRPr="00B7206C">
        <w:rPr>
          <w:rFonts w:asciiTheme="minorHAnsi" w:hAnsiTheme="minorHAnsi" w:cstheme="minorHAnsi"/>
        </w:rPr>
        <w:t xml:space="preserve">The </w:t>
      </w:r>
      <w:hyperlink r:id="rId82" w:history="1">
        <w:r w:rsidRPr="00B7206C">
          <w:rPr>
            <w:rStyle w:val="Hyperlink"/>
            <w:rFonts w:asciiTheme="minorHAnsi" w:hAnsiTheme="minorHAnsi" w:cstheme="minorHAnsi"/>
          </w:rPr>
          <w:t>Australian Fire Danger Rating System</w:t>
        </w:r>
      </w:hyperlink>
      <w:r w:rsidRPr="00B7206C">
        <w:rPr>
          <w:rFonts w:asciiTheme="minorHAnsi" w:hAnsiTheme="minorHAnsi" w:cstheme="minorHAnsi"/>
        </w:rPr>
        <w:t xml:space="preserve"> (AFDRS) is nationally consistent</w:t>
      </w:r>
      <w:r w:rsidR="006A140D" w:rsidRPr="00B7206C">
        <w:rPr>
          <w:rFonts w:asciiTheme="minorHAnsi" w:hAnsiTheme="minorHAnsi" w:cstheme="minorHAnsi"/>
        </w:rPr>
        <w:t xml:space="preserve"> </w:t>
      </w:r>
      <w:r w:rsidR="00A74AE2" w:rsidRPr="00B7206C">
        <w:rPr>
          <w:rFonts w:asciiTheme="minorHAnsi" w:hAnsiTheme="minorHAnsi" w:cstheme="minorHAnsi"/>
        </w:rPr>
        <w:t xml:space="preserve">and predicts and describes the potential </w:t>
      </w:r>
      <w:r w:rsidR="00E947F0" w:rsidRPr="00B7206C">
        <w:rPr>
          <w:rFonts w:asciiTheme="minorHAnsi" w:hAnsiTheme="minorHAnsi" w:cstheme="minorHAnsi"/>
        </w:rPr>
        <w:t>fire danger, should a bushfire start.</w:t>
      </w:r>
      <w:r w:rsidR="00686E5A" w:rsidRPr="00B7206C">
        <w:rPr>
          <w:rFonts w:asciiTheme="minorHAnsi" w:hAnsiTheme="minorHAnsi" w:cstheme="minorHAnsi"/>
        </w:rPr>
        <w:t xml:space="preserve">  The </w:t>
      </w:r>
      <w:r w:rsidRPr="00B7206C">
        <w:rPr>
          <w:rFonts w:asciiTheme="minorHAnsi" w:hAnsiTheme="minorHAnsi" w:cstheme="minorHAnsi"/>
        </w:rPr>
        <w:t>Fire danger ratings are:</w:t>
      </w:r>
    </w:p>
    <w:p w14:paraId="3C51D4B8" w14:textId="77777777" w:rsidR="002021A5" w:rsidRDefault="002021A5" w:rsidP="00F844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7448"/>
      </w:tblGrid>
      <w:tr w:rsidR="002021A5" w:rsidRPr="00094138" w14:paraId="717469E4" w14:textId="77777777" w:rsidTr="001D2E70">
        <w:trPr>
          <w:trHeight w:val="454"/>
        </w:trPr>
        <w:tc>
          <w:tcPr>
            <w:tcW w:w="1838" w:type="dxa"/>
            <w:tcBorders>
              <w:top w:val="single" w:sz="4" w:space="0" w:color="auto"/>
              <w:left w:val="single" w:sz="4" w:space="0" w:color="auto"/>
              <w:bottom w:val="single" w:sz="4" w:space="0" w:color="auto"/>
              <w:right w:val="single" w:sz="4" w:space="0" w:color="auto"/>
            </w:tcBorders>
            <w:shd w:val="clear" w:color="auto" w:fill="00B050"/>
            <w:vAlign w:val="center"/>
          </w:tcPr>
          <w:p w14:paraId="2A5A722F" w14:textId="77777777" w:rsidR="002021A5" w:rsidRPr="00083FC3" w:rsidRDefault="002021A5" w:rsidP="00CD54A3">
            <w:pPr>
              <w:spacing w:before="0"/>
            </w:pPr>
            <w:r w:rsidRPr="00094138">
              <w:t>MODERATE</w:t>
            </w:r>
          </w:p>
        </w:tc>
        <w:tc>
          <w:tcPr>
            <w:tcW w:w="7448" w:type="dxa"/>
            <w:tcBorders>
              <w:top w:val="single" w:sz="4" w:space="0" w:color="auto"/>
              <w:left w:val="single" w:sz="4" w:space="0" w:color="auto"/>
              <w:bottom w:val="single" w:sz="4" w:space="0" w:color="auto"/>
              <w:right w:val="single" w:sz="4" w:space="0" w:color="auto"/>
            </w:tcBorders>
            <w:vAlign w:val="center"/>
          </w:tcPr>
          <w:p w14:paraId="282D6B26" w14:textId="6910AA00" w:rsidR="002021A5" w:rsidRPr="00C7256E" w:rsidRDefault="002021A5" w:rsidP="00CD54A3">
            <w:pPr>
              <w:spacing w:before="0"/>
              <w:rPr>
                <w:b/>
                <w:bCs/>
              </w:rPr>
            </w:pPr>
            <w:r w:rsidRPr="00C7256E">
              <w:rPr>
                <w:b/>
                <w:bCs/>
                <w:lang w:eastAsia="en-AU"/>
              </w:rPr>
              <w:t xml:space="preserve">Plan and </w:t>
            </w:r>
            <w:proofErr w:type="gramStart"/>
            <w:r w:rsidRPr="00C7256E">
              <w:rPr>
                <w:b/>
                <w:bCs/>
                <w:lang w:eastAsia="en-AU"/>
              </w:rPr>
              <w:t>Prepare</w:t>
            </w:r>
            <w:proofErr w:type="gramEnd"/>
          </w:p>
        </w:tc>
      </w:tr>
      <w:tr w:rsidR="002021A5" w:rsidRPr="00094138" w14:paraId="69BE6EF3" w14:textId="77777777" w:rsidTr="001D2E70">
        <w:trPr>
          <w:trHeight w:val="454"/>
        </w:trPr>
        <w:tc>
          <w:tcPr>
            <w:tcW w:w="1838" w:type="dxa"/>
            <w:shd w:val="clear" w:color="auto" w:fill="FFD966" w:themeFill="accent4" w:themeFillTint="99"/>
            <w:vAlign w:val="center"/>
          </w:tcPr>
          <w:p w14:paraId="1A0F4EE9" w14:textId="77777777" w:rsidR="002021A5" w:rsidRPr="00094138" w:rsidRDefault="002021A5" w:rsidP="00CD54A3">
            <w:pPr>
              <w:spacing w:before="0"/>
            </w:pPr>
            <w:r>
              <w:t>HIGH</w:t>
            </w:r>
            <w:r w:rsidRPr="00094138">
              <w:t xml:space="preserve"> </w:t>
            </w:r>
          </w:p>
        </w:tc>
        <w:tc>
          <w:tcPr>
            <w:tcW w:w="7448" w:type="dxa"/>
            <w:vAlign w:val="center"/>
          </w:tcPr>
          <w:p w14:paraId="6BC117E4" w14:textId="07566EA6" w:rsidR="002021A5" w:rsidRPr="00C7256E" w:rsidRDefault="002021A5" w:rsidP="00CD54A3">
            <w:pPr>
              <w:spacing w:before="0"/>
              <w:rPr>
                <w:b/>
                <w:bCs/>
              </w:rPr>
            </w:pPr>
            <w:r w:rsidRPr="00C7256E">
              <w:rPr>
                <w:b/>
                <w:bCs/>
                <w:lang w:eastAsia="en-AU"/>
              </w:rPr>
              <w:t>Be Ready to Act</w:t>
            </w:r>
          </w:p>
        </w:tc>
      </w:tr>
      <w:tr w:rsidR="002021A5" w:rsidRPr="00094138" w14:paraId="364B5826" w14:textId="77777777" w:rsidTr="001D2E70">
        <w:trPr>
          <w:trHeight w:val="454"/>
        </w:trPr>
        <w:tc>
          <w:tcPr>
            <w:tcW w:w="1838" w:type="dxa"/>
            <w:shd w:val="clear" w:color="auto" w:fill="ED7D31" w:themeFill="accent2"/>
            <w:vAlign w:val="center"/>
          </w:tcPr>
          <w:p w14:paraId="49B35A7C" w14:textId="77777777" w:rsidR="002021A5" w:rsidRPr="00094138" w:rsidRDefault="002021A5" w:rsidP="00CD54A3">
            <w:pPr>
              <w:spacing w:before="0"/>
            </w:pPr>
            <w:r w:rsidRPr="00094138">
              <w:t xml:space="preserve">EXTREME </w:t>
            </w:r>
          </w:p>
        </w:tc>
        <w:tc>
          <w:tcPr>
            <w:tcW w:w="7448" w:type="dxa"/>
            <w:vAlign w:val="center"/>
          </w:tcPr>
          <w:p w14:paraId="7647A9D5" w14:textId="35749F25" w:rsidR="002021A5" w:rsidRPr="00005099" w:rsidRDefault="002021A5" w:rsidP="00CD54A3">
            <w:pPr>
              <w:spacing w:before="0"/>
              <w:rPr>
                <w:lang w:eastAsia="en-AU"/>
              </w:rPr>
            </w:pPr>
            <w:r w:rsidRPr="00B40ED5">
              <w:rPr>
                <w:b/>
                <w:bCs/>
                <w:lang w:eastAsia="en-AU"/>
              </w:rPr>
              <w:t>Take Action Now </w:t>
            </w:r>
            <w:r w:rsidRPr="00005099">
              <w:rPr>
                <w:lang w:eastAsia="en-AU"/>
              </w:rPr>
              <w:t>to protect your life and property</w:t>
            </w:r>
          </w:p>
        </w:tc>
      </w:tr>
      <w:tr w:rsidR="002021A5" w:rsidRPr="00094138" w14:paraId="71BEE491" w14:textId="77777777" w:rsidTr="001D2E70">
        <w:trPr>
          <w:trHeight w:val="454"/>
        </w:trPr>
        <w:tc>
          <w:tcPr>
            <w:tcW w:w="1838" w:type="dxa"/>
            <w:shd w:val="clear" w:color="auto" w:fill="C00000"/>
            <w:vAlign w:val="center"/>
          </w:tcPr>
          <w:p w14:paraId="038188BE" w14:textId="77777777" w:rsidR="002021A5" w:rsidRPr="00094138" w:rsidRDefault="002021A5" w:rsidP="00CD54A3">
            <w:pPr>
              <w:spacing w:before="0"/>
            </w:pPr>
            <w:r>
              <w:t>CATASTROPHIC</w:t>
            </w:r>
          </w:p>
        </w:tc>
        <w:tc>
          <w:tcPr>
            <w:tcW w:w="7448" w:type="dxa"/>
            <w:vAlign w:val="center"/>
          </w:tcPr>
          <w:p w14:paraId="219BD173" w14:textId="6EDC1A11" w:rsidR="002021A5" w:rsidRPr="00B770D9" w:rsidRDefault="002021A5" w:rsidP="00CD54A3">
            <w:pPr>
              <w:spacing w:before="0"/>
            </w:pPr>
            <w:r w:rsidRPr="00B40ED5">
              <w:rPr>
                <w:lang w:eastAsia="en-AU"/>
              </w:rPr>
              <w:t>For your survival,</w:t>
            </w:r>
            <w:r w:rsidRPr="004F173C">
              <w:rPr>
                <w:lang w:eastAsia="en-AU"/>
              </w:rPr>
              <w:t> </w:t>
            </w:r>
            <w:r w:rsidRPr="00C7256E">
              <w:rPr>
                <w:b/>
                <w:bCs/>
                <w:lang w:eastAsia="en-AU"/>
              </w:rPr>
              <w:t>leave bushfire risk areas</w:t>
            </w:r>
          </w:p>
        </w:tc>
      </w:tr>
    </w:tbl>
    <w:p w14:paraId="349C45D3" w14:textId="77777777" w:rsidR="008859F6" w:rsidRDefault="008859F6" w:rsidP="00F84452">
      <w:pPr>
        <w:pStyle w:val="Heading3"/>
      </w:pPr>
    </w:p>
    <w:p w14:paraId="1096D215" w14:textId="05F21F02" w:rsidR="008C5DFD" w:rsidRDefault="008C5DFD" w:rsidP="00F84452">
      <w:pPr>
        <w:pStyle w:val="Heading3"/>
      </w:pPr>
      <w:bookmarkStart w:id="90" w:name="_Toc215753044"/>
      <w:r w:rsidRPr="008C5DFD">
        <w:t>Heatwave</w:t>
      </w:r>
      <w:bookmarkEnd w:id="90"/>
    </w:p>
    <w:p w14:paraId="5A96F0C9" w14:textId="3BE2D62F" w:rsidR="008C5DFD" w:rsidRPr="00C13C00" w:rsidRDefault="00E21993" w:rsidP="00F84452">
      <w:pPr>
        <w:rPr>
          <w:rFonts w:asciiTheme="minorHAnsi" w:eastAsia="Calibri" w:hAnsiTheme="minorHAnsi" w:cstheme="minorHAnsi"/>
          <w:color w:val="000000"/>
        </w:rPr>
      </w:pPr>
      <w:r w:rsidRPr="00C13C00">
        <w:rPr>
          <w:rFonts w:asciiTheme="minorHAnsi" w:hAnsiTheme="minorHAnsi" w:cstheme="minorHAnsi"/>
        </w:rPr>
        <w:t xml:space="preserve">The </w:t>
      </w:r>
      <w:hyperlink r:id="rId83" w:history="1">
        <w:r w:rsidRPr="00C13C00">
          <w:rPr>
            <w:rStyle w:val="Hyperlink"/>
          </w:rPr>
          <w:t>Heatwave Management Sub-Plan</w:t>
        </w:r>
      </w:hyperlink>
      <w:r w:rsidRPr="00C13C00">
        <w:rPr>
          <w:rStyle w:val="Hyperlink"/>
        </w:rPr>
        <w:t xml:space="preserve"> </w:t>
      </w:r>
      <w:r w:rsidRPr="00C13C00">
        <w:rPr>
          <w:rFonts w:asciiTheme="minorHAnsi" w:hAnsiTheme="minorHAnsi" w:cstheme="minorHAnsi"/>
        </w:rPr>
        <w:t xml:space="preserve">is a sub plan of the </w:t>
      </w:r>
      <w:hyperlink r:id="rId84" w:history="1">
        <w:r w:rsidRPr="00C13C00">
          <w:rPr>
            <w:rStyle w:val="Hyperlink"/>
            <w:rFonts w:asciiTheme="minorHAnsi" w:hAnsiTheme="minorHAnsi" w:cstheme="minorHAnsi"/>
          </w:rPr>
          <w:t>QHDISPLAN</w:t>
        </w:r>
      </w:hyperlink>
      <w:r w:rsidRPr="00C13C00">
        <w:rPr>
          <w:rFonts w:asciiTheme="minorHAnsi" w:hAnsiTheme="minorHAnsi" w:cstheme="minorHAnsi"/>
        </w:rPr>
        <w:t xml:space="preserve">.  Queensland Health </w:t>
      </w:r>
      <w:proofErr w:type="gramStart"/>
      <w:r w:rsidR="00827638" w:rsidRPr="00C13C00">
        <w:rPr>
          <w:rFonts w:asciiTheme="minorHAnsi" w:hAnsiTheme="minorHAnsi" w:cstheme="minorHAnsi"/>
        </w:rPr>
        <w:t>are</w:t>
      </w:r>
      <w:proofErr w:type="gramEnd"/>
      <w:r w:rsidR="00827638" w:rsidRPr="00C13C00">
        <w:rPr>
          <w:rFonts w:asciiTheme="minorHAnsi" w:hAnsiTheme="minorHAnsi" w:cstheme="minorHAnsi"/>
        </w:rPr>
        <w:t xml:space="preserve"> the primary </w:t>
      </w:r>
      <w:r w:rsidRPr="00C13C00">
        <w:rPr>
          <w:rFonts w:asciiTheme="minorHAnsi" w:hAnsiTheme="minorHAnsi" w:cstheme="minorHAnsi"/>
        </w:rPr>
        <w:t>agency for</w:t>
      </w:r>
      <w:r w:rsidR="00827638" w:rsidRPr="00C13C00">
        <w:rPr>
          <w:rFonts w:asciiTheme="minorHAnsi" w:hAnsiTheme="minorHAnsi" w:cstheme="minorHAnsi"/>
        </w:rPr>
        <w:t xml:space="preserve"> </w:t>
      </w:r>
      <w:r w:rsidR="000E647C" w:rsidRPr="00C13C00">
        <w:t>heatwave</w:t>
      </w:r>
      <w:r w:rsidR="00827638" w:rsidRPr="00C13C00">
        <w:t xml:space="preserve"> in Queensland</w:t>
      </w:r>
      <w:r w:rsidR="000E647C" w:rsidRPr="00C13C00">
        <w:t xml:space="preserve"> and </w:t>
      </w:r>
      <w:r w:rsidR="00F245F4" w:rsidRPr="00C13C00">
        <w:rPr>
          <w:rFonts w:asciiTheme="minorHAnsi" w:eastAsia="Calibri" w:hAnsiTheme="minorHAnsi" w:cstheme="minorHAnsi"/>
          <w:color w:val="000000"/>
        </w:rPr>
        <w:t>are responsible for broadcasting heat health warnings</w:t>
      </w:r>
      <w:r w:rsidR="00CC47DA" w:rsidRPr="00C13C00">
        <w:rPr>
          <w:rFonts w:asciiTheme="minorHAnsi" w:eastAsia="Calibri" w:hAnsiTheme="minorHAnsi" w:cstheme="minorHAnsi"/>
          <w:color w:val="000000"/>
        </w:rPr>
        <w:t xml:space="preserve"> to communities and stakeholders in Queensland.</w:t>
      </w:r>
      <w:r w:rsidR="00F97236" w:rsidRPr="00C13C00">
        <w:rPr>
          <w:rFonts w:asciiTheme="minorHAnsi" w:eastAsia="Calibri" w:hAnsiTheme="minorHAnsi" w:cstheme="minorHAnsi"/>
          <w:color w:val="000000"/>
        </w:rPr>
        <w:t xml:space="preserve"> </w:t>
      </w:r>
    </w:p>
    <w:p w14:paraId="70448A82" w14:textId="1F5BDB2A" w:rsidR="008C5DFD" w:rsidRDefault="00F24A33" w:rsidP="00F84452">
      <w:r w:rsidRPr="00C13C00">
        <w:lastRenderedPageBreak/>
        <w:t xml:space="preserve">The </w:t>
      </w:r>
      <w:r w:rsidR="007F09CE" w:rsidRPr="00C13C00">
        <w:t>B</w:t>
      </w:r>
      <w:r w:rsidR="00153A10" w:rsidRPr="00C13C00">
        <w:t>oM</w:t>
      </w:r>
      <w:r w:rsidR="001E4E4F" w:rsidRPr="00C13C00">
        <w:t xml:space="preserve"> </w:t>
      </w:r>
      <w:r w:rsidR="006B2B19" w:rsidRPr="00C13C00">
        <w:t>defines a heatwave as three or more days in a row when both daytime and night-time temperatures are unusually high</w:t>
      </w:r>
      <w:r w:rsidR="00F97236" w:rsidRPr="00C13C00">
        <w:t xml:space="preserve"> - </w:t>
      </w:r>
      <w:r w:rsidR="006B2B19" w:rsidRPr="00C13C00">
        <w:t>in relation to the local long-term climate and the recent past. There is no single temperature threshold for a heatwave in Australia</w:t>
      </w:r>
      <w:r w:rsidR="00F97236" w:rsidRPr="00C13C00">
        <w:t>.</w:t>
      </w:r>
      <w:r w:rsidR="00A13C68" w:rsidRPr="00C13C00">
        <w:t xml:space="preserve">  </w:t>
      </w:r>
      <w:r w:rsidR="00EF1F9C" w:rsidRPr="00C13C00">
        <w:t>BoM</w:t>
      </w:r>
      <w:r w:rsidR="008C5DFD" w:rsidRPr="00C13C00">
        <w:t xml:space="preserve"> </w:t>
      </w:r>
      <w:hyperlink r:id="rId85" w:history="1">
        <w:r w:rsidR="008C5DFD" w:rsidRPr="00C13C00">
          <w:rPr>
            <w:rStyle w:val="Hyperlink"/>
            <w:rFonts w:asciiTheme="minorHAnsi" w:hAnsiTheme="minorHAnsi" w:cstheme="minorHAnsi"/>
          </w:rPr>
          <w:t>Heatwave Service</w:t>
        </w:r>
      </w:hyperlink>
      <w:r w:rsidR="008C5DFD" w:rsidRPr="00C13C00">
        <w:rPr>
          <w:rStyle w:val="Hyperlink"/>
          <w:rFonts w:asciiTheme="minorHAnsi" w:hAnsiTheme="minorHAnsi" w:cstheme="minorHAnsi"/>
        </w:rPr>
        <w:t xml:space="preserve"> </w:t>
      </w:r>
      <w:r w:rsidR="008C5DFD" w:rsidRPr="00C13C00">
        <w:t xml:space="preserve">operates from the start of </w:t>
      </w:r>
      <w:r w:rsidR="00926019" w:rsidRPr="00C13C00">
        <w:t xml:space="preserve">October </w:t>
      </w:r>
      <w:r w:rsidR="008C5DFD" w:rsidRPr="00C13C00">
        <w:t xml:space="preserve">to the end of March and provides </w:t>
      </w:r>
      <w:r w:rsidR="000073B9" w:rsidRPr="00C13C00">
        <w:t>forecasts and warnings of heatwaves</w:t>
      </w:r>
      <w:r w:rsidR="009D5D81" w:rsidRPr="00C13C00">
        <w:t>.</w:t>
      </w:r>
    </w:p>
    <w:p w14:paraId="1757B98F" w14:textId="77777777" w:rsidR="00CD54A3" w:rsidRDefault="00CD54A3" w:rsidP="00F84452"/>
    <w:tbl>
      <w:tblPr>
        <w:tblW w:w="49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0"/>
        <w:gridCol w:w="1647"/>
        <w:gridCol w:w="5246"/>
      </w:tblGrid>
      <w:tr w:rsidR="001A779D" w:rsidRPr="00D34B6A" w14:paraId="4AD8A903" w14:textId="77777777" w:rsidTr="00C7256E">
        <w:trPr>
          <w:trHeight w:val="304"/>
        </w:trPr>
        <w:tc>
          <w:tcPr>
            <w:tcW w:w="1271" w:type="pct"/>
            <w:shd w:val="clear" w:color="auto" w:fill="BFBFBF"/>
            <w:vAlign w:val="center"/>
          </w:tcPr>
          <w:p w14:paraId="1082A2FA" w14:textId="77777777" w:rsidR="001A779D" w:rsidRPr="00D34B6A" w:rsidRDefault="001A779D" w:rsidP="00CD54A3">
            <w:pPr>
              <w:spacing w:before="0"/>
              <w:jc w:val="center"/>
            </w:pPr>
            <w:r w:rsidRPr="00D34B6A">
              <w:t>Heatwave Type</w:t>
            </w:r>
          </w:p>
        </w:tc>
        <w:tc>
          <w:tcPr>
            <w:tcW w:w="891" w:type="pct"/>
            <w:shd w:val="clear" w:color="auto" w:fill="BFBFBF"/>
            <w:vAlign w:val="center"/>
          </w:tcPr>
          <w:p w14:paraId="7EB30D22" w14:textId="77777777" w:rsidR="001A779D" w:rsidRPr="00D34B6A" w:rsidRDefault="001A779D" w:rsidP="00CD54A3">
            <w:pPr>
              <w:spacing w:before="0"/>
              <w:jc w:val="center"/>
            </w:pPr>
            <w:r w:rsidRPr="00D34B6A">
              <w:t>Colour Code</w:t>
            </w:r>
          </w:p>
        </w:tc>
        <w:tc>
          <w:tcPr>
            <w:tcW w:w="2837" w:type="pct"/>
            <w:shd w:val="clear" w:color="auto" w:fill="BFBFBF"/>
            <w:vAlign w:val="center"/>
          </w:tcPr>
          <w:p w14:paraId="7FB7D7A4" w14:textId="77777777" w:rsidR="001A779D" w:rsidRPr="00D34B6A" w:rsidRDefault="001A779D" w:rsidP="00CD54A3">
            <w:pPr>
              <w:spacing w:before="0"/>
              <w:jc w:val="center"/>
            </w:pPr>
            <w:r w:rsidRPr="00D34B6A">
              <w:t>Community Impact (see Risk)</w:t>
            </w:r>
          </w:p>
        </w:tc>
      </w:tr>
      <w:tr w:rsidR="001A779D" w:rsidRPr="00D34B6A" w14:paraId="7F4D06E1" w14:textId="77777777" w:rsidTr="00C7256E">
        <w:trPr>
          <w:trHeight w:val="253"/>
        </w:trPr>
        <w:tc>
          <w:tcPr>
            <w:tcW w:w="1271" w:type="pct"/>
            <w:vAlign w:val="center"/>
          </w:tcPr>
          <w:p w14:paraId="74D8AA6F" w14:textId="77777777" w:rsidR="001A779D" w:rsidRPr="00D34B6A" w:rsidRDefault="001A779D" w:rsidP="00CD54A3">
            <w:pPr>
              <w:spacing w:before="0"/>
            </w:pPr>
            <w:r w:rsidRPr="00D34B6A">
              <w:t xml:space="preserve">No heatwave </w:t>
            </w:r>
          </w:p>
        </w:tc>
        <w:tc>
          <w:tcPr>
            <w:tcW w:w="891" w:type="pct"/>
            <w:vAlign w:val="center"/>
          </w:tcPr>
          <w:p w14:paraId="370F5611" w14:textId="77777777" w:rsidR="001A779D" w:rsidRPr="00D34B6A" w:rsidRDefault="001A779D" w:rsidP="00CD54A3">
            <w:pPr>
              <w:spacing w:before="0"/>
              <w:jc w:val="center"/>
            </w:pPr>
            <w:r w:rsidRPr="00D34B6A">
              <w:t>White</w:t>
            </w:r>
          </w:p>
        </w:tc>
        <w:tc>
          <w:tcPr>
            <w:tcW w:w="2837" w:type="pct"/>
            <w:vAlign w:val="center"/>
          </w:tcPr>
          <w:p w14:paraId="6ECB10B6" w14:textId="77777777" w:rsidR="001A779D" w:rsidRPr="00D34B6A" w:rsidRDefault="001A779D" w:rsidP="00276036">
            <w:pPr>
              <w:spacing w:before="0"/>
            </w:pPr>
            <w:r w:rsidRPr="00D34B6A">
              <w:t>-</w:t>
            </w:r>
          </w:p>
        </w:tc>
      </w:tr>
      <w:tr w:rsidR="001A779D" w:rsidRPr="00D34B6A" w14:paraId="197D27C4" w14:textId="77777777" w:rsidTr="00C7256E">
        <w:trPr>
          <w:trHeight w:val="208"/>
        </w:trPr>
        <w:tc>
          <w:tcPr>
            <w:tcW w:w="1271" w:type="pct"/>
            <w:vAlign w:val="center"/>
          </w:tcPr>
          <w:p w14:paraId="490DF42D" w14:textId="77777777" w:rsidR="001A779D" w:rsidRPr="00D34B6A" w:rsidRDefault="001A779D" w:rsidP="00CD54A3">
            <w:pPr>
              <w:spacing w:before="0"/>
            </w:pPr>
            <w:r w:rsidRPr="00D34B6A">
              <w:t xml:space="preserve">Low intensity heatwave </w:t>
            </w:r>
          </w:p>
        </w:tc>
        <w:tc>
          <w:tcPr>
            <w:tcW w:w="891" w:type="pct"/>
            <w:shd w:val="clear" w:color="auto" w:fill="FFFF00"/>
            <w:vAlign w:val="center"/>
          </w:tcPr>
          <w:p w14:paraId="375D47BA" w14:textId="77777777" w:rsidR="001A779D" w:rsidRPr="00D34B6A" w:rsidRDefault="001A779D" w:rsidP="00CD54A3">
            <w:pPr>
              <w:spacing w:before="0"/>
              <w:jc w:val="center"/>
            </w:pPr>
            <w:r w:rsidRPr="00D34B6A">
              <w:t>Yellow</w:t>
            </w:r>
          </w:p>
        </w:tc>
        <w:tc>
          <w:tcPr>
            <w:tcW w:w="2837" w:type="pct"/>
            <w:vAlign w:val="center"/>
          </w:tcPr>
          <w:p w14:paraId="51A3F1B9" w14:textId="77777777" w:rsidR="001A779D" w:rsidRPr="00D34B6A" w:rsidRDefault="001A779D" w:rsidP="00276036">
            <w:pPr>
              <w:spacing w:before="0"/>
              <w:jc w:val="left"/>
            </w:pPr>
            <w:r w:rsidRPr="00D34B6A">
              <w:t>Most people have capacity to cope. Increased health risk in vulnerable groups.</w:t>
            </w:r>
          </w:p>
        </w:tc>
      </w:tr>
      <w:tr w:rsidR="001A779D" w:rsidRPr="00D34B6A" w14:paraId="4F085B7A" w14:textId="77777777" w:rsidTr="00C7256E">
        <w:trPr>
          <w:trHeight w:val="324"/>
        </w:trPr>
        <w:tc>
          <w:tcPr>
            <w:tcW w:w="1271" w:type="pct"/>
            <w:vAlign w:val="center"/>
          </w:tcPr>
          <w:p w14:paraId="716B50B5" w14:textId="77777777" w:rsidR="001A779D" w:rsidRPr="00D34B6A" w:rsidRDefault="001A779D" w:rsidP="00CD54A3">
            <w:pPr>
              <w:spacing w:before="0"/>
            </w:pPr>
            <w:r w:rsidRPr="00D34B6A">
              <w:t xml:space="preserve">Severe heatwave </w:t>
            </w:r>
          </w:p>
        </w:tc>
        <w:tc>
          <w:tcPr>
            <w:tcW w:w="891" w:type="pct"/>
            <w:shd w:val="clear" w:color="auto" w:fill="FFC000"/>
            <w:vAlign w:val="center"/>
          </w:tcPr>
          <w:p w14:paraId="3D042D09" w14:textId="77777777" w:rsidR="001A779D" w:rsidRPr="00D34B6A" w:rsidRDefault="001A779D" w:rsidP="00CD54A3">
            <w:pPr>
              <w:spacing w:before="0"/>
              <w:jc w:val="center"/>
            </w:pPr>
            <w:r w:rsidRPr="00D34B6A">
              <w:t>Orange</w:t>
            </w:r>
          </w:p>
        </w:tc>
        <w:tc>
          <w:tcPr>
            <w:tcW w:w="2837" w:type="pct"/>
            <w:vAlign w:val="center"/>
          </w:tcPr>
          <w:p w14:paraId="1996F381" w14:textId="1BE51407" w:rsidR="001A779D" w:rsidRPr="00D34B6A" w:rsidRDefault="001A779D" w:rsidP="00276036">
            <w:pPr>
              <w:spacing w:before="0"/>
              <w:jc w:val="left"/>
            </w:pPr>
            <w:r w:rsidRPr="00D34B6A">
              <w:t>Increased deaths and illness in vulnerable groups (&gt;65, pregnancy, babies, and young children, those with chronic illness).</w:t>
            </w:r>
          </w:p>
        </w:tc>
      </w:tr>
      <w:tr w:rsidR="001A779D" w:rsidRPr="00D34B6A" w14:paraId="7729A377" w14:textId="77777777" w:rsidTr="00C7256E">
        <w:trPr>
          <w:trHeight w:val="323"/>
        </w:trPr>
        <w:tc>
          <w:tcPr>
            <w:tcW w:w="1271" w:type="pct"/>
            <w:vAlign w:val="center"/>
          </w:tcPr>
          <w:p w14:paraId="0EAA3954" w14:textId="77777777" w:rsidR="001A779D" w:rsidRPr="00D34B6A" w:rsidRDefault="001A779D" w:rsidP="00CD54A3">
            <w:pPr>
              <w:spacing w:before="0"/>
            </w:pPr>
            <w:r w:rsidRPr="00D34B6A">
              <w:t xml:space="preserve">Extreme heatwave </w:t>
            </w:r>
          </w:p>
        </w:tc>
        <w:tc>
          <w:tcPr>
            <w:tcW w:w="891" w:type="pct"/>
            <w:shd w:val="clear" w:color="auto" w:fill="FF0000"/>
            <w:vAlign w:val="center"/>
          </w:tcPr>
          <w:p w14:paraId="33661579" w14:textId="77777777" w:rsidR="001A779D" w:rsidRPr="00D34B6A" w:rsidRDefault="001A779D" w:rsidP="00CD54A3">
            <w:pPr>
              <w:spacing w:before="0"/>
              <w:jc w:val="center"/>
            </w:pPr>
            <w:r w:rsidRPr="00D34B6A">
              <w:t>Red</w:t>
            </w:r>
          </w:p>
        </w:tc>
        <w:tc>
          <w:tcPr>
            <w:tcW w:w="2837" w:type="pct"/>
            <w:vAlign w:val="center"/>
          </w:tcPr>
          <w:p w14:paraId="6E315F80" w14:textId="77777777" w:rsidR="001A779D" w:rsidRPr="00D34B6A" w:rsidRDefault="001A779D" w:rsidP="00276036">
            <w:pPr>
              <w:spacing w:before="0"/>
              <w:jc w:val="left"/>
            </w:pPr>
            <w:r w:rsidRPr="00D34B6A">
              <w:t>May impact infrastructure. Health risk for anyone who does not take precautions to keep cool, even the healthy.</w:t>
            </w:r>
          </w:p>
        </w:tc>
      </w:tr>
    </w:tbl>
    <w:p w14:paraId="2690B0A3" w14:textId="591A6463" w:rsidR="008C5DFD" w:rsidRDefault="00111ED1" w:rsidP="00F84452">
      <w:r w:rsidRPr="00111ED1">
        <w:t xml:space="preserve">In the last 200 years severe and extreme heatwaves have taken more lives than any other natural hazard in Australia. Health impacts may include </w:t>
      </w:r>
      <w:r w:rsidR="008F1F6C">
        <w:t>physical</w:t>
      </w:r>
      <w:r w:rsidRPr="00111ED1">
        <w:t>, mental and public health effects.</w:t>
      </w:r>
      <w:r w:rsidR="00D34B6A">
        <w:t xml:space="preserve"> </w:t>
      </w:r>
    </w:p>
    <w:p w14:paraId="69A1F99E" w14:textId="77777777" w:rsidR="008859F6" w:rsidRDefault="008859F6" w:rsidP="00F84452"/>
    <w:p w14:paraId="5444C784" w14:textId="231806C7" w:rsidR="00111ED1" w:rsidRDefault="00111ED1" w:rsidP="00F84452">
      <w:pPr>
        <w:pStyle w:val="Heading3"/>
      </w:pPr>
      <w:bookmarkStart w:id="91" w:name="_Toc215753045"/>
      <w:r w:rsidRPr="00111ED1">
        <w:t>Pandemic</w:t>
      </w:r>
      <w:bookmarkEnd w:id="91"/>
      <w:r w:rsidRPr="00111ED1">
        <w:t xml:space="preserve"> </w:t>
      </w:r>
    </w:p>
    <w:p w14:paraId="2BBE2C4A" w14:textId="2B96F790" w:rsidR="00212067" w:rsidRPr="007F5C8A" w:rsidRDefault="00A945C3" w:rsidP="00F84452">
      <w:pPr>
        <w:rPr>
          <w:rFonts w:asciiTheme="minorHAnsi" w:hAnsiTheme="minorHAnsi" w:cstheme="minorHAnsi"/>
        </w:rPr>
      </w:pPr>
      <w:r w:rsidRPr="007F5C8A">
        <w:rPr>
          <w:rFonts w:asciiTheme="minorHAnsi" w:hAnsiTheme="minorHAnsi" w:cstheme="minorHAnsi"/>
        </w:rPr>
        <w:t xml:space="preserve">The </w:t>
      </w:r>
      <w:hyperlink r:id="rId86" w:history="1">
        <w:r w:rsidR="006320EE" w:rsidRPr="007F5C8A">
          <w:rPr>
            <w:rStyle w:val="Hyperlink"/>
          </w:rPr>
          <w:t>Queensland Health Pandemic Influenza Plan</w:t>
        </w:r>
      </w:hyperlink>
      <w:r w:rsidR="006320EE" w:rsidRPr="007F5C8A">
        <w:rPr>
          <w:rStyle w:val="Hyperlink"/>
        </w:rPr>
        <w:t xml:space="preserve"> </w:t>
      </w:r>
      <w:r w:rsidRPr="007F5C8A">
        <w:rPr>
          <w:rFonts w:asciiTheme="minorHAnsi" w:hAnsiTheme="minorHAnsi" w:cstheme="minorHAnsi"/>
        </w:rPr>
        <w:t xml:space="preserve">is a sub plan of the </w:t>
      </w:r>
      <w:hyperlink r:id="rId87" w:history="1">
        <w:r w:rsidRPr="007F5C8A">
          <w:rPr>
            <w:rStyle w:val="Hyperlink"/>
            <w:rFonts w:asciiTheme="minorHAnsi" w:hAnsiTheme="minorHAnsi" w:cstheme="minorHAnsi"/>
          </w:rPr>
          <w:t>QHDISPLAN</w:t>
        </w:r>
      </w:hyperlink>
      <w:r w:rsidR="00FE1AD6" w:rsidRPr="007F5C8A">
        <w:rPr>
          <w:rFonts w:asciiTheme="minorHAnsi" w:hAnsiTheme="minorHAnsi" w:cstheme="minorHAnsi"/>
        </w:rPr>
        <w:t>.</w:t>
      </w:r>
      <w:r w:rsidRPr="007F5C8A">
        <w:rPr>
          <w:rFonts w:asciiTheme="minorHAnsi" w:hAnsiTheme="minorHAnsi" w:cstheme="minorHAnsi"/>
        </w:rPr>
        <w:t xml:space="preserve"> </w:t>
      </w:r>
      <w:r w:rsidR="00FE1AD6" w:rsidRPr="007F5C8A">
        <w:rPr>
          <w:rFonts w:asciiTheme="minorHAnsi" w:hAnsiTheme="minorHAnsi" w:cstheme="minorHAnsi"/>
        </w:rPr>
        <w:t xml:space="preserve"> </w:t>
      </w:r>
      <w:r w:rsidRPr="007F5C8A">
        <w:rPr>
          <w:rFonts w:asciiTheme="minorHAnsi" w:hAnsiTheme="minorHAnsi" w:cstheme="minorHAnsi"/>
        </w:rPr>
        <w:t>Queensland Health is the functional lead agency for pandemic influenza</w:t>
      </w:r>
      <w:r w:rsidR="00254614" w:rsidRPr="007F5C8A">
        <w:rPr>
          <w:rFonts w:asciiTheme="minorHAnsi" w:hAnsiTheme="minorHAnsi" w:cstheme="minorHAnsi"/>
        </w:rPr>
        <w:t>.</w:t>
      </w:r>
    </w:p>
    <w:p w14:paraId="2394F1FC" w14:textId="4B6052F8" w:rsidR="001F4DA9" w:rsidRPr="007F5C8A" w:rsidRDefault="009135E6" w:rsidP="00F84452">
      <w:r w:rsidRPr="007F5C8A">
        <w:t xml:space="preserve">Clear and consistent communication is crucial to minimising the risk to public health and safety during the various stages of an influenza pandemic. To ensure consistent messages are delivered to the public, the </w:t>
      </w:r>
      <w:r w:rsidR="00EA35F6" w:rsidRPr="007F5C8A">
        <w:t>State Health Emergency Coordination Centre</w:t>
      </w:r>
      <w:r w:rsidR="000B44BC" w:rsidRPr="007F5C8A">
        <w:t xml:space="preserve"> </w:t>
      </w:r>
      <w:r w:rsidR="00EA35F6" w:rsidRPr="007F5C8A">
        <w:t>(</w:t>
      </w:r>
      <w:r w:rsidRPr="007F5C8A">
        <w:t>SHECC</w:t>
      </w:r>
      <w:r w:rsidR="00EA35F6" w:rsidRPr="007F5C8A">
        <w:t>)</w:t>
      </w:r>
      <w:r w:rsidRPr="007F5C8A">
        <w:t xml:space="preserve"> leads all communication and media engagement activities for Queensland Health and provides guidance to </w:t>
      </w:r>
      <w:r w:rsidR="00731E35" w:rsidRPr="007F5C8A">
        <w:t>Hospital and Health Services (HHS</w:t>
      </w:r>
      <w:r w:rsidR="00451E7B" w:rsidRPr="007F5C8A">
        <w:t>s</w:t>
      </w:r>
      <w:r w:rsidR="00731E35" w:rsidRPr="007F5C8A">
        <w:t>)</w:t>
      </w:r>
      <w:r w:rsidRPr="007F5C8A">
        <w:t xml:space="preserve"> and other stakeholders based on advice from the Australian Government. The Health Contact Centre (13 HEALTH) </w:t>
      </w:r>
      <w:r w:rsidR="008F7BA4" w:rsidRPr="007F5C8A">
        <w:t>is</w:t>
      </w:r>
      <w:r w:rsidRPr="007F5C8A">
        <w:t xml:space="preserve"> the single point of contact for the public.</w:t>
      </w:r>
    </w:p>
    <w:p w14:paraId="5740AB09" w14:textId="156F6DD8" w:rsidR="00E77AC4" w:rsidRPr="007F5C8A" w:rsidRDefault="00326366" w:rsidP="00F84452">
      <w:r w:rsidRPr="007F5C8A">
        <w:t>The Brisbane DDMG HHS members will provide a link to the group from local Health Emergency Operations Centres (HEOCs located at each HHS).</w:t>
      </w:r>
      <w:r w:rsidR="006E7A80" w:rsidRPr="007F5C8A">
        <w:t xml:space="preserve">  </w:t>
      </w:r>
      <w:r w:rsidR="001F4DA9" w:rsidRPr="007F5C8A">
        <w:t xml:space="preserve">Within Brisbane </w:t>
      </w:r>
      <w:r w:rsidR="00E77AC4" w:rsidRPr="007F5C8A">
        <w:t>Disaster D</w:t>
      </w:r>
      <w:r w:rsidR="001F4DA9" w:rsidRPr="007F5C8A">
        <w:t>istrict there are three HHS</w:t>
      </w:r>
      <w:r w:rsidR="00451E7B" w:rsidRPr="007F5C8A">
        <w:t>’s</w:t>
      </w:r>
      <w:r w:rsidR="001F4DA9" w:rsidRPr="007F5C8A">
        <w:t xml:space="preserve">: </w:t>
      </w:r>
    </w:p>
    <w:p w14:paraId="16005767" w14:textId="77777777" w:rsidR="00E77AC4" w:rsidRPr="007F5C8A" w:rsidRDefault="001F4DA9" w:rsidP="00EB6CBD">
      <w:pPr>
        <w:pStyle w:val="ListParagraph"/>
        <w:numPr>
          <w:ilvl w:val="0"/>
          <w:numId w:val="24"/>
        </w:numPr>
        <w:spacing w:before="0"/>
        <w:ind w:left="714" w:hanging="357"/>
      </w:pPr>
      <w:r w:rsidRPr="007F5C8A">
        <w:t xml:space="preserve">Metro North Health; </w:t>
      </w:r>
    </w:p>
    <w:p w14:paraId="135FAFEF" w14:textId="77777777" w:rsidR="00E77AC4" w:rsidRPr="007F5C8A" w:rsidRDefault="001F4DA9" w:rsidP="00EB6CBD">
      <w:pPr>
        <w:pStyle w:val="ListParagraph"/>
        <w:numPr>
          <w:ilvl w:val="0"/>
          <w:numId w:val="24"/>
        </w:numPr>
        <w:spacing w:before="0"/>
        <w:ind w:left="714" w:hanging="357"/>
      </w:pPr>
      <w:r w:rsidRPr="007F5C8A">
        <w:t xml:space="preserve">Metro South Health and </w:t>
      </w:r>
    </w:p>
    <w:p w14:paraId="6F3BBF1A" w14:textId="2625CE15" w:rsidR="00E77AC4" w:rsidRPr="007F5C8A" w:rsidRDefault="001F4DA9" w:rsidP="00EB6CBD">
      <w:pPr>
        <w:pStyle w:val="ListParagraph"/>
        <w:numPr>
          <w:ilvl w:val="0"/>
          <w:numId w:val="24"/>
        </w:numPr>
        <w:spacing w:before="0"/>
        <w:ind w:left="714" w:hanging="357"/>
      </w:pPr>
      <w:r w:rsidRPr="007F5C8A">
        <w:t xml:space="preserve">Queensland Children’s Health. </w:t>
      </w:r>
    </w:p>
    <w:p w14:paraId="098A6088" w14:textId="580854A6" w:rsidR="001F4DA9" w:rsidRPr="007F5C8A" w:rsidRDefault="008A5F9B" w:rsidP="00F84452">
      <w:r w:rsidRPr="007F5C8A">
        <w:t xml:space="preserve">A pandemic would significantly impact on the </w:t>
      </w:r>
      <w:proofErr w:type="gramStart"/>
      <w:r w:rsidRPr="007F5C8A">
        <w:t>districts</w:t>
      </w:r>
      <w:proofErr w:type="gramEnd"/>
      <w:r w:rsidRPr="007F5C8A">
        <w:t xml:space="preserve"> health services capacity. This will be through the increase in patient presentations and the disruption created by safely treating potentially contagious patients. </w:t>
      </w:r>
      <w:r w:rsidR="001F4DA9" w:rsidRPr="007F5C8A">
        <w:t xml:space="preserve">During </w:t>
      </w:r>
      <w:r w:rsidR="00D422F9" w:rsidRPr="007F5C8A">
        <w:t xml:space="preserve">a </w:t>
      </w:r>
      <w:r w:rsidR="001F4DA9" w:rsidRPr="007F5C8A">
        <w:t xml:space="preserve">pandemic response the DDMG </w:t>
      </w:r>
      <w:r w:rsidR="00937D3E" w:rsidRPr="007F5C8A">
        <w:t>may</w:t>
      </w:r>
      <w:r w:rsidR="001F4DA9" w:rsidRPr="007F5C8A">
        <w:t xml:space="preserve"> be required to assist in coordination of additional </w:t>
      </w:r>
      <w:r w:rsidR="00A51630" w:rsidRPr="007F5C8A">
        <w:t>support measures.  This may include</w:t>
      </w:r>
      <w:r w:rsidR="00210085" w:rsidRPr="007F5C8A">
        <w:t xml:space="preserve"> additional </w:t>
      </w:r>
      <w:r w:rsidR="001F4DA9" w:rsidRPr="007F5C8A">
        <w:t>health assets, compliance activities, accommodation, border control and the distribution of medication / vaccine.</w:t>
      </w:r>
    </w:p>
    <w:p w14:paraId="3D8F2EE0" w14:textId="77777777" w:rsidR="008859F6" w:rsidRDefault="008859F6">
      <w:pPr>
        <w:autoSpaceDE/>
        <w:autoSpaceDN/>
        <w:adjustRightInd/>
        <w:spacing w:before="0"/>
        <w:jc w:val="left"/>
        <w:rPr>
          <w:b/>
          <w:bCs/>
          <w:color w:val="1F497D"/>
          <w:sz w:val="24"/>
        </w:rPr>
      </w:pPr>
      <w:r>
        <w:br w:type="page"/>
      </w:r>
    </w:p>
    <w:p w14:paraId="10D9978E" w14:textId="6A2F8F09" w:rsidR="00AE115F" w:rsidRDefault="00AE115F" w:rsidP="00F84452">
      <w:pPr>
        <w:pStyle w:val="Heading3"/>
      </w:pPr>
      <w:bookmarkStart w:id="92" w:name="_Toc215753046"/>
      <w:r w:rsidRPr="00ED3C29">
        <w:lastRenderedPageBreak/>
        <w:t>Cyclone</w:t>
      </w:r>
      <w:r>
        <w:t>s</w:t>
      </w:r>
      <w:bookmarkEnd w:id="92"/>
    </w:p>
    <w:p w14:paraId="3F9A9EE9" w14:textId="77777777" w:rsidR="00AE115F" w:rsidRDefault="00AE115F" w:rsidP="00F84452">
      <w:r w:rsidRPr="007B4216">
        <w:t>Cyclone strengths are measured according to the wind speed of the strongest gusts and are categorised as 1 to 5. The cyclone categories, including wind speeds and typical effects may be described diagrammatically as follows:</w:t>
      </w:r>
    </w:p>
    <w:p w14:paraId="42BF2E93" w14:textId="77777777" w:rsidR="0089536B" w:rsidRDefault="0089536B" w:rsidP="00F84452"/>
    <w:tbl>
      <w:tblPr>
        <w:tblStyle w:val="TableGrid"/>
        <w:tblW w:w="0" w:type="auto"/>
        <w:tblLook w:val="04A0" w:firstRow="1" w:lastRow="0" w:firstColumn="1" w:lastColumn="0" w:noHBand="0" w:noVBand="1"/>
      </w:tblPr>
      <w:tblGrid>
        <w:gridCol w:w="1413"/>
        <w:gridCol w:w="2126"/>
        <w:gridCol w:w="5811"/>
      </w:tblGrid>
      <w:tr w:rsidR="00EF34F7" w14:paraId="2AA8AE2A" w14:textId="77777777" w:rsidTr="00B7206C">
        <w:tc>
          <w:tcPr>
            <w:tcW w:w="1413" w:type="dxa"/>
            <w:shd w:val="clear" w:color="auto" w:fill="BFBFBF" w:themeFill="background1" w:themeFillShade="BF"/>
            <w:vAlign w:val="center"/>
          </w:tcPr>
          <w:p w14:paraId="49513498" w14:textId="218711A8" w:rsidR="00EF34F7" w:rsidRPr="007F5C8A" w:rsidRDefault="00EF34F7" w:rsidP="007F5C8A">
            <w:pPr>
              <w:jc w:val="center"/>
              <w:rPr>
                <w:b/>
                <w:bCs/>
              </w:rPr>
            </w:pPr>
            <w:r w:rsidRPr="007F5C8A">
              <w:rPr>
                <w:b/>
                <w:bCs/>
              </w:rPr>
              <w:t>Category</w:t>
            </w:r>
          </w:p>
        </w:tc>
        <w:tc>
          <w:tcPr>
            <w:tcW w:w="2126" w:type="dxa"/>
            <w:shd w:val="clear" w:color="auto" w:fill="BFBFBF" w:themeFill="background1" w:themeFillShade="BF"/>
            <w:vAlign w:val="center"/>
          </w:tcPr>
          <w:p w14:paraId="4B5B8848" w14:textId="5A3771F9" w:rsidR="00EF34F7" w:rsidRPr="007F5C8A" w:rsidRDefault="004C048F" w:rsidP="007F5C8A">
            <w:pPr>
              <w:jc w:val="center"/>
              <w:rPr>
                <w:b/>
                <w:bCs/>
              </w:rPr>
            </w:pPr>
            <w:r w:rsidRPr="007F5C8A">
              <w:rPr>
                <w:b/>
                <w:bCs/>
              </w:rPr>
              <w:t xml:space="preserve">Strongest Wind Gust </w:t>
            </w:r>
            <w:r w:rsidRPr="007F5C8A">
              <w:t>(km/h)</w:t>
            </w:r>
          </w:p>
        </w:tc>
        <w:tc>
          <w:tcPr>
            <w:tcW w:w="5811" w:type="dxa"/>
            <w:shd w:val="clear" w:color="auto" w:fill="BFBFBF" w:themeFill="background1" w:themeFillShade="BF"/>
            <w:vAlign w:val="center"/>
          </w:tcPr>
          <w:p w14:paraId="11880807" w14:textId="2069B979" w:rsidR="00EF34F7" w:rsidRPr="007F5C8A" w:rsidRDefault="00B542C6" w:rsidP="007F5C8A">
            <w:pPr>
              <w:jc w:val="center"/>
              <w:rPr>
                <w:b/>
                <w:bCs/>
              </w:rPr>
            </w:pPr>
            <w:r w:rsidRPr="007F5C8A">
              <w:rPr>
                <w:b/>
                <w:bCs/>
              </w:rPr>
              <w:t>Description</w:t>
            </w:r>
          </w:p>
        </w:tc>
      </w:tr>
      <w:tr w:rsidR="00EF34F7" w14:paraId="6A447A09" w14:textId="77777777" w:rsidTr="00B7206C">
        <w:tc>
          <w:tcPr>
            <w:tcW w:w="1413" w:type="dxa"/>
            <w:vAlign w:val="center"/>
          </w:tcPr>
          <w:p w14:paraId="242E4EE3" w14:textId="15112A54" w:rsidR="00EF34F7" w:rsidRPr="00DF2D43" w:rsidRDefault="004C048F" w:rsidP="005E3958">
            <w:pPr>
              <w:spacing w:before="0"/>
            </w:pPr>
            <w:r w:rsidRPr="00DF2D43">
              <w:t>Category 1</w:t>
            </w:r>
          </w:p>
        </w:tc>
        <w:tc>
          <w:tcPr>
            <w:tcW w:w="2126" w:type="dxa"/>
            <w:vAlign w:val="center"/>
          </w:tcPr>
          <w:p w14:paraId="1F9514D6" w14:textId="39EF8437" w:rsidR="00EF34F7" w:rsidRPr="00DF2D43" w:rsidRDefault="00145263" w:rsidP="005E3958">
            <w:pPr>
              <w:spacing w:before="0"/>
              <w:jc w:val="center"/>
            </w:pPr>
            <w:r w:rsidRPr="00DF2D43">
              <w:t>Up to 125</w:t>
            </w:r>
          </w:p>
        </w:tc>
        <w:tc>
          <w:tcPr>
            <w:tcW w:w="5811" w:type="dxa"/>
            <w:vAlign w:val="center"/>
          </w:tcPr>
          <w:p w14:paraId="354D1C53" w14:textId="5221D4D8" w:rsidR="00EF34F7" w:rsidRPr="00DF2D43" w:rsidRDefault="00486986" w:rsidP="005E3958">
            <w:pPr>
              <w:spacing w:before="0"/>
              <w:jc w:val="left"/>
            </w:pPr>
            <w:r w:rsidRPr="00DF2D43">
              <w:rPr>
                <w:lang w:eastAsia="en-AU"/>
              </w:rPr>
              <w:t>Damaging winds. Negligible house damage. Damage to some crops, trees and caravans. Craft may drag moorings.</w:t>
            </w:r>
          </w:p>
        </w:tc>
      </w:tr>
      <w:tr w:rsidR="00EF34F7" w14:paraId="625F42FD" w14:textId="77777777" w:rsidTr="00B7206C">
        <w:tc>
          <w:tcPr>
            <w:tcW w:w="1413" w:type="dxa"/>
            <w:vAlign w:val="center"/>
          </w:tcPr>
          <w:p w14:paraId="600A9BF6" w14:textId="56650E8F" w:rsidR="00EF34F7" w:rsidRPr="00DF2D43" w:rsidRDefault="004C048F" w:rsidP="005E3958">
            <w:pPr>
              <w:spacing w:before="0"/>
            </w:pPr>
            <w:r w:rsidRPr="00DF2D43">
              <w:t>Category 2</w:t>
            </w:r>
          </w:p>
        </w:tc>
        <w:tc>
          <w:tcPr>
            <w:tcW w:w="2126" w:type="dxa"/>
            <w:vAlign w:val="center"/>
          </w:tcPr>
          <w:p w14:paraId="120E0D67" w14:textId="4B0A34D8" w:rsidR="00EF34F7" w:rsidRPr="00DF2D43" w:rsidRDefault="00145263" w:rsidP="005E3958">
            <w:pPr>
              <w:spacing w:before="0"/>
              <w:jc w:val="center"/>
            </w:pPr>
            <w:r w:rsidRPr="00DF2D43">
              <w:t>125 – 164</w:t>
            </w:r>
          </w:p>
        </w:tc>
        <w:tc>
          <w:tcPr>
            <w:tcW w:w="5811" w:type="dxa"/>
            <w:vAlign w:val="center"/>
          </w:tcPr>
          <w:p w14:paraId="4024E483" w14:textId="7369EE71" w:rsidR="00EF34F7" w:rsidRPr="00DF2D43" w:rsidRDefault="005D48EC" w:rsidP="005E3958">
            <w:pPr>
              <w:spacing w:before="0"/>
              <w:jc w:val="left"/>
              <w:rPr>
                <w:lang w:eastAsia="en-AU"/>
              </w:rPr>
            </w:pPr>
            <w:r w:rsidRPr="00DF2D43">
              <w:rPr>
                <w:lang w:eastAsia="en-AU"/>
              </w:rPr>
              <w:t>Destructive winds. Minor house damage. Significant damage to signs, trees and caravans. Heavy damage to some crops. Risk of power failure. Small craft may break moorings.</w:t>
            </w:r>
          </w:p>
        </w:tc>
      </w:tr>
      <w:tr w:rsidR="00EF34F7" w14:paraId="7190A21E" w14:textId="77777777" w:rsidTr="00B7206C">
        <w:tc>
          <w:tcPr>
            <w:tcW w:w="1413" w:type="dxa"/>
            <w:vAlign w:val="center"/>
          </w:tcPr>
          <w:p w14:paraId="7B99D619" w14:textId="0333E32C" w:rsidR="00EF34F7" w:rsidRPr="00DF2D43" w:rsidRDefault="004C048F" w:rsidP="005E3958">
            <w:pPr>
              <w:spacing w:before="0"/>
            </w:pPr>
            <w:r w:rsidRPr="00DF2D43">
              <w:t>Category 3</w:t>
            </w:r>
          </w:p>
        </w:tc>
        <w:tc>
          <w:tcPr>
            <w:tcW w:w="2126" w:type="dxa"/>
            <w:vAlign w:val="center"/>
          </w:tcPr>
          <w:p w14:paraId="57B77664" w14:textId="2E8D887B" w:rsidR="00EF34F7" w:rsidRPr="00DF2D43" w:rsidRDefault="00145263" w:rsidP="005E3958">
            <w:pPr>
              <w:spacing w:before="0"/>
              <w:jc w:val="center"/>
            </w:pPr>
            <w:r w:rsidRPr="00DF2D43">
              <w:t xml:space="preserve">165 </w:t>
            </w:r>
            <w:r w:rsidR="00ED4CF3" w:rsidRPr="00DF2D43">
              <w:t>–</w:t>
            </w:r>
            <w:r w:rsidRPr="00DF2D43">
              <w:t xml:space="preserve"> 224</w:t>
            </w:r>
          </w:p>
        </w:tc>
        <w:tc>
          <w:tcPr>
            <w:tcW w:w="5811" w:type="dxa"/>
            <w:vAlign w:val="center"/>
          </w:tcPr>
          <w:p w14:paraId="3445B72A" w14:textId="6FFCB319" w:rsidR="00EF34F7" w:rsidRPr="00DF2D43" w:rsidRDefault="005D48EC" w:rsidP="005E3958">
            <w:pPr>
              <w:spacing w:before="0"/>
              <w:jc w:val="left"/>
              <w:rPr>
                <w:lang w:eastAsia="en-AU"/>
              </w:rPr>
            </w:pPr>
            <w:r w:rsidRPr="00DF2D43">
              <w:rPr>
                <w:lang w:eastAsia="en-AU"/>
              </w:rPr>
              <w:t>Very destructive winds. Some roof and structural damage. Some caravans destroyed. Significant damage to crops and trees. Power failures likely.</w:t>
            </w:r>
          </w:p>
        </w:tc>
      </w:tr>
      <w:tr w:rsidR="00EF34F7" w14:paraId="10AE32F7" w14:textId="77777777" w:rsidTr="00B7206C">
        <w:tc>
          <w:tcPr>
            <w:tcW w:w="1413" w:type="dxa"/>
            <w:vAlign w:val="center"/>
          </w:tcPr>
          <w:p w14:paraId="54A84D43" w14:textId="400B9D03" w:rsidR="00EF34F7" w:rsidRPr="00DF2D43" w:rsidRDefault="004C048F" w:rsidP="005E3958">
            <w:pPr>
              <w:spacing w:before="0"/>
            </w:pPr>
            <w:r w:rsidRPr="00DF2D43">
              <w:t>Category 4</w:t>
            </w:r>
          </w:p>
        </w:tc>
        <w:tc>
          <w:tcPr>
            <w:tcW w:w="2126" w:type="dxa"/>
            <w:vAlign w:val="center"/>
          </w:tcPr>
          <w:p w14:paraId="57A8E0A0" w14:textId="6830C8D8" w:rsidR="00EF34F7" w:rsidRPr="00DF2D43" w:rsidRDefault="00ED4CF3" w:rsidP="005E3958">
            <w:pPr>
              <w:spacing w:before="0"/>
              <w:jc w:val="center"/>
            </w:pPr>
            <w:r w:rsidRPr="00DF2D43">
              <w:t>225 – 279</w:t>
            </w:r>
          </w:p>
        </w:tc>
        <w:tc>
          <w:tcPr>
            <w:tcW w:w="5811" w:type="dxa"/>
            <w:vAlign w:val="center"/>
          </w:tcPr>
          <w:p w14:paraId="04BE3970" w14:textId="7D529DBA" w:rsidR="00EF34F7" w:rsidRPr="00DF2D43" w:rsidRDefault="00087F9B" w:rsidP="005E3958">
            <w:pPr>
              <w:spacing w:before="0"/>
              <w:jc w:val="left"/>
              <w:rPr>
                <w:lang w:eastAsia="en-AU"/>
              </w:rPr>
            </w:pPr>
            <w:r w:rsidRPr="00DF2D43">
              <w:rPr>
                <w:lang w:eastAsia="en-AU"/>
              </w:rPr>
              <w:t>Significant roofing loss and structural damage. Many caravans destroyed and blown away. Extensive damage to vegetation. Dangerous airborne debris. Widespread power failures.</w:t>
            </w:r>
          </w:p>
        </w:tc>
      </w:tr>
      <w:tr w:rsidR="00EF34F7" w14:paraId="1DA688D8" w14:textId="77777777" w:rsidTr="00B7206C">
        <w:tc>
          <w:tcPr>
            <w:tcW w:w="1413" w:type="dxa"/>
            <w:vAlign w:val="center"/>
          </w:tcPr>
          <w:p w14:paraId="05E5E6D4" w14:textId="48D8AC34" w:rsidR="00EF34F7" w:rsidRPr="00DF2D43" w:rsidRDefault="004C048F" w:rsidP="005E3958">
            <w:pPr>
              <w:spacing w:before="0"/>
            </w:pPr>
            <w:r w:rsidRPr="00DF2D43">
              <w:t>Category 5</w:t>
            </w:r>
          </w:p>
        </w:tc>
        <w:tc>
          <w:tcPr>
            <w:tcW w:w="2126" w:type="dxa"/>
            <w:vAlign w:val="center"/>
          </w:tcPr>
          <w:p w14:paraId="5FD5163A" w14:textId="2D131577" w:rsidR="00EF34F7" w:rsidRPr="00DF2D43" w:rsidRDefault="00ED4CF3" w:rsidP="005E3958">
            <w:pPr>
              <w:spacing w:before="0"/>
              <w:jc w:val="center"/>
            </w:pPr>
            <w:r w:rsidRPr="00DF2D43">
              <w:t>Greater than 279</w:t>
            </w:r>
          </w:p>
        </w:tc>
        <w:tc>
          <w:tcPr>
            <w:tcW w:w="5811" w:type="dxa"/>
            <w:vAlign w:val="center"/>
          </w:tcPr>
          <w:p w14:paraId="0CC2864A" w14:textId="68B05749" w:rsidR="00EF34F7" w:rsidRPr="00DF2D43" w:rsidRDefault="00087F9B" w:rsidP="005E3958">
            <w:pPr>
              <w:spacing w:before="0"/>
              <w:jc w:val="left"/>
            </w:pPr>
            <w:r w:rsidRPr="00DF2D43">
              <w:rPr>
                <w:lang w:eastAsia="en-AU"/>
              </w:rPr>
              <w:t>Extremely dangerous with widespread destruction of buildings and vegetation.</w:t>
            </w:r>
          </w:p>
        </w:tc>
      </w:tr>
    </w:tbl>
    <w:p w14:paraId="23BC576F" w14:textId="77777777" w:rsidR="00324ED0" w:rsidRDefault="001359B9" w:rsidP="00F84452">
      <w:r w:rsidRPr="00B0526F">
        <w:t xml:space="preserve">Whilst </w:t>
      </w:r>
      <w:r w:rsidR="00DE62DA" w:rsidRPr="00B0526F">
        <w:t>wind speed is the basis of categorisation</w:t>
      </w:r>
      <w:r w:rsidR="00BA3ACE" w:rsidRPr="00B0526F">
        <w:t xml:space="preserve"> and</w:t>
      </w:r>
      <w:r w:rsidR="00DE695D" w:rsidRPr="00B0526F">
        <w:t xml:space="preserve"> </w:t>
      </w:r>
      <w:r w:rsidR="00BD3688" w:rsidRPr="00B0526F">
        <w:t xml:space="preserve">wind </w:t>
      </w:r>
      <w:r w:rsidR="007B7374" w:rsidRPr="00B0526F">
        <w:t>directly causing property damage</w:t>
      </w:r>
      <w:r w:rsidR="008B731A" w:rsidRPr="00B0526F">
        <w:t xml:space="preserve">, a cyclone will also bring risk of flooding.  In Brisbane the flood threat could be </w:t>
      </w:r>
      <w:r w:rsidR="00523224" w:rsidRPr="00B0526F">
        <w:t xml:space="preserve">riverine flooding, </w:t>
      </w:r>
      <w:r w:rsidR="00726154" w:rsidRPr="00B0526F">
        <w:t xml:space="preserve">pluvial (flash) </w:t>
      </w:r>
      <w:r w:rsidR="00523224" w:rsidRPr="00B0526F">
        <w:t>flooding and storm</w:t>
      </w:r>
      <w:r w:rsidR="00BA3ACE" w:rsidRPr="00B0526F">
        <w:t xml:space="preserve"> tide flooding</w:t>
      </w:r>
      <w:r w:rsidR="00726154" w:rsidRPr="00B0526F">
        <w:t>.</w:t>
      </w:r>
    </w:p>
    <w:p w14:paraId="47045DEE" w14:textId="77777777" w:rsidR="00777C6D" w:rsidRDefault="00777C6D" w:rsidP="00777C6D">
      <w:r>
        <w:t>Notwithstanding that Brisbane experienced Tropical Cyclone Alfred in 2025, t</w:t>
      </w:r>
      <w:r w:rsidRPr="00ED3C29">
        <w:t xml:space="preserve">he </w:t>
      </w:r>
      <w:r>
        <w:t>likelihood of a c</w:t>
      </w:r>
      <w:r w:rsidRPr="00ED3C29">
        <w:t>yclone i</w:t>
      </w:r>
      <w:r>
        <w:t xml:space="preserve">n Brisbane remains Low.  This risk assessment is </w:t>
      </w:r>
      <w:r w:rsidRPr="00ED3C29">
        <w:t xml:space="preserve">due to the </w:t>
      </w:r>
      <w:r>
        <w:t>southern position of the Brisbane Disaster District</w:t>
      </w:r>
      <w:r w:rsidRPr="00ED3C29">
        <w:t xml:space="preserve">. </w:t>
      </w:r>
    </w:p>
    <w:p w14:paraId="02EF72AC" w14:textId="34AE4B85" w:rsidR="00F7729E" w:rsidRPr="00B0526F" w:rsidRDefault="00324ED0" w:rsidP="00F84452">
      <w:r w:rsidRPr="00B0526F">
        <w:t>While the likelihood of a Category 3 or 5 cyclone impacting Brisbane is very low, from an emergency management perspective, the consequences of even a Category 3 event would be extensive and require a far greater response and recovery effort compared to a similar intensity cyclone in northern parts of the State. It must also be considered that lower intensity cyclones (Category 1 or 2)</w:t>
      </w:r>
      <w:r w:rsidR="00024ECE" w:rsidRPr="00B0526F">
        <w:t>,</w:t>
      </w:r>
      <w:r w:rsidRPr="00B0526F">
        <w:t xml:space="preserve"> </w:t>
      </w:r>
      <w:r w:rsidR="00EC53EE" w:rsidRPr="00B0526F">
        <w:t xml:space="preserve">such as TC Alfred in 2025, </w:t>
      </w:r>
      <w:r w:rsidRPr="00B0526F">
        <w:t xml:space="preserve">present considerable impacts to </w:t>
      </w:r>
      <w:r w:rsidR="000015F4" w:rsidRPr="00B0526F">
        <w:t xml:space="preserve">Brisbane </w:t>
      </w:r>
      <w:r w:rsidRPr="00B0526F">
        <w:t>and, as such, increased cyclone preparedness in th</w:t>
      </w:r>
      <w:r w:rsidR="00822E84" w:rsidRPr="00B0526F">
        <w:t xml:space="preserve">e </w:t>
      </w:r>
      <w:proofErr w:type="gramStart"/>
      <w:r w:rsidR="00822E84" w:rsidRPr="00B0526F">
        <w:t>District</w:t>
      </w:r>
      <w:proofErr w:type="gramEnd"/>
      <w:r w:rsidRPr="00B0526F">
        <w:t xml:space="preserve">, in line with that of severe storms, </w:t>
      </w:r>
      <w:r w:rsidR="00822E84" w:rsidRPr="00B0526F">
        <w:t xml:space="preserve">is </w:t>
      </w:r>
      <w:r w:rsidRPr="00B0526F">
        <w:t>beneficial.</w:t>
      </w:r>
      <w:r w:rsidR="00726154" w:rsidRPr="00B0526F">
        <w:t xml:space="preserve"> </w:t>
      </w:r>
    </w:p>
    <w:p w14:paraId="1367EE79" w14:textId="5026E3C3" w:rsidR="00AE115F" w:rsidRPr="00B0526F" w:rsidRDefault="00AE115F" w:rsidP="00F84452">
      <w:r w:rsidRPr="00B0526F">
        <w:t>The</w:t>
      </w:r>
      <w:r w:rsidR="00EE7B13" w:rsidRPr="00B0526F">
        <w:t xml:space="preserve"> B</w:t>
      </w:r>
      <w:r w:rsidR="00770EC9" w:rsidRPr="00B0526F">
        <w:t>o</w:t>
      </w:r>
      <w:r w:rsidR="00EE7B13" w:rsidRPr="00B0526F">
        <w:t xml:space="preserve">M </w:t>
      </w:r>
      <w:r w:rsidR="00CF01FB" w:rsidRPr="00B0526F">
        <w:t>provides</w:t>
      </w:r>
      <w:r w:rsidR="00F86717" w:rsidRPr="00B0526F">
        <w:t xml:space="preserve"> a </w:t>
      </w:r>
      <w:hyperlink r:id="rId88" w:history="1">
        <w:r w:rsidR="00F86717" w:rsidRPr="00B0526F">
          <w:rPr>
            <w:rStyle w:val="Hyperlink"/>
          </w:rPr>
          <w:t>cyclone forecast map</w:t>
        </w:r>
      </w:hyperlink>
      <w:r w:rsidR="009B12B9" w:rsidRPr="00B0526F">
        <w:t xml:space="preserve"> in conjunction with</w:t>
      </w:r>
      <w:r w:rsidR="00CF01FB" w:rsidRPr="00B0526F">
        <w:t xml:space="preserve"> Tropical Cyclone advice </w:t>
      </w:r>
      <w:r w:rsidR="00614981" w:rsidRPr="00B0526F">
        <w:t xml:space="preserve">that includes: </w:t>
      </w:r>
    </w:p>
    <w:p w14:paraId="10DD22E8" w14:textId="28916481" w:rsidR="00AE115F" w:rsidRPr="00B0526F" w:rsidRDefault="00AE115F" w:rsidP="00EB6CBD">
      <w:pPr>
        <w:pStyle w:val="ListParagraph"/>
        <w:numPr>
          <w:ilvl w:val="0"/>
          <w:numId w:val="20"/>
        </w:numPr>
        <w:spacing w:before="0"/>
        <w:ind w:left="714" w:hanging="357"/>
      </w:pPr>
      <w:r w:rsidRPr="00B0526F">
        <w:t>Cyclone Watch</w:t>
      </w:r>
      <w:r w:rsidR="0058382D" w:rsidRPr="00B0526F">
        <w:t xml:space="preserve"> - </w:t>
      </w:r>
      <w:r w:rsidR="00C955C8" w:rsidRPr="00B0526F">
        <w:t>updated every 6 hours when gales are expected to start within 24–48 hours</w:t>
      </w:r>
      <w:r w:rsidR="0058382D" w:rsidRPr="00B0526F">
        <w:t>.</w:t>
      </w:r>
    </w:p>
    <w:p w14:paraId="0E90D97A" w14:textId="7B4E4DF5" w:rsidR="00AE115F" w:rsidRPr="00B0526F" w:rsidRDefault="00AE115F" w:rsidP="00EB6CBD">
      <w:pPr>
        <w:pStyle w:val="ListParagraph"/>
        <w:numPr>
          <w:ilvl w:val="0"/>
          <w:numId w:val="20"/>
        </w:numPr>
        <w:spacing w:before="0"/>
        <w:ind w:left="714" w:hanging="357"/>
      </w:pPr>
      <w:r w:rsidRPr="00B0526F">
        <w:t>Cyclone Warning</w:t>
      </w:r>
      <w:r w:rsidR="0058382D" w:rsidRPr="00B0526F">
        <w:t xml:space="preserve"> - updated </w:t>
      </w:r>
      <w:r w:rsidR="00CB462C" w:rsidRPr="00B0526F">
        <w:t>every 3 hours when gales are expected within 24 hours or already happening</w:t>
      </w:r>
      <w:r w:rsidR="0058382D" w:rsidRPr="00B0526F">
        <w:t>.</w:t>
      </w:r>
    </w:p>
    <w:p w14:paraId="48C17703" w14:textId="3AFB2D26" w:rsidR="00F21D27" w:rsidRPr="00B0526F" w:rsidRDefault="001F5516" w:rsidP="00F84452">
      <w:r w:rsidRPr="00B0526F">
        <w:t xml:space="preserve">The Department of </w:t>
      </w:r>
      <w:r w:rsidR="003A3C6F" w:rsidRPr="00B0526F">
        <w:t xml:space="preserve">the Environment, Tourism, Science and Innovation </w:t>
      </w:r>
      <w:r w:rsidR="006C44E2" w:rsidRPr="00B0526F">
        <w:t xml:space="preserve">has the role of providing </w:t>
      </w:r>
      <w:r w:rsidR="007123B9" w:rsidRPr="00B0526F">
        <w:t xml:space="preserve">scientific and technical advice </w:t>
      </w:r>
      <w:r w:rsidR="00BA0E62" w:rsidRPr="00B0526F">
        <w:t>regarding storm</w:t>
      </w:r>
      <w:r w:rsidR="00B55B1E" w:rsidRPr="00B0526F">
        <w:t xml:space="preserve"> </w:t>
      </w:r>
      <w:r w:rsidR="00DC227B" w:rsidRPr="00B0526F">
        <w:t>tide</w:t>
      </w:r>
      <w:r w:rsidR="007575D7" w:rsidRPr="00B0526F">
        <w:t xml:space="preserve"> inundation</w:t>
      </w:r>
      <w:r w:rsidR="00DC227B" w:rsidRPr="00B0526F">
        <w:t>.</w:t>
      </w:r>
      <w:r w:rsidR="002A5F88" w:rsidRPr="00B0526F">
        <w:t xml:space="preserve">  </w:t>
      </w:r>
      <w:r w:rsidR="007F524C" w:rsidRPr="00B0526F">
        <w:t xml:space="preserve">Storm tide is the combination of </w:t>
      </w:r>
      <w:r w:rsidR="001F6D29" w:rsidRPr="00B0526F">
        <w:rPr>
          <w:rStyle w:val="cf01"/>
          <w:rFonts w:asciiTheme="minorHAnsi" w:hAnsiTheme="minorHAnsi" w:cstheme="minorHAnsi"/>
          <w:sz w:val="22"/>
          <w:szCs w:val="22"/>
        </w:rPr>
        <w:t>a storm surge and the normal astronomical tide.</w:t>
      </w:r>
      <w:r w:rsidR="00D87388" w:rsidRPr="00B0526F">
        <w:rPr>
          <w:rStyle w:val="cf01"/>
          <w:rFonts w:asciiTheme="minorHAnsi" w:hAnsiTheme="minorHAnsi" w:cstheme="minorHAnsi"/>
          <w:sz w:val="22"/>
          <w:szCs w:val="22"/>
        </w:rPr>
        <w:t xml:space="preserve">  </w:t>
      </w:r>
      <w:r w:rsidR="001F6D29" w:rsidRPr="00B0526F">
        <w:rPr>
          <w:rStyle w:val="cf01"/>
          <w:rFonts w:asciiTheme="minorHAnsi" w:hAnsiTheme="minorHAnsi" w:cstheme="minorHAnsi"/>
          <w:sz w:val="22"/>
          <w:szCs w:val="22"/>
        </w:rPr>
        <w:t>If the storm surge arrives at the same time as the high tide, the potential risk of inundation, flooding and erosion is greater than at a lower tide.</w:t>
      </w:r>
      <w:r w:rsidR="001F6D29" w:rsidRPr="00B0526F">
        <w:rPr>
          <w:rStyle w:val="cf01"/>
          <w:sz w:val="22"/>
          <w:szCs w:val="22"/>
        </w:rPr>
        <w:t> </w:t>
      </w:r>
      <w:r w:rsidR="004C5622" w:rsidRPr="00B0526F">
        <w:rPr>
          <w:rStyle w:val="cf01"/>
          <w:sz w:val="22"/>
          <w:szCs w:val="22"/>
        </w:rPr>
        <w:t xml:space="preserve"> </w:t>
      </w:r>
      <w:hyperlink r:id="rId89" w:history="1">
        <w:r w:rsidR="00B35AC6" w:rsidRPr="00B0526F">
          <w:rPr>
            <w:rStyle w:val="Hyperlink"/>
          </w:rPr>
          <w:t>Storm tide data and tide predictions for Shorncliffe</w:t>
        </w:r>
      </w:hyperlink>
      <w:r w:rsidR="00C521E4" w:rsidRPr="00B0526F">
        <w:t>.</w:t>
      </w:r>
    </w:p>
    <w:p w14:paraId="798EB8E3" w14:textId="1DC061F0" w:rsidR="00401BBA" w:rsidRDefault="00AE115F" w:rsidP="00F84452">
      <w:pPr>
        <w:pStyle w:val="Heading3"/>
      </w:pPr>
      <w:bookmarkStart w:id="93" w:name="_Toc215753047"/>
      <w:r>
        <w:lastRenderedPageBreak/>
        <w:t>Chemical, Biological &amp; Radiological</w:t>
      </w:r>
      <w:bookmarkEnd w:id="93"/>
      <w:r>
        <w:t xml:space="preserve"> </w:t>
      </w:r>
    </w:p>
    <w:p w14:paraId="05C312C6" w14:textId="77777777" w:rsidR="005750AD" w:rsidRPr="00B0526F" w:rsidRDefault="00F00F3F" w:rsidP="00F84452">
      <w:r w:rsidRPr="00B0526F">
        <w:t xml:space="preserve">The </w:t>
      </w:r>
      <w:hyperlink r:id="rId90" w:history="1">
        <w:r w:rsidRPr="00B0526F">
          <w:rPr>
            <w:rStyle w:val="Hyperlink"/>
          </w:rPr>
          <w:t>Stat</w:t>
        </w:r>
        <w:r w:rsidR="00277B14" w:rsidRPr="00B0526F">
          <w:rPr>
            <w:rStyle w:val="Hyperlink"/>
          </w:rPr>
          <w:t xml:space="preserve">e </w:t>
        </w:r>
        <w:r w:rsidR="009059E6" w:rsidRPr="00B0526F">
          <w:rPr>
            <w:rStyle w:val="Hyperlink"/>
          </w:rPr>
          <w:t>of Queensland Multi-Agency Response Plan to CBR Incidents</w:t>
        </w:r>
      </w:hyperlink>
      <w:r w:rsidR="009059E6" w:rsidRPr="00B0526F">
        <w:t xml:space="preserve"> (State CBR Plan) </w:t>
      </w:r>
      <w:r w:rsidR="00277B14" w:rsidRPr="00B0526F">
        <w:t>outlines the responsibilities and arrangements for the preparedness and initial management of CBR incidents</w:t>
      </w:r>
      <w:r w:rsidR="00C85004" w:rsidRPr="00B0526F">
        <w:t xml:space="preserve">. The State CBR Plan has three </w:t>
      </w:r>
      <w:r w:rsidR="00FC7BD8" w:rsidRPr="00B0526F">
        <w:t xml:space="preserve">supporting </w:t>
      </w:r>
      <w:r w:rsidR="005750AD" w:rsidRPr="00B0526F">
        <w:t>plans:</w:t>
      </w:r>
    </w:p>
    <w:p w14:paraId="607E26C0" w14:textId="1638874C" w:rsidR="006A4C42" w:rsidRPr="00B0526F" w:rsidRDefault="006A4C42" w:rsidP="00EB6CBD">
      <w:pPr>
        <w:pStyle w:val="ListParagraph"/>
        <w:numPr>
          <w:ilvl w:val="0"/>
          <w:numId w:val="25"/>
        </w:numPr>
        <w:spacing w:before="0"/>
        <w:ind w:left="714" w:hanging="357"/>
      </w:pPr>
      <w:hyperlink r:id="rId91" w:history="1">
        <w:r w:rsidRPr="00B0526F">
          <w:rPr>
            <w:rStyle w:val="Hyperlink"/>
          </w:rPr>
          <w:t>State of Queensland Chemical/HAZMAT Response Plan</w:t>
        </w:r>
      </w:hyperlink>
    </w:p>
    <w:p w14:paraId="582A44E6" w14:textId="125FE98F" w:rsidR="00A9449A" w:rsidRPr="00B0526F" w:rsidRDefault="00A9449A" w:rsidP="00EB6CBD">
      <w:pPr>
        <w:pStyle w:val="ListParagraph"/>
        <w:numPr>
          <w:ilvl w:val="0"/>
          <w:numId w:val="25"/>
        </w:numPr>
        <w:spacing w:before="0"/>
        <w:ind w:left="714" w:hanging="357"/>
      </w:pPr>
      <w:hyperlink r:id="rId92" w:history="1">
        <w:r w:rsidRPr="00B0526F">
          <w:rPr>
            <w:rStyle w:val="Hyperlink"/>
          </w:rPr>
          <w:t>State of Queensland Biological Response Plan</w:t>
        </w:r>
      </w:hyperlink>
    </w:p>
    <w:p w14:paraId="31B26A48" w14:textId="438CB11F" w:rsidR="005750AD" w:rsidRPr="00B0526F" w:rsidRDefault="005750AD" w:rsidP="00EB6CBD">
      <w:pPr>
        <w:pStyle w:val="ListParagraph"/>
        <w:numPr>
          <w:ilvl w:val="0"/>
          <w:numId w:val="25"/>
        </w:numPr>
        <w:spacing w:before="0"/>
        <w:ind w:left="714" w:hanging="357"/>
      </w:pPr>
      <w:hyperlink r:id="rId93" w:history="1">
        <w:r w:rsidRPr="00B0526F">
          <w:rPr>
            <w:rStyle w:val="Hyperlink"/>
          </w:rPr>
          <w:t>State of Queensland Radiological Response Plan</w:t>
        </w:r>
      </w:hyperlink>
    </w:p>
    <w:p w14:paraId="0B54EDE8" w14:textId="2C5A85CA" w:rsidR="00401BBA" w:rsidRPr="00B0526F" w:rsidRDefault="00401BBA" w:rsidP="00F84452">
      <w:r w:rsidRPr="00B0526F">
        <w:t xml:space="preserve">The Brisbane District encompasses the Brisbane Port </w:t>
      </w:r>
      <w:r w:rsidR="0028532E" w:rsidRPr="00B0526F">
        <w:t>and</w:t>
      </w:r>
      <w:r w:rsidRPr="00B0526F">
        <w:t xml:space="preserve"> contains numerous industrial sites and processing plants. As such there are numerous </w:t>
      </w:r>
      <w:proofErr w:type="gramStart"/>
      <w:r w:rsidRPr="00B0526F">
        <w:t>bulk</w:t>
      </w:r>
      <w:proofErr w:type="gramEnd"/>
      <w:r w:rsidRPr="00B0526F">
        <w:t xml:space="preserve"> holding facilities for </w:t>
      </w:r>
      <w:r w:rsidR="00E0728F" w:rsidRPr="00B0526F">
        <w:t xml:space="preserve">reagents </w:t>
      </w:r>
      <w:r w:rsidRPr="00B0526F">
        <w:t xml:space="preserve">(liquid, </w:t>
      </w:r>
      <w:r w:rsidR="00EF12C6" w:rsidRPr="00B0526F">
        <w:t>solids,</w:t>
      </w:r>
      <w:r w:rsidRPr="00B0526F">
        <w:t xml:space="preserve"> and gas). Many of these </w:t>
      </w:r>
      <w:r w:rsidR="00E368C3" w:rsidRPr="00B0526F">
        <w:t>sub</w:t>
      </w:r>
      <w:r w:rsidR="00BD159D" w:rsidRPr="00B0526F">
        <w:t xml:space="preserve">stances </w:t>
      </w:r>
      <w:r w:rsidR="0028532E" w:rsidRPr="00B0526F">
        <w:t>are</w:t>
      </w:r>
      <w:r w:rsidRPr="00B0526F">
        <w:t xml:space="preserve"> harmful to humans and cause significant environmental damage if spilled or released.</w:t>
      </w:r>
    </w:p>
    <w:p w14:paraId="758D938E" w14:textId="77777777" w:rsidR="00401BBA" w:rsidRPr="00B0526F" w:rsidRDefault="00401BBA" w:rsidP="00F84452">
      <w:r w:rsidRPr="00B0526F">
        <w:t>The bulk holding facilities are built to a standard that makes the likelihood of an unexpected or accidental release of chemicals unlikely. The greatest risk of chemical or gas hazard is during their transportation.</w:t>
      </w:r>
    </w:p>
    <w:p w14:paraId="7F8E56EE" w14:textId="77777777" w:rsidR="00470F08" w:rsidRDefault="00470F08" w:rsidP="00F84452">
      <w:pPr>
        <w:pStyle w:val="Heading3"/>
      </w:pPr>
      <w:bookmarkStart w:id="94" w:name="_Toc215753048"/>
      <w:r>
        <w:t>Biosecurity E</w:t>
      </w:r>
      <w:r w:rsidRPr="00111ED1">
        <w:t>mergency</w:t>
      </w:r>
      <w:r>
        <w:t>: Infectious Plant or</w:t>
      </w:r>
      <w:r w:rsidRPr="00111ED1">
        <w:t xml:space="preserve"> Animal Disease</w:t>
      </w:r>
      <w:bookmarkEnd w:id="94"/>
    </w:p>
    <w:p w14:paraId="2F91C861" w14:textId="627E09C2" w:rsidR="00470F08" w:rsidRPr="00B0526F" w:rsidRDefault="00470F08" w:rsidP="00F84452">
      <w:r w:rsidRPr="00B0526F">
        <w:t xml:space="preserve">Department of </w:t>
      </w:r>
      <w:r w:rsidR="00307A52" w:rsidRPr="00B0526F">
        <w:t>Primary Industries</w:t>
      </w:r>
      <w:r w:rsidRPr="00B0526F">
        <w:t xml:space="preserve"> (D</w:t>
      </w:r>
      <w:r w:rsidR="00307A52" w:rsidRPr="00B0526F">
        <w:t>PI</w:t>
      </w:r>
      <w:r w:rsidRPr="00B0526F">
        <w:t xml:space="preserve">) are the Lead Agency in </w:t>
      </w:r>
      <w:r w:rsidR="00306485" w:rsidRPr="00B0526F">
        <w:t xml:space="preserve">a biosecurity </w:t>
      </w:r>
      <w:r w:rsidRPr="00B0526F">
        <w:t>event</w:t>
      </w:r>
      <w:r w:rsidR="00690363" w:rsidRPr="00B0526F">
        <w:t xml:space="preserve"> and developed the </w:t>
      </w:r>
      <w:hyperlink r:id="rId94" w:history="1">
        <w:r w:rsidR="007D6B71" w:rsidRPr="00B0526F">
          <w:rPr>
            <w:rStyle w:val="Hyperlink"/>
          </w:rPr>
          <w:t>Queensland Biosecurity Strategy</w:t>
        </w:r>
      </w:hyperlink>
      <w:r w:rsidR="003068F4" w:rsidRPr="00B0526F">
        <w:t xml:space="preserve">. </w:t>
      </w:r>
      <w:r w:rsidR="00E7638A" w:rsidRPr="00B0526F">
        <w:t xml:space="preserve"> Biosecurity Queensland builds the capacity of industry and community and plays a major role in prevention and preparedness. Biosecurity Queensland leads the efforts to prevent, respond to and recover from pests and diseases that threaten agriculture; maintain access to markets; protect animal welfare; and reduce the risk of contamination from agricultural chemicals. In addition, Biosecurity Queensland are responsible for hazard specific responses such as animal disease outbreaks, and linking into national plans and arrangements such as </w:t>
      </w:r>
      <w:hyperlink r:id="rId95" w:history="1">
        <w:r w:rsidR="00E7638A" w:rsidRPr="00B0526F">
          <w:rPr>
            <w:rStyle w:val="Hyperlink"/>
          </w:rPr>
          <w:t>AUSVETPLAN</w:t>
        </w:r>
      </w:hyperlink>
      <w:r w:rsidR="00E7638A" w:rsidRPr="00B0526F">
        <w:t xml:space="preserve"> and </w:t>
      </w:r>
      <w:hyperlink r:id="rId96" w:history="1">
        <w:r w:rsidR="00E7638A" w:rsidRPr="00B0526F">
          <w:rPr>
            <w:rStyle w:val="Hyperlink"/>
          </w:rPr>
          <w:t>PLANTPLAN</w:t>
        </w:r>
      </w:hyperlink>
      <w:r w:rsidR="00E7638A" w:rsidRPr="00B0526F">
        <w:t>.</w:t>
      </w:r>
      <w:r w:rsidR="003068F4" w:rsidRPr="00B0526F">
        <w:t xml:space="preserve"> </w:t>
      </w:r>
    </w:p>
    <w:p w14:paraId="47666DE5" w14:textId="7D43F0BA" w:rsidR="007D1D6F" w:rsidRDefault="007D1D6F">
      <w:pPr>
        <w:autoSpaceDE/>
        <w:autoSpaceDN/>
        <w:adjustRightInd/>
        <w:spacing w:before="0"/>
        <w:jc w:val="left"/>
        <w:rPr>
          <w:b/>
          <w:bCs/>
          <w:color w:val="1F497D"/>
          <w:sz w:val="24"/>
        </w:rPr>
      </w:pPr>
      <w:bookmarkStart w:id="95" w:name="_Hlk530556528"/>
      <w:bookmarkEnd w:id="81"/>
    </w:p>
    <w:p w14:paraId="4000C47A" w14:textId="58FB9A97" w:rsidR="007E2C70" w:rsidRDefault="007E2C70" w:rsidP="00F84452">
      <w:pPr>
        <w:pStyle w:val="Heading3"/>
      </w:pPr>
      <w:bookmarkStart w:id="96" w:name="_Toc215753049"/>
      <w:r w:rsidRPr="00B37FC4">
        <w:t>Tsunami</w:t>
      </w:r>
      <w:bookmarkEnd w:id="96"/>
    </w:p>
    <w:p w14:paraId="1F29F22F" w14:textId="2CE26BAE" w:rsidR="007E2C70" w:rsidRPr="008C607C" w:rsidRDefault="007E2C70" w:rsidP="00F84452">
      <w:r w:rsidRPr="008C607C">
        <w:t xml:space="preserve">Events have shown that </w:t>
      </w:r>
      <w:r w:rsidR="000671FE" w:rsidRPr="008C607C">
        <w:t>while</w:t>
      </w:r>
      <w:r w:rsidRPr="008C607C">
        <w:t xml:space="preserve"> tsunami</w:t>
      </w:r>
      <w:r w:rsidR="000671FE" w:rsidRPr="008C607C">
        <w:t>s</w:t>
      </w:r>
      <w:r w:rsidRPr="008C607C">
        <w:t xml:space="preserve"> occur infrequently, their effect</w:t>
      </w:r>
      <w:r w:rsidR="000671FE" w:rsidRPr="008C607C">
        <w:t>s</w:t>
      </w:r>
      <w:r w:rsidRPr="008C607C">
        <w:t xml:space="preserve"> can be catastrophic. People living or working in areas potentially affected by a tsunami need to know that they should move to safer areas if a tsunami warning is issued. The BoM </w:t>
      </w:r>
      <w:r w:rsidR="000671FE" w:rsidRPr="008C607C">
        <w:t>advises</w:t>
      </w:r>
      <w:r w:rsidRPr="008C607C">
        <w:t xml:space="preserve"> people to move at least ten metres above sea level or at least one kilometre away from all beaches and the water’s edge of harbours and coastal estuaries</w:t>
      </w:r>
      <w:r w:rsidR="000671FE" w:rsidRPr="008C607C">
        <w:t>, on receipt of a land inundation warning</w:t>
      </w:r>
      <w:r w:rsidRPr="008C607C">
        <w:t>.</w:t>
      </w:r>
    </w:p>
    <w:p w14:paraId="3303EB0C" w14:textId="1BF689AC" w:rsidR="007E2C70" w:rsidRPr="008C607C" w:rsidRDefault="007E2C70" w:rsidP="00F84452">
      <w:r w:rsidRPr="008C607C">
        <w:t xml:space="preserve">The risk of a tsunami to the Brisbane Disaster District area is considered low. Tsunami </w:t>
      </w:r>
      <w:r w:rsidR="000671FE" w:rsidRPr="008C607C">
        <w:t>m</w:t>
      </w:r>
      <w:r w:rsidRPr="008C607C">
        <w:t xml:space="preserve">odelling for Brisbane </w:t>
      </w:r>
      <w:r w:rsidR="000671FE" w:rsidRPr="008C607C">
        <w:t>d</w:t>
      </w:r>
      <w:r w:rsidR="00886D59" w:rsidRPr="008C607C">
        <w:t xml:space="preserve">isaster </w:t>
      </w:r>
      <w:r w:rsidR="000671FE" w:rsidRPr="008C607C">
        <w:t>d</w:t>
      </w:r>
      <w:r w:rsidRPr="008C607C">
        <w:t xml:space="preserve">istrict can be found at </w:t>
      </w:r>
      <w:hyperlink r:id="rId97" w:history="1">
        <w:r w:rsidRPr="008C607C">
          <w:rPr>
            <w:rStyle w:val="Hyperlink"/>
          </w:rPr>
          <w:t>https://publications.qld.gov.au/dataset/tsunami-modelling-east-queensland-coast</w:t>
        </w:r>
      </w:hyperlink>
      <w:r w:rsidRPr="008C607C">
        <w:t>.</w:t>
      </w:r>
    </w:p>
    <w:p w14:paraId="1577A71C" w14:textId="77777777" w:rsidR="002735D2" w:rsidRPr="008C607C" w:rsidRDefault="007E2C70" w:rsidP="00F84452">
      <w:r w:rsidRPr="008C607C">
        <w:t>The Joint Australian Tsunami Warning Centre (JATWC) operated by the BoM and Geoscience Australia, is the issuing authority for tsunami warning products for Australia.</w:t>
      </w:r>
      <w:r w:rsidR="002735D2" w:rsidRPr="008C607C">
        <w:t xml:space="preserve">  The SDCC receives all warnings on behalf of the Queensland Government. Warnings are disseminated to QDMA stakeholders by SMS, telephone, and email.  Information regarding tsunami warnings is available at </w:t>
      </w:r>
      <w:hyperlink r:id="rId98" w:history="1">
        <w:r w:rsidR="002735D2" w:rsidRPr="008C607C">
          <w:rPr>
            <w:rStyle w:val="Hyperlink"/>
          </w:rPr>
          <w:t xml:space="preserve">JATWC </w:t>
        </w:r>
      </w:hyperlink>
      <w:r w:rsidR="002735D2" w:rsidRPr="008C607C">
        <w:t>.</w:t>
      </w:r>
    </w:p>
    <w:p w14:paraId="40CC5C1E" w14:textId="155A3C86" w:rsidR="007E2C70" w:rsidRDefault="007E2C70" w:rsidP="00F84452">
      <w:r w:rsidRPr="00B37FC4">
        <w:t xml:space="preserve">If a threat </w:t>
      </w:r>
      <w:r w:rsidRPr="00CA3A78">
        <w:t>does</w:t>
      </w:r>
      <w:r w:rsidRPr="00B37FC4">
        <w:t xml:space="preserve"> exist, then a </w:t>
      </w:r>
      <w:r w:rsidRPr="00CA3A78">
        <w:t>National Tsunami Watch</w:t>
      </w:r>
      <w:r w:rsidRPr="00B37FC4">
        <w:t xml:space="preserve"> is issued.</w:t>
      </w:r>
      <w:r>
        <w:t xml:space="preserve"> </w:t>
      </w:r>
      <w:r w:rsidRPr="00B37FC4">
        <w:t>During the Watch phase, which lasts up to 30 minutes, further information</w:t>
      </w:r>
      <w:r>
        <w:t xml:space="preserve"> </w:t>
      </w:r>
      <w:r w:rsidRPr="00B37FC4">
        <w:t>gathering, and evaluation is conducted to update the threat assessment. This will result in state</w:t>
      </w:r>
      <w:r>
        <w:t xml:space="preserve"> </w:t>
      </w:r>
      <w:r w:rsidRPr="00B37FC4">
        <w:t>focused Tsunami Warnings if warranted, and a cancellation once the threat is over or if it does not eventuate.</w:t>
      </w:r>
    </w:p>
    <w:p w14:paraId="34B1A9AC" w14:textId="77777777" w:rsidR="00AD024F" w:rsidRDefault="00AD024F" w:rsidP="00F84452"/>
    <w:p w14:paraId="1CCEF626" w14:textId="6235EF57" w:rsidR="002276FA" w:rsidRPr="00E050D5" w:rsidRDefault="002276FA" w:rsidP="00F84452">
      <w:pPr>
        <w:pStyle w:val="FirstHeading"/>
      </w:pPr>
      <w:bookmarkStart w:id="97" w:name="_Toc280106601"/>
      <w:bookmarkStart w:id="98" w:name="_Toc456251464"/>
      <w:bookmarkStart w:id="99" w:name="_Toc149032046"/>
      <w:bookmarkStart w:id="100" w:name="_Toc149032281"/>
      <w:bookmarkStart w:id="101" w:name="_Toc215753050"/>
      <w:bookmarkEnd w:id="95"/>
      <w:r w:rsidRPr="00E050D5">
        <w:lastRenderedPageBreak/>
        <w:t>Response</w:t>
      </w:r>
      <w:r w:rsidR="008043DB" w:rsidRPr="00E050D5">
        <w:t xml:space="preserve"> Strategy</w:t>
      </w:r>
      <w:bookmarkEnd w:id="97"/>
      <w:bookmarkEnd w:id="98"/>
      <w:bookmarkEnd w:id="99"/>
      <w:bookmarkEnd w:id="100"/>
      <w:bookmarkEnd w:id="101"/>
    </w:p>
    <w:p w14:paraId="1F9C75EF" w14:textId="50B0D5AA" w:rsidR="007E4525" w:rsidRDefault="007E4525" w:rsidP="00F84452">
      <w:pPr>
        <w:pStyle w:val="Heading2"/>
      </w:pPr>
      <w:bookmarkStart w:id="102" w:name="_Toc215753051"/>
      <w:bookmarkStart w:id="103" w:name="_Toc280106602"/>
      <w:bookmarkStart w:id="104" w:name="_Toc456251465"/>
      <w:r w:rsidRPr="000734B1">
        <w:t xml:space="preserve">Activation </w:t>
      </w:r>
      <w:r w:rsidR="00F40BE0">
        <w:t>Levels</w:t>
      </w:r>
      <w:bookmarkEnd w:id="102"/>
    </w:p>
    <w:p w14:paraId="25F9F3E7" w14:textId="58022542" w:rsidR="007E4525" w:rsidRPr="000758A1" w:rsidRDefault="007E4525" w:rsidP="00F84452">
      <w:pPr>
        <w:pStyle w:val="Normaltext"/>
        <w:rPr>
          <w:rFonts w:asciiTheme="minorHAnsi" w:hAnsiTheme="minorHAnsi" w:cstheme="minorHAnsi"/>
        </w:rPr>
      </w:pPr>
      <w:r w:rsidRPr="000758A1">
        <w:rPr>
          <w:rFonts w:asciiTheme="minorHAnsi" w:hAnsiTheme="minorHAnsi" w:cstheme="minorHAnsi"/>
        </w:rPr>
        <w:t xml:space="preserve">The authority to activate the Brisbane </w:t>
      </w:r>
      <w:r w:rsidR="009B0A2A" w:rsidRPr="000758A1">
        <w:rPr>
          <w:rFonts w:asciiTheme="minorHAnsi" w:hAnsiTheme="minorHAnsi" w:cstheme="minorHAnsi"/>
        </w:rPr>
        <w:t xml:space="preserve">DDMG </w:t>
      </w:r>
      <w:r w:rsidR="00527E72" w:rsidRPr="000758A1">
        <w:rPr>
          <w:rFonts w:asciiTheme="minorHAnsi" w:hAnsiTheme="minorHAnsi" w:cstheme="minorHAnsi"/>
        </w:rPr>
        <w:t xml:space="preserve">rests with </w:t>
      </w:r>
      <w:r w:rsidR="0025057B" w:rsidRPr="000758A1">
        <w:rPr>
          <w:rFonts w:asciiTheme="minorHAnsi" w:hAnsiTheme="minorHAnsi" w:cstheme="minorHAnsi"/>
        </w:rPr>
        <w:t>the Brisbane DDC</w:t>
      </w:r>
      <w:r w:rsidRPr="000758A1">
        <w:rPr>
          <w:rFonts w:asciiTheme="minorHAnsi" w:hAnsiTheme="minorHAnsi" w:cstheme="minorHAnsi"/>
        </w:rPr>
        <w:t xml:space="preserve">, or in that person’s absence the Deputy </w:t>
      </w:r>
      <w:r w:rsidR="003C243B" w:rsidRPr="000758A1">
        <w:rPr>
          <w:rFonts w:asciiTheme="minorHAnsi" w:hAnsiTheme="minorHAnsi" w:cstheme="minorHAnsi"/>
        </w:rPr>
        <w:t>DDC</w:t>
      </w:r>
      <w:r w:rsidRPr="000758A1">
        <w:rPr>
          <w:rFonts w:asciiTheme="minorHAnsi" w:hAnsiTheme="minorHAnsi" w:cstheme="minorHAnsi"/>
        </w:rPr>
        <w:t xml:space="preserve">.  This </w:t>
      </w:r>
      <w:r w:rsidR="00990028" w:rsidRPr="000758A1">
        <w:rPr>
          <w:rFonts w:asciiTheme="minorHAnsi" w:hAnsiTheme="minorHAnsi" w:cstheme="minorHAnsi"/>
        </w:rPr>
        <w:t>may occur in consultation with the</w:t>
      </w:r>
      <w:r w:rsidRPr="000758A1">
        <w:rPr>
          <w:rFonts w:asciiTheme="minorHAnsi" w:hAnsiTheme="minorHAnsi" w:cstheme="minorHAnsi"/>
        </w:rPr>
        <w:t xml:space="preserve"> State Disaster Coordinator (SDC)</w:t>
      </w:r>
      <w:r w:rsidR="00174C08" w:rsidRPr="000758A1">
        <w:rPr>
          <w:rFonts w:asciiTheme="minorHAnsi" w:hAnsiTheme="minorHAnsi" w:cstheme="minorHAnsi"/>
        </w:rPr>
        <w:t xml:space="preserve"> </w:t>
      </w:r>
      <w:r w:rsidRPr="000758A1">
        <w:rPr>
          <w:rFonts w:asciiTheme="minorHAnsi" w:hAnsiTheme="minorHAnsi" w:cstheme="minorHAnsi"/>
        </w:rPr>
        <w:t xml:space="preserve">and the </w:t>
      </w:r>
      <w:r w:rsidR="0085243C" w:rsidRPr="000758A1">
        <w:rPr>
          <w:rFonts w:asciiTheme="minorHAnsi" w:hAnsiTheme="minorHAnsi" w:cstheme="minorHAnsi"/>
        </w:rPr>
        <w:t>L</w:t>
      </w:r>
      <w:r w:rsidR="00CB285A" w:rsidRPr="000758A1">
        <w:rPr>
          <w:rFonts w:asciiTheme="minorHAnsi" w:hAnsiTheme="minorHAnsi" w:cstheme="minorHAnsi"/>
        </w:rPr>
        <w:t xml:space="preserve">ocal </w:t>
      </w:r>
      <w:r w:rsidR="0085243C" w:rsidRPr="000758A1">
        <w:rPr>
          <w:rFonts w:asciiTheme="minorHAnsi" w:hAnsiTheme="minorHAnsi" w:cstheme="minorHAnsi"/>
        </w:rPr>
        <w:t>D</w:t>
      </w:r>
      <w:r w:rsidR="00CB285A" w:rsidRPr="000758A1">
        <w:rPr>
          <w:rFonts w:asciiTheme="minorHAnsi" w:hAnsiTheme="minorHAnsi" w:cstheme="minorHAnsi"/>
        </w:rPr>
        <w:t>isaster Coordinators (LDCs)</w:t>
      </w:r>
      <w:r w:rsidRPr="000758A1">
        <w:rPr>
          <w:rFonts w:asciiTheme="minorHAnsi" w:hAnsiTheme="minorHAnsi" w:cstheme="minorHAnsi"/>
        </w:rPr>
        <w:t xml:space="preserve">. </w:t>
      </w:r>
      <w:r w:rsidR="003C243B" w:rsidRPr="000758A1">
        <w:rPr>
          <w:rFonts w:asciiTheme="minorHAnsi" w:hAnsiTheme="minorHAnsi" w:cstheme="minorHAnsi"/>
        </w:rPr>
        <w:t xml:space="preserve"> </w:t>
      </w:r>
      <w:r w:rsidRPr="000758A1">
        <w:rPr>
          <w:rFonts w:asciiTheme="minorHAnsi" w:hAnsiTheme="minorHAnsi" w:cstheme="minorHAnsi"/>
        </w:rPr>
        <w:t xml:space="preserve">The DDC </w:t>
      </w:r>
      <w:r w:rsidR="008926B0" w:rsidRPr="000758A1">
        <w:rPr>
          <w:rFonts w:asciiTheme="minorHAnsi" w:hAnsiTheme="minorHAnsi" w:cstheme="minorHAnsi"/>
        </w:rPr>
        <w:t xml:space="preserve">will </w:t>
      </w:r>
      <w:r w:rsidR="00D41E35" w:rsidRPr="000758A1">
        <w:rPr>
          <w:rFonts w:asciiTheme="minorHAnsi" w:hAnsiTheme="minorHAnsi" w:cstheme="minorHAnsi"/>
        </w:rPr>
        <w:t xml:space="preserve">determine </w:t>
      </w:r>
      <w:r w:rsidRPr="000758A1">
        <w:rPr>
          <w:rFonts w:asciiTheme="minorHAnsi" w:hAnsiTheme="minorHAnsi" w:cstheme="minorHAnsi"/>
        </w:rPr>
        <w:t xml:space="preserve">the </w:t>
      </w:r>
      <w:r w:rsidR="00237B81" w:rsidRPr="000758A1">
        <w:rPr>
          <w:rFonts w:asciiTheme="minorHAnsi" w:hAnsiTheme="minorHAnsi" w:cstheme="minorHAnsi"/>
        </w:rPr>
        <w:t xml:space="preserve">level of activation </w:t>
      </w:r>
      <w:r w:rsidR="00E421F2" w:rsidRPr="000758A1">
        <w:rPr>
          <w:rFonts w:asciiTheme="minorHAnsi" w:hAnsiTheme="minorHAnsi" w:cstheme="minorHAnsi"/>
        </w:rPr>
        <w:t xml:space="preserve">of </w:t>
      </w:r>
      <w:r w:rsidR="008926B0" w:rsidRPr="000758A1">
        <w:rPr>
          <w:rFonts w:asciiTheme="minorHAnsi" w:hAnsiTheme="minorHAnsi" w:cstheme="minorHAnsi"/>
        </w:rPr>
        <w:t xml:space="preserve">the </w:t>
      </w:r>
      <w:r w:rsidRPr="000758A1">
        <w:rPr>
          <w:rFonts w:asciiTheme="minorHAnsi" w:hAnsiTheme="minorHAnsi" w:cstheme="minorHAnsi"/>
        </w:rPr>
        <w:t>DDMG</w:t>
      </w:r>
      <w:r w:rsidR="008926B0" w:rsidRPr="000758A1">
        <w:rPr>
          <w:rFonts w:asciiTheme="minorHAnsi" w:hAnsiTheme="minorHAnsi" w:cstheme="minorHAnsi"/>
        </w:rPr>
        <w:t xml:space="preserve"> </w:t>
      </w:r>
      <w:r w:rsidR="00E421F2" w:rsidRPr="000758A1">
        <w:rPr>
          <w:rFonts w:asciiTheme="minorHAnsi" w:hAnsiTheme="minorHAnsi" w:cstheme="minorHAnsi"/>
        </w:rPr>
        <w:t xml:space="preserve">required </w:t>
      </w:r>
      <w:r w:rsidR="00D41E35" w:rsidRPr="000758A1">
        <w:rPr>
          <w:rFonts w:asciiTheme="minorHAnsi" w:hAnsiTheme="minorHAnsi" w:cstheme="minorHAnsi"/>
        </w:rPr>
        <w:t xml:space="preserve">to support the </w:t>
      </w:r>
      <w:r w:rsidR="00E421F2" w:rsidRPr="000758A1">
        <w:rPr>
          <w:rFonts w:asciiTheme="minorHAnsi" w:hAnsiTheme="minorHAnsi" w:cstheme="minorHAnsi"/>
        </w:rPr>
        <w:t>LDMGs and L</w:t>
      </w:r>
      <w:r w:rsidR="00990028" w:rsidRPr="000758A1">
        <w:rPr>
          <w:rFonts w:asciiTheme="minorHAnsi" w:hAnsiTheme="minorHAnsi" w:cstheme="minorHAnsi"/>
        </w:rPr>
        <w:t xml:space="preserve">ocal </w:t>
      </w:r>
      <w:r w:rsidR="00E421F2" w:rsidRPr="000758A1">
        <w:rPr>
          <w:rFonts w:asciiTheme="minorHAnsi" w:hAnsiTheme="minorHAnsi" w:cstheme="minorHAnsi"/>
        </w:rPr>
        <w:t>D</w:t>
      </w:r>
      <w:r w:rsidR="00990028" w:rsidRPr="000758A1">
        <w:rPr>
          <w:rFonts w:asciiTheme="minorHAnsi" w:hAnsiTheme="minorHAnsi" w:cstheme="minorHAnsi"/>
        </w:rPr>
        <w:t xml:space="preserve">isaster </w:t>
      </w:r>
      <w:r w:rsidR="00E421F2" w:rsidRPr="000758A1">
        <w:rPr>
          <w:rFonts w:asciiTheme="minorHAnsi" w:hAnsiTheme="minorHAnsi" w:cstheme="minorHAnsi"/>
        </w:rPr>
        <w:t>C</w:t>
      </w:r>
      <w:r w:rsidR="00990028" w:rsidRPr="000758A1">
        <w:rPr>
          <w:rFonts w:asciiTheme="minorHAnsi" w:hAnsiTheme="minorHAnsi" w:cstheme="minorHAnsi"/>
        </w:rPr>
        <w:t xml:space="preserve">oordination </w:t>
      </w:r>
      <w:r w:rsidR="00E421F2" w:rsidRPr="000758A1">
        <w:rPr>
          <w:rFonts w:asciiTheme="minorHAnsi" w:hAnsiTheme="minorHAnsi" w:cstheme="minorHAnsi"/>
        </w:rPr>
        <w:t>C</w:t>
      </w:r>
      <w:r w:rsidR="00990028" w:rsidRPr="000758A1">
        <w:rPr>
          <w:rFonts w:asciiTheme="minorHAnsi" w:hAnsiTheme="minorHAnsi" w:cstheme="minorHAnsi"/>
        </w:rPr>
        <w:t>enter</w:t>
      </w:r>
      <w:r w:rsidR="00E421F2" w:rsidRPr="000758A1">
        <w:rPr>
          <w:rFonts w:asciiTheme="minorHAnsi" w:hAnsiTheme="minorHAnsi" w:cstheme="minorHAnsi"/>
        </w:rPr>
        <w:t>s</w:t>
      </w:r>
      <w:r w:rsidR="00247196" w:rsidRPr="000758A1">
        <w:rPr>
          <w:rFonts w:asciiTheme="minorHAnsi" w:hAnsiTheme="minorHAnsi" w:cstheme="minorHAnsi"/>
        </w:rPr>
        <w:t xml:space="preserve"> </w:t>
      </w:r>
      <w:r w:rsidR="00990028" w:rsidRPr="000758A1">
        <w:rPr>
          <w:rFonts w:asciiTheme="minorHAnsi" w:hAnsiTheme="minorHAnsi" w:cstheme="minorHAnsi"/>
        </w:rPr>
        <w:t>(</w:t>
      </w:r>
      <w:r w:rsidR="00E421F2" w:rsidRPr="000758A1">
        <w:rPr>
          <w:rFonts w:asciiTheme="minorHAnsi" w:hAnsiTheme="minorHAnsi" w:cstheme="minorHAnsi"/>
        </w:rPr>
        <w:t>LDCCs</w:t>
      </w:r>
      <w:r w:rsidR="00990028" w:rsidRPr="000758A1">
        <w:rPr>
          <w:rFonts w:asciiTheme="minorHAnsi" w:hAnsiTheme="minorHAnsi" w:cstheme="minorHAnsi"/>
        </w:rPr>
        <w:t>)</w:t>
      </w:r>
      <w:r w:rsidR="00247196" w:rsidRPr="000758A1">
        <w:rPr>
          <w:rFonts w:asciiTheme="minorHAnsi" w:hAnsiTheme="minorHAnsi" w:cstheme="minorHAnsi"/>
        </w:rPr>
        <w:t xml:space="preserve"> during an </w:t>
      </w:r>
      <w:r w:rsidRPr="000758A1">
        <w:rPr>
          <w:rFonts w:asciiTheme="minorHAnsi" w:hAnsiTheme="minorHAnsi" w:cstheme="minorHAnsi"/>
        </w:rPr>
        <w:t>event</w:t>
      </w:r>
      <w:r w:rsidR="00247196" w:rsidRPr="000758A1">
        <w:rPr>
          <w:rFonts w:asciiTheme="minorHAnsi" w:hAnsiTheme="minorHAnsi" w:cstheme="minorHAnsi"/>
        </w:rPr>
        <w:t xml:space="preserve">.  </w:t>
      </w:r>
      <w:r w:rsidRPr="000758A1">
        <w:rPr>
          <w:rFonts w:asciiTheme="minorHAnsi" w:hAnsiTheme="minorHAnsi" w:cstheme="minorHAnsi"/>
        </w:rPr>
        <w:t xml:space="preserve">Activation is scalable and </w:t>
      </w:r>
      <w:r w:rsidR="00990028" w:rsidRPr="000758A1">
        <w:rPr>
          <w:rFonts w:asciiTheme="minorHAnsi" w:hAnsiTheme="minorHAnsi" w:cstheme="minorHAnsi"/>
        </w:rPr>
        <w:t xml:space="preserve">flexible </w:t>
      </w:r>
      <w:r w:rsidRPr="000758A1">
        <w:rPr>
          <w:rFonts w:asciiTheme="minorHAnsi" w:hAnsiTheme="minorHAnsi" w:cstheme="minorHAnsi"/>
        </w:rPr>
        <w:t xml:space="preserve">and does not necessarily mean the convening of all members of the DDMG or the activation of the DDCC. </w:t>
      </w:r>
      <w:r w:rsidR="009B0A2A" w:rsidRPr="000758A1">
        <w:rPr>
          <w:rFonts w:asciiTheme="minorHAnsi" w:hAnsiTheme="minorHAnsi" w:cstheme="minorHAnsi"/>
        </w:rPr>
        <w:t xml:space="preserve"> </w:t>
      </w:r>
      <w:r w:rsidRPr="000758A1">
        <w:rPr>
          <w:rFonts w:asciiTheme="minorHAnsi" w:hAnsiTheme="minorHAnsi" w:cstheme="minorHAnsi"/>
        </w:rPr>
        <w:t>The four levels of activation</w:t>
      </w:r>
      <w:r w:rsidR="00C36571" w:rsidRPr="000758A1">
        <w:rPr>
          <w:rFonts w:asciiTheme="minorHAnsi" w:hAnsiTheme="minorHAnsi" w:cstheme="minorHAnsi"/>
        </w:rPr>
        <w:t xml:space="preserve"> are:</w:t>
      </w:r>
    </w:p>
    <w:p w14:paraId="07CF498F" w14:textId="77777777" w:rsidR="007E4525" w:rsidRPr="000734B1" w:rsidRDefault="007E4525" w:rsidP="00F84452">
      <w:pPr>
        <w:pStyle w:val="Normaltext"/>
      </w:pP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404"/>
      </w:tblGrid>
      <w:tr w:rsidR="007E4525" w:rsidRPr="00174C08" w14:paraId="7A0976DC" w14:textId="77777777" w:rsidTr="000758A1">
        <w:tc>
          <w:tcPr>
            <w:tcW w:w="1384" w:type="dxa"/>
            <w:shd w:val="clear" w:color="auto" w:fill="D9D9D9" w:themeFill="background1" w:themeFillShade="D9"/>
            <w:vAlign w:val="center"/>
          </w:tcPr>
          <w:p w14:paraId="28BCA392" w14:textId="77777777" w:rsidR="007E4525" w:rsidRPr="00174C08" w:rsidRDefault="007E4525" w:rsidP="000758A1">
            <w:pPr>
              <w:pStyle w:val="Normaltext"/>
              <w:jc w:val="center"/>
            </w:pPr>
            <w:r w:rsidRPr="00174C08">
              <w:t>Level of Activation</w:t>
            </w:r>
          </w:p>
        </w:tc>
        <w:tc>
          <w:tcPr>
            <w:tcW w:w="8404" w:type="dxa"/>
            <w:shd w:val="clear" w:color="auto" w:fill="D9D9D9" w:themeFill="background1" w:themeFillShade="D9"/>
            <w:vAlign w:val="center"/>
          </w:tcPr>
          <w:p w14:paraId="67DBE5BD" w14:textId="77777777" w:rsidR="007E4525" w:rsidRPr="00174C08" w:rsidRDefault="007E4525" w:rsidP="000758A1">
            <w:pPr>
              <w:pStyle w:val="Normaltext"/>
              <w:jc w:val="center"/>
            </w:pPr>
            <w:r w:rsidRPr="00174C08">
              <w:t>Definition</w:t>
            </w:r>
          </w:p>
        </w:tc>
      </w:tr>
      <w:tr w:rsidR="007E4525" w:rsidRPr="00174C08" w14:paraId="7F32A687" w14:textId="77777777" w:rsidTr="009F52CA">
        <w:trPr>
          <w:trHeight w:val="794"/>
        </w:trPr>
        <w:tc>
          <w:tcPr>
            <w:tcW w:w="1384" w:type="dxa"/>
            <w:shd w:val="clear" w:color="auto" w:fill="FFFF00"/>
            <w:vAlign w:val="center"/>
          </w:tcPr>
          <w:p w14:paraId="5821CD5B" w14:textId="77777777" w:rsidR="007E4525" w:rsidRPr="00174C08" w:rsidRDefault="007E4525" w:rsidP="000758A1">
            <w:pPr>
              <w:pStyle w:val="Normaltext"/>
              <w:jc w:val="left"/>
            </w:pPr>
            <w:r w:rsidRPr="00174C08">
              <w:t>Alert</w:t>
            </w:r>
          </w:p>
        </w:tc>
        <w:tc>
          <w:tcPr>
            <w:tcW w:w="8404" w:type="dxa"/>
            <w:vAlign w:val="center"/>
          </w:tcPr>
          <w:p w14:paraId="23D00A94" w14:textId="7DAC4BFB"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A heightened level of vigilance and preparedness due to the possibility of an event in the area of responsibility.  Some action may be </w:t>
            </w:r>
            <w:r w:rsidR="00B060FF" w:rsidRPr="003643BE">
              <w:rPr>
                <w:rFonts w:asciiTheme="minorHAnsi" w:hAnsiTheme="minorHAnsi" w:cstheme="minorHAnsi"/>
                <w:color w:val="221F1F"/>
                <w:sz w:val="20"/>
                <w:szCs w:val="20"/>
              </w:rPr>
              <w:t>required,</w:t>
            </w:r>
            <w:r w:rsidRPr="003643BE">
              <w:rPr>
                <w:rFonts w:asciiTheme="minorHAnsi" w:hAnsiTheme="minorHAnsi" w:cstheme="minorHAnsi"/>
                <w:color w:val="221F1F"/>
                <w:sz w:val="20"/>
                <w:szCs w:val="20"/>
              </w:rPr>
              <w:t xml:space="preserve"> and the situation should be monitored by staff capable of assessing and preparing for the potential </w:t>
            </w:r>
            <w:r w:rsidR="003643BE">
              <w:rPr>
                <w:rFonts w:asciiTheme="minorHAnsi" w:hAnsiTheme="minorHAnsi" w:cstheme="minorHAnsi"/>
                <w:color w:val="221F1F"/>
                <w:sz w:val="20"/>
                <w:szCs w:val="20"/>
              </w:rPr>
              <w:t>hazard</w:t>
            </w:r>
            <w:r w:rsidRPr="003643BE">
              <w:rPr>
                <w:rFonts w:asciiTheme="minorHAnsi" w:hAnsiTheme="minorHAnsi" w:cstheme="minorHAnsi"/>
                <w:color w:val="221F1F"/>
                <w:sz w:val="20"/>
                <w:szCs w:val="20"/>
              </w:rPr>
              <w:t>.</w:t>
            </w:r>
          </w:p>
        </w:tc>
      </w:tr>
      <w:tr w:rsidR="007E4525" w:rsidRPr="00174C08" w14:paraId="6E36AB2F" w14:textId="77777777" w:rsidTr="009F52CA">
        <w:trPr>
          <w:trHeight w:val="794"/>
        </w:trPr>
        <w:tc>
          <w:tcPr>
            <w:tcW w:w="1384" w:type="dxa"/>
            <w:shd w:val="clear" w:color="auto" w:fill="FF9900"/>
            <w:vAlign w:val="center"/>
          </w:tcPr>
          <w:p w14:paraId="552B9648" w14:textId="77777777" w:rsidR="007E4525" w:rsidRPr="00174C08" w:rsidRDefault="007E4525" w:rsidP="000758A1">
            <w:pPr>
              <w:pStyle w:val="Normaltext"/>
              <w:jc w:val="left"/>
            </w:pPr>
            <w:r w:rsidRPr="00174C08">
              <w:t>Lean forward</w:t>
            </w:r>
          </w:p>
        </w:tc>
        <w:tc>
          <w:tcPr>
            <w:tcW w:w="8404" w:type="dxa"/>
            <w:vAlign w:val="center"/>
          </w:tcPr>
          <w:p w14:paraId="701FD633" w14:textId="77777777" w:rsidR="004B2497"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An operational state prior to ‘stand up’ characterised by a heightened level of situational awareness of a disaster event (either current or impending) and a state of operational readiness.   </w:t>
            </w:r>
          </w:p>
          <w:p w14:paraId="04313122" w14:textId="776284D0"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Disaster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oordination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entre</w:t>
            </w:r>
            <w:r w:rsidR="00CB26F7">
              <w:rPr>
                <w:rFonts w:asciiTheme="minorHAnsi" w:hAnsiTheme="minorHAnsi" w:cstheme="minorHAnsi"/>
                <w:color w:val="221F1F"/>
                <w:sz w:val="20"/>
                <w:szCs w:val="20"/>
              </w:rPr>
              <w:t xml:space="preserve"> is </w:t>
            </w:r>
            <w:r w:rsidRPr="003643BE">
              <w:rPr>
                <w:rFonts w:asciiTheme="minorHAnsi" w:hAnsiTheme="minorHAnsi" w:cstheme="minorHAnsi"/>
                <w:color w:val="221F1F"/>
                <w:sz w:val="20"/>
                <w:szCs w:val="20"/>
              </w:rPr>
              <w:t>on standby</w:t>
            </w:r>
            <w:r w:rsidR="004B2497">
              <w:rPr>
                <w:rFonts w:asciiTheme="minorHAnsi" w:hAnsiTheme="minorHAnsi" w:cstheme="minorHAnsi"/>
                <w:color w:val="221F1F"/>
                <w:sz w:val="20"/>
                <w:szCs w:val="20"/>
              </w:rPr>
              <w:t xml:space="preserve"> - </w:t>
            </w:r>
            <w:r w:rsidRPr="003643BE">
              <w:rPr>
                <w:rFonts w:asciiTheme="minorHAnsi" w:hAnsiTheme="minorHAnsi" w:cstheme="minorHAnsi"/>
                <w:color w:val="221F1F"/>
                <w:sz w:val="20"/>
                <w:szCs w:val="20"/>
              </w:rPr>
              <w:t>prepared but not activated.</w:t>
            </w:r>
          </w:p>
        </w:tc>
      </w:tr>
      <w:tr w:rsidR="007E4525" w:rsidRPr="00174C08" w14:paraId="336B794A" w14:textId="77777777" w:rsidTr="009F52CA">
        <w:trPr>
          <w:trHeight w:val="794"/>
        </w:trPr>
        <w:tc>
          <w:tcPr>
            <w:tcW w:w="1384" w:type="dxa"/>
            <w:shd w:val="clear" w:color="auto" w:fill="FF0000"/>
            <w:vAlign w:val="center"/>
          </w:tcPr>
          <w:p w14:paraId="42520F01" w14:textId="77777777" w:rsidR="007E4525" w:rsidRPr="00174C08" w:rsidRDefault="007E4525" w:rsidP="000758A1">
            <w:pPr>
              <w:pStyle w:val="Normaltext"/>
              <w:jc w:val="left"/>
            </w:pPr>
            <w:r w:rsidRPr="00174C08">
              <w:t>Stand up</w:t>
            </w:r>
          </w:p>
        </w:tc>
        <w:tc>
          <w:tcPr>
            <w:tcW w:w="8404" w:type="dxa"/>
            <w:vAlign w:val="center"/>
          </w:tcPr>
          <w:p w14:paraId="6116669D" w14:textId="55CB3619" w:rsidR="007E4525" w:rsidRPr="003643BE" w:rsidRDefault="007E4525" w:rsidP="009F52CA">
            <w:pPr>
              <w:pStyle w:val="Default"/>
              <w:rPr>
                <w:rFonts w:asciiTheme="minorHAnsi" w:hAnsiTheme="minorHAnsi" w:cstheme="minorHAnsi"/>
                <w:color w:val="221F1F"/>
                <w:sz w:val="20"/>
                <w:szCs w:val="20"/>
              </w:rPr>
            </w:pPr>
            <w:r w:rsidRPr="003643BE">
              <w:rPr>
                <w:rFonts w:asciiTheme="minorHAnsi" w:hAnsiTheme="minorHAnsi" w:cstheme="minorHAnsi"/>
                <w:color w:val="221F1F"/>
                <w:sz w:val="20"/>
                <w:szCs w:val="20"/>
              </w:rPr>
              <w:t xml:space="preserve">The operational state following ‘Lean Forward” whereby resources are mobilised, personnel are </w:t>
            </w:r>
            <w:r w:rsidR="00B060FF" w:rsidRPr="003643BE">
              <w:rPr>
                <w:rFonts w:asciiTheme="minorHAnsi" w:hAnsiTheme="minorHAnsi" w:cstheme="minorHAnsi"/>
                <w:color w:val="221F1F"/>
                <w:sz w:val="20"/>
                <w:szCs w:val="20"/>
              </w:rPr>
              <w:t>activated,</w:t>
            </w:r>
            <w:r w:rsidRPr="003643BE">
              <w:rPr>
                <w:rFonts w:asciiTheme="minorHAnsi" w:hAnsiTheme="minorHAnsi" w:cstheme="minorHAnsi"/>
                <w:color w:val="221F1F"/>
                <w:sz w:val="20"/>
                <w:szCs w:val="20"/>
              </w:rPr>
              <w:t xml:space="preserve"> and operational activities commenced.  Disaster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oordination </w:t>
            </w:r>
            <w:r w:rsidR="00710246" w:rsidRPr="003643BE">
              <w:rPr>
                <w:rFonts w:asciiTheme="minorHAnsi" w:hAnsiTheme="minorHAnsi" w:cstheme="minorHAnsi"/>
                <w:color w:val="221F1F"/>
                <w:sz w:val="20"/>
                <w:szCs w:val="20"/>
              </w:rPr>
              <w:t>C</w:t>
            </w:r>
            <w:r w:rsidRPr="003643BE">
              <w:rPr>
                <w:rFonts w:asciiTheme="minorHAnsi" w:hAnsiTheme="minorHAnsi" w:cstheme="minorHAnsi"/>
                <w:color w:val="221F1F"/>
                <w:sz w:val="20"/>
                <w:szCs w:val="20"/>
              </w:rPr>
              <w:t xml:space="preserve">entre </w:t>
            </w:r>
            <w:r w:rsidR="004560C2">
              <w:rPr>
                <w:rFonts w:asciiTheme="minorHAnsi" w:hAnsiTheme="minorHAnsi" w:cstheme="minorHAnsi"/>
                <w:color w:val="221F1F"/>
                <w:sz w:val="20"/>
                <w:szCs w:val="20"/>
              </w:rPr>
              <w:t xml:space="preserve">is </w:t>
            </w:r>
            <w:r w:rsidRPr="003643BE">
              <w:rPr>
                <w:rFonts w:asciiTheme="minorHAnsi" w:hAnsiTheme="minorHAnsi" w:cstheme="minorHAnsi"/>
                <w:color w:val="221F1F"/>
                <w:sz w:val="20"/>
                <w:szCs w:val="20"/>
              </w:rPr>
              <w:t>activated.</w:t>
            </w:r>
          </w:p>
        </w:tc>
      </w:tr>
      <w:tr w:rsidR="007E4525" w:rsidRPr="00174C08" w14:paraId="72F4F228" w14:textId="77777777" w:rsidTr="009F52CA">
        <w:trPr>
          <w:trHeight w:val="794"/>
        </w:trPr>
        <w:tc>
          <w:tcPr>
            <w:tcW w:w="1384" w:type="dxa"/>
            <w:shd w:val="clear" w:color="auto" w:fill="00FF00"/>
            <w:vAlign w:val="center"/>
          </w:tcPr>
          <w:p w14:paraId="3D18E712" w14:textId="77777777" w:rsidR="007E4525" w:rsidRPr="00174C08" w:rsidRDefault="007E4525" w:rsidP="00F84452">
            <w:pPr>
              <w:pStyle w:val="Normaltext"/>
            </w:pPr>
            <w:r w:rsidRPr="00174C08">
              <w:t>Stand down</w:t>
            </w:r>
          </w:p>
        </w:tc>
        <w:tc>
          <w:tcPr>
            <w:tcW w:w="8404" w:type="dxa"/>
            <w:vAlign w:val="center"/>
          </w:tcPr>
          <w:p w14:paraId="6B1699F5" w14:textId="77777777" w:rsidR="00DE6F61" w:rsidRPr="00DE6F61" w:rsidRDefault="00DE6F61" w:rsidP="009F52CA">
            <w:pPr>
              <w:pStyle w:val="Default"/>
              <w:rPr>
                <w:rFonts w:asciiTheme="minorHAnsi" w:hAnsiTheme="minorHAnsi" w:cstheme="minorHAnsi"/>
                <w:sz w:val="20"/>
                <w:szCs w:val="20"/>
              </w:rPr>
            </w:pPr>
            <w:r w:rsidRPr="00DE6F61">
              <w:rPr>
                <w:rFonts w:asciiTheme="minorHAnsi" w:hAnsiTheme="minorHAnsi" w:cstheme="minorHAnsi"/>
                <w:color w:val="221F1F"/>
                <w:sz w:val="20"/>
                <w:szCs w:val="20"/>
              </w:rPr>
              <w:t xml:space="preserve">Transition from responding to an event back to normal core business and/or recovery operations. </w:t>
            </w:r>
          </w:p>
          <w:p w14:paraId="7F65798C" w14:textId="0348467A" w:rsidR="00DE6F61" w:rsidRPr="00174C08" w:rsidRDefault="00DE6F61" w:rsidP="00F84452">
            <w:pPr>
              <w:pStyle w:val="Normaltext"/>
              <w:rPr>
                <w:rFonts w:ascii="Calibri" w:hAnsi="Calibri"/>
                <w:sz w:val="19"/>
                <w:szCs w:val="19"/>
              </w:rPr>
            </w:pPr>
            <w:r w:rsidRPr="00DE6F61">
              <w:t>The event no longer requires a coordinated operational response.</w:t>
            </w:r>
            <w:r>
              <w:rPr>
                <w:sz w:val="15"/>
                <w:szCs w:val="15"/>
              </w:rPr>
              <w:t xml:space="preserve"> </w:t>
            </w:r>
          </w:p>
        </w:tc>
      </w:tr>
    </w:tbl>
    <w:p w14:paraId="39FAE3F0" w14:textId="77777777" w:rsidR="007E4525" w:rsidRPr="000734B1" w:rsidRDefault="007E4525" w:rsidP="00F84452">
      <w:pPr>
        <w:pStyle w:val="Normaltext"/>
      </w:pPr>
    </w:p>
    <w:p w14:paraId="1E48A627" w14:textId="26D9F3CF" w:rsidR="00635489" w:rsidRDefault="00F40BE0" w:rsidP="00F84452">
      <w:pPr>
        <w:pStyle w:val="Heading2"/>
      </w:pPr>
      <w:bookmarkStart w:id="105" w:name="_Toc215753052"/>
      <w:r>
        <w:t>Activation Triggers</w:t>
      </w:r>
      <w:bookmarkEnd w:id="105"/>
    </w:p>
    <w:tbl>
      <w:tblPr>
        <w:tblStyle w:val="TableGrid"/>
        <w:tblW w:w="9776" w:type="dxa"/>
        <w:tblLook w:val="04A0" w:firstRow="1" w:lastRow="0" w:firstColumn="1" w:lastColumn="0" w:noHBand="0" w:noVBand="1"/>
      </w:tblPr>
      <w:tblGrid>
        <w:gridCol w:w="1838"/>
        <w:gridCol w:w="2646"/>
        <w:gridCol w:w="2646"/>
        <w:gridCol w:w="2646"/>
      </w:tblGrid>
      <w:tr w:rsidR="008D1E1C" w14:paraId="38FD562D" w14:textId="77777777" w:rsidTr="00C33571">
        <w:trPr>
          <w:tblHeader/>
        </w:trPr>
        <w:tc>
          <w:tcPr>
            <w:tcW w:w="1838" w:type="dxa"/>
            <w:shd w:val="clear" w:color="auto" w:fill="D9D9D9" w:themeFill="background1" w:themeFillShade="D9"/>
            <w:vAlign w:val="center"/>
          </w:tcPr>
          <w:p w14:paraId="0B5443EE" w14:textId="42779BE0" w:rsidR="008D1E1C" w:rsidRPr="008341DA" w:rsidRDefault="008D1E1C" w:rsidP="00F84452">
            <w:r w:rsidRPr="008341DA">
              <w:t>Level of Activation</w:t>
            </w:r>
          </w:p>
        </w:tc>
        <w:tc>
          <w:tcPr>
            <w:tcW w:w="2646" w:type="dxa"/>
            <w:shd w:val="clear" w:color="auto" w:fill="D9D9D9" w:themeFill="background1" w:themeFillShade="D9"/>
            <w:vAlign w:val="center"/>
          </w:tcPr>
          <w:p w14:paraId="450EBC0E" w14:textId="6D84D8CA" w:rsidR="008D1E1C" w:rsidRPr="008341DA" w:rsidRDefault="008D1E1C" w:rsidP="00F84452">
            <w:r w:rsidRPr="008341DA">
              <w:t>Triggers</w:t>
            </w:r>
          </w:p>
        </w:tc>
        <w:tc>
          <w:tcPr>
            <w:tcW w:w="2646" w:type="dxa"/>
            <w:shd w:val="clear" w:color="auto" w:fill="D9D9D9" w:themeFill="background1" w:themeFillShade="D9"/>
            <w:vAlign w:val="center"/>
          </w:tcPr>
          <w:p w14:paraId="61514DAF" w14:textId="3948F955" w:rsidR="008D1E1C" w:rsidRPr="008341DA" w:rsidRDefault="008D1E1C" w:rsidP="00F84452">
            <w:r w:rsidRPr="008341DA">
              <w:t>Actions</w:t>
            </w:r>
          </w:p>
        </w:tc>
        <w:tc>
          <w:tcPr>
            <w:tcW w:w="2646" w:type="dxa"/>
            <w:shd w:val="clear" w:color="auto" w:fill="D9D9D9" w:themeFill="background1" w:themeFillShade="D9"/>
            <w:vAlign w:val="center"/>
          </w:tcPr>
          <w:p w14:paraId="071E224C" w14:textId="73E97B8A" w:rsidR="008D1E1C" w:rsidRPr="008341DA" w:rsidRDefault="008D1E1C" w:rsidP="00F84452">
            <w:r w:rsidRPr="008341DA">
              <w:t>Communication</w:t>
            </w:r>
          </w:p>
        </w:tc>
      </w:tr>
      <w:tr w:rsidR="008D1E1C" w14:paraId="021D25BA" w14:textId="77777777" w:rsidTr="00C33571">
        <w:tc>
          <w:tcPr>
            <w:tcW w:w="1838" w:type="dxa"/>
            <w:shd w:val="clear" w:color="auto" w:fill="FFFF99"/>
            <w:vAlign w:val="center"/>
          </w:tcPr>
          <w:p w14:paraId="376B09F7" w14:textId="01A3BA5E" w:rsidR="008D1E1C" w:rsidRPr="008341DA" w:rsidRDefault="008D1E1C" w:rsidP="00F84452">
            <w:r w:rsidRPr="008341DA">
              <w:t>Alert</w:t>
            </w:r>
          </w:p>
        </w:tc>
        <w:tc>
          <w:tcPr>
            <w:tcW w:w="2646" w:type="dxa"/>
            <w:shd w:val="clear" w:color="auto" w:fill="FFFF99"/>
          </w:tcPr>
          <w:p w14:paraId="4CF48973" w14:textId="77777777" w:rsidR="00A134C3" w:rsidRPr="008341DA" w:rsidRDefault="00A134C3" w:rsidP="00EB6CBD">
            <w:pPr>
              <w:pStyle w:val="ListParagraph"/>
              <w:numPr>
                <w:ilvl w:val="0"/>
                <w:numId w:val="29"/>
              </w:numPr>
              <w:spacing w:before="0"/>
              <w:ind w:left="227" w:hanging="227"/>
            </w:pPr>
            <w:r w:rsidRPr="008341DA">
              <w:t>One or more LDMGs operational</w:t>
            </w:r>
          </w:p>
          <w:p w14:paraId="69DFC4E0" w14:textId="372F9B99" w:rsidR="008D1E1C" w:rsidRPr="008341DA" w:rsidRDefault="00A134C3" w:rsidP="00EB6CBD">
            <w:pPr>
              <w:pStyle w:val="ListParagraph"/>
              <w:numPr>
                <w:ilvl w:val="0"/>
                <w:numId w:val="29"/>
              </w:numPr>
              <w:spacing w:before="0"/>
              <w:ind w:left="227" w:hanging="227"/>
            </w:pPr>
            <w:r w:rsidRPr="008341DA">
              <w:t>Awareness that hazard may be widespread</w:t>
            </w:r>
          </w:p>
        </w:tc>
        <w:tc>
          <w:tcPr>
            <w:tcW w:w="2646" w:type="dxa"/>
            <w:shd w:val="clear" w:color="auto" w:fill="FFFF99"/>
          </w:tcPr>
          <w:p w14:paraId="60F2E8B2" w14:textId="77777777" w:rsidR="0031779E" w:rsidRDefault="008341DA" w:rsidP="00EB6CBD">
            <w:pPr>
              <w:pStyle w:val="ListParagraph"/>
              <w:numPr>
                <w:ilvl w:val="0"/>
                <w:numId w:val="29"/>
              </w:numPr>
              <w:spacing w:before="0"/>
              <w:ind w:left="227" w:hanging="227"/>
            </w:pPr>
            <w:r w:rsidRPr="008341DA">
              <w:t>XO brief DDC on activation level of LDMG/s</w:t>
            </w:r>
          </w:p>
          <w:p w14:paraId="6767C298" w14:textId="54447F89" w:rsidR="0031779E" w:rsidRDefault="00D365A5" w:rsidP="00EB6CBD">
            <w:pPr>
              <w:pStyle w:val="ListParagraph"/>
              <w:numPr>
                <w:ilvl w:val="0"/>
                <w:numId w:val="29"/>
              </w:numPr>
              <w:spacing w:before="0"/>
              <w:ind w:left="227" w:hanging="227"/>
            </w:pPr>
            <w:r>
              <w:t>Commence Crisis Appr</w:t>
            </w:r>
            <w:r w:rsidR="00DB3E94">
              <w:t>eciation &amp; Strategic Plan (CASP)</w:t>
            </w:r>
          </w:p>
          <w:p w14:paraId="4890BEFC" w14:textId="0FA6B9D2" w:rsidR="008D1E1C" w:rsidRPr="008341DA" w:rsidRDefault="008341DA" w:rsidP="00EB6CBD">
            <w:pPr>
              <w:pStyle w:val="ListParagraph"/>
              <w:numPr>
                <w:ilvl w:val="0"/>
                <w:numId w:val="29"/>
              </w:numPr>
              <w:spacing w:before="0"/>
              <w:ind w:left="227" w:hanging="227"/>
            </w:pPr>
            <w:r w:rsidRPr="008341DA">
              <w:t>Contact LDC/s</w:t>
            </w:r>
          </w:p>
        </w:tc>
        <w:tc>
          <w:tcPr>
            <w:tcW w:w="2646" w:type="dxa"/>
            <w:shd w:val="clear" w:color="auto" w:fill="FFFF99"/>
          </w:tcPr>
          <w:p w14:paraId="028CC894" w14:textId="77777777" w:rsidR="008D1E1C" w:rsidRDefault="003C1EE3" w:rsidP="00EB6CBD">
            <w:pPr>
              <w:pStyle w:val="ListParagraph"/>
              <w:numPr>
                <w:ilvl w:val="0"/>
                <w:numId w:val="29"/>
              </w:numPr>
              <w:spacing w:before="0"/>
              <w:ind w:left="227" w:hanging="227"/>
            </w:pPr>
            <w:r w:rsidRPr="002A6955">
              <w:t>DDMG advised</w:t>
            </w:r>
            <w:r w:rsidR="002A6955" w:rsidRPr="002A6955">
              <w:t xml:space="preserve"> by SMS and email.</w:t>
            </w:r>
          </w:p>
          <w:p w14:paraId="73FB9BD1" w14:textId="0DA2D501" w:rsidR="00024758" w:rsidRPr="00BA0C2C" w:rsidRDefault="00D00155" w:rsidP="00EB6CBD">
            <w:pPr>
              <w:pStyle w:val="ListParagraph"/>
              <w:numPr>
                <w:ilvl w:val="0"/>
                <w:numId w:val="29"/>
              </w:numPr>
              <w:spacing w:before="0"/>
              <w:ind w:left="227" w:hanging="227"/>
            </w:pPr>
            <w:r>
              <w:t>Monitoring the need for DDMG</w:t>
            </w:r>
            <w:r w:rsidR="00022EC9">
              <w:t xml:space="preserve"> activation.</w:t>
            </w:r>
          </w:p>
        </w:tc>
      </w:tr>
      <w:tr w:rsidR="008D1E1C" w14:paraId="7B2827A1" w14:textId="77777777" w:rsidTr="00C33571">
        <w:tc>
          <w:tcPr>
            <w:tcW w:w="1838" w:type="dxa"/>
            <w:shd w:val="clear" w:color="auto" w:fill="FFE389"/>
            <w:vAlign w:val="center"/>
          </w:tcPr>
          <w:p w14:paraId="2321FEF1" w14:textId="01316166" w:rsidR="008D1E1C" w:rsidRPr="008341DA" w:rsidRDefault="008D1E1C" w:rsidP="00F84452">
            <w:r w:rsidRPr="008341DA">
              <w:t>Lean forward</w:t>
            </w:r>
          </w:p>
        </w:tc>
        <w:tc>
          <w:tcPr>
            <w:tcW w:w="2646" w:type="dxa"/>
            <w:shd w:val="clear" w:color="auto" w:fill="FFE389"/>
          </w:tcPr>
          <w:p w14:paraId="333CFFED" w14:textId="71C071D2" w:rsidR="008D1E1C" w:rsidRPr="008341DA" w:rsidRDefault="00BA0C2C" w:rsidP="00EB6CBD">
            <w:pPr>
              <w:pStyle w:val="ListParagraph"/>
              <w:numPr>
                <w:ilvl w:val="0"/>
                <w:numId w:val="29"/>
              </w:numPr>
              <w:spacing w:before="0"/>
              <w:ind w:left="227" w:hanging="227"/>
            </w:pPr>
            <w:r w:rsidRPr="00BA0C2C">
              <w:t>Potential requirement for DDMG to coordinate disaster operations or provide support because of hazard level or resource requirements</w:t>
            </w:r>
            <w:r w:rsidR="008E2F66">
              <w:t>.</w:t>
            </w:r>
          </w:p>
        </w:tc>
        <w:tc>
          <w:tcPr>
            <w:tcW w:w="2646" w:type="dxa"/>
            <w:shd w:val="clear" w:color="auto" w:fill="FFE389"/>
          </w:tcPr>
          <w:p w14:paraId="42B549DB" w14:textId="1EB3C7EB" w:rsidR="007C2F27" w:rsidRPr="00253E22" w:rsidRDefault="001A231C" w:rsidP="00EB6CBD">
            <w:pPr>
              <w:pStyle w:val="ListParagraph"/>
              <w:numPr>
                <w:ilvl w:val="0"/>
                <w:numId w:val="29"/>
              </w:numPr>
              <w:spacing w:before="0"/>
              <w:ind w:left="227" w:hanging="227"/>
            </w:pPr>
            <w:r w:rsidRPr="00253E22">
              <w:t>Commence immediate planning for:</w:t>
            </w:r>
          </w:p>
          <w:p w14:paraId="438A3FB0" w14:textId="77777777" w:rsidR="00024758" w:rsidRDefault="001A231C" w:rsidP="00EB6CBD">
            <w:pPr>
              <w:pStyle w:val="ListParagraph"/>
              <w:numPr>
                <w:ilvl w:val="1"/>
                <w:numId w:val="29"/>
              </w:numPr>
              <w:spacing w:before="0"/>
              <w:ind w:left="227" w:hanging="227"/>
            </w:pPr>
            <w:r w:rsidRPr="001A231C">
              <w:t>potential support to LDMG/s)</w:t>
            </w:r>
          </w:p>
          <w:p w14:paraId="6D8A8AAB" w14:textId="2B121ADC" w:rsidR="007C2F27" w:rsidRDefault="00C33571" w:rsidP="00EB6CBD">
            <w:pPr>
              <w:pStyle w:val="ListParagraph"/>
              <w:numPr>
                <w:ilvl w:val="1"/>
                <w:numId w:val="29"/>
              </w:numPr>
              <w:spacing w:before="0"/>
              <w:ind w:left="227" w:hanging="227"/>
            </w:pPr>
            <w:r>
              <w:t>a</w:t>
            </w:r>
            <w:r w:rsidR="00024758">
              <w:t>ctivation of DDCC</w:t>
            </w:r>
            <w:r w:rsidR="001A231C" w:rsidRPr="001A231C">
              <w:t xml:space="preserve"> </w:t>
            </w:r>
          </w:p>
          <w:p w14:paraId="4632F925" w14:textId="480637DE" w:rsidR="00EC2E8C" w:rsidRPr="00973DD7" w:rsidRDefault="001A231C" w:rsidP="00EB6CBD">
            <w:pPr>
              <w:pStyle w:val="ListParagraph"/>
              <w:numPr>
                <w:ilvl w:val="0"/>
                <w:numId w:val="29"/>
              </w:numPr>
              <w:spacing w:before="0"/>
              <w:ind w:left="227" w:hanging="227"/>
            </w:pPr>
            <w:r w:rsidRPr="001A231C">
              <w:t>Maintain contact with LDC/s</w:t>
            </w:r>
          </w:p>
        </w:tc>
        <w:tc>
          <w:tcPr>
            <w:tcW w:w="2646" w:type="dxa"/>
            <w:shd w:val="clear" w:color="auto" w:fill="FFE389"/>
          </w:tcPr>
          <w:p w14:paraId="1A1402A3" w14:textId="77777777" w:rsidR="005520B6" w:rsidRDefault="005520B6" w:rsidP="00EB6CBD">
            <w:pPr>
              <w:pStyle w:val="ListParagraph"/>
              <w:numPr>
                <w:ilvl w:val="0"/>
                <w:numId w:val="29"/>
              </w:numPr>
              <w:spacing w:before="0"/>
              <w:ind w:left="227" w:hanging="227"/>
            </w:pPr>
            <w:r w:rsidRPr="002A6955">
              <w:t>DDMG advised by SMS and email.</w:t>
            </w:r>
          </w:p>
          <w:p w14:paraId="1DD5A8E1" w14:textId="6EE23D90" w:rsidR="009D6954" w:rsidRDefault="009D6954" w:rsidP="00EB6CBD">
            <w:pPr>
              <w:pStyle w:val="ListParagraph"/>
              <w:numPr>
                <w:ilvl w:val="0"/>
                <w:numId w:val="29"/>
              </w:numPr>
              <w:spacing w:before="0"/>
              <w:ind w:left="227" w:hanging="227"/>
            </w:pPr>
            <w:r>
              <w:t>DDCC staff advised by SMS and email.</w:t>
            </w:r>
          </w:p>
          <w:p w14:paraId="565F1C9C" w14:textId="46A6E655" w:rsidR="00F60B7A" w:rsidRDefault="00F60B7A" w:rsidP="00EB6CBD">
            <w:pPr>
              <w:pStyle w:val="ListParagraph"/>
              <w:numPr>
                <w:ilvl w:val="0"/>
                <w:numId w:val="29"/>
              </w:numPr>
              <w:spacing w:before="0"/>
              <w:ind w:left="227" w:hanging="227"/>
            </w:pPr>
            <w:r>
              <w:t>Advise SDCC</w:t>
            </w:r>
            <w:r w:rsidR="00EC2E8C">
              <w:t>.</w:t>
            </w:r>
          </w:p>
          <w:p w14:paraId="26E61F5C" w14:textId="77777777" w:rsidR="00301E87" w:rsidRDefault="00301E87" w:rsidP="00EB6CBD">
            <w:pPr>
              <w:pStyle w:val="ListParagraph"/>
              <w:numPr>
                <w:ilvl w:val="0"/>
                <w:numId w:val="29"/>
              </w:numPr>
              <w:spacing w:before="0"/>
              <w:ind w:left="227" w:hanging="227"/>
            </w:pPr>
            <w:r w:rsidRPr="001A231C">
              <w:t>Receipt of Sitreps from LDMG/s</w:t>
            </w:r>
            <w:r>
              <w:t>.</w:t>
            </w:r>
          </w:p>
          <w:p w14:paraId="2C8CED50" w14:textId="00226A73" w:rsidR="008D1E1C" w:rsidRPr="008341DA" w:rsidRDefault="00301E87" w:rsidP="00EB6CBD">
            <w:pPr>
              <w:pStyle w:val="ListParagraph"/>
              <w:numPr>
                <w:ilvl w:val="0"/>
                <w:numId w:val="29"/>
              </w:numPr>
              <w:spacing w:before="0"/>
              <w:ind w:left="227" w:hanging="227"/>
            </w:pPr>
            <w:r>
              <w:t xml:space="preserve">Provide Sitreps to SDCC. </w:t>
            </w:r>
          </w:p>
        </w:tc>
      </w:tr>
      <w:tr w:rsidR="008D1E1C" w14:paraId="25063FEE" w14:textId="77777777" w:rsidTr="00C33571">
        <w:tc>
          <w:tcPr>
            <w:tcW w:w="1838" w:type="dxa"/>
            <w:shd w:val="clear" w:color="auto" w:fill="F39189"/>
            <w:vAlign w:val="center"/>
          </w:tcPr>
          <w:p w14:paraId="5045AEFF" w14:textId="5E7230D7" w:rsidR="008D1E1C" w:rsidRPr="008341DA" w:rsidRDefault="008D1E1C" w:rsidP="00F84452">
            <w:r w:rsidRPr="008341DA">
              <w:lastRenderedPageBreak/>
              <w:t>Stand up</w:t>
            </w:r>
          </w:p>
        </w:tc>
        <w:tc>
          <w:tcPr>
            <w:tcW w:w="2646" w:type="dxa"/>
            <w:shd w:val="clear" w:color="auto" w:fill="F39189"/>
          </w:tcPr>
          <w:p w14:paraId="7FC105D6" w14:textId="77777777" w:rsidR="008D1E1C" w:rsidRDefault="00E018BA" w:rsidP="00EB6CBD">
            <w:pPr>
              <w:pStyle w:val="ListParagraph"/>
              <w:numPr>
                <w:ilvl w:val="0"/>
                <w:numId w:val="29"/>
              </w:numPr>
              <w:spacing w:before="0"/>
              <w:ind w:left="227" w:hanging="227"/>
            </w:pPr>
            <w:r w:rsidRPr="00C33571">
              <w:t xml:space="preserve">Large </w:t>
            </w:r>
            <w:r>
              <w:t xml:space="preserve">hazard </w:t>
            </w:r>
            <w:r w:rsidR="00146F84">
              <w:t>is imminent with impact in District</w:t>
            </w:r>
          </w:p>
          <w:p w14:paraId="4E855282" w14:textId="6E8CBD7E" w:rsidR="00146F84" w:rsidRPr="00C33571" w:rsidRDefault="00555A5D" w:rsidP="00EB6CBD">
            <w:pPr>
              <w:pStyle w:val="ListParagraph"/>
              <w:numPr>
                <w:ilvl w:val="0"/>
                <w:numId w:val="29"/>
              </w:numPr>
              <w:spacing w:before="0"/>
              <w:ind w:left="227" w:hanging="227"/>
            </w:pPr>
            <w:r>
              <w:t>Coordinated support and significant state resources required.</w:t>
            </w:r>
          </w:p>
        </w:tc>
        <w:tc>
          <w:tcPr>
            <w:tcW w:w="2646" w:type="dxa"/>
            <w:shd w:val="clear" w:color="auto" w:fill="F39189"/>
          </w:tcPr>
          <w:p w14:paraId="3A3DF7C8" w14:textId="77777777" w:rsidR="008D1E1C" w:rsidRDefault="00F92880" w:rsidP="00EB6CBD">
            <w:pPr>
              <w:pStyle w:val="ListParagraph"/>
              <w:numPr>
                <w:ilvl w:val="0"/>
                <w:numId w:val="29"/>
              </w:numPr>
              <w:spacing w:before="0"/>
              <w:ind w:left="227" w:hanging="227"/>
            </w:pPr>
            <w:r>
              <w:t xml:space="preserve">Regular </w:t>
            </w:r>
            <w:r w:rsidR="00ED5F46">
              <w:t>Sitreps provided to SDCC</w:t>
            </w:r>
          </w:p>
          <w:p w14:paraId="23632834" w14:textId="17EA91F6" w:rsidR="00ED5F46" w:rsidRDefault="00C33571" w:rsidP="00EB6CBD">
            <w:pPr>
              <w:pStyle w:val="ListParagraph"/>
              <w:numPr>
                <w:ilvl w:val="0"/>
                <w:numId w:val="29"/>
              </w:numPr>
              <w:spacing w:before="0"/>
              <w:ind w:left="227" w:hanging="227"/>
            </w:pPr>
            <w:r>
              <w:t>DDCC activated</w:t>
            </w:r>
          </w:p>
          <w:p w14:paraId="6BBB2B5A" w14:textId="63007E84" w:rsidR="00E26CE4" w:rsidRPr="00C33571" w:rsidRDefault="00E26CE4" w:rsidP="00EB6CBD">
            <w:pPr>
              <w:pStyle w:val="ListParagraph"/>
              <w:numPr>
                <w:ilvl w:val="0"/>
                <w:numId w:val="29"/>
              </w:numPr>
              <w:spacing w:before="0"/>
              <w:ind w:left="227" w:hanging="227"/>
            </w:pPr>
            <w:r>
              <w:t xml:space="preserve">Develop situation awareness of </w:t>
            </w:r>
            <w:r w:rsidR="00E83626">
              <w:t>hazard</w:t>
            </w:r>
          </w:p>
        </w:tc>
        <w:tc>
          <w:tcPr>
            <w:tcW w:w="2646" w:type="dxa"/>
            <w:shd w:val="clear" w:color="auto" w:fill="F39189"/>
          </w:tcPr>
          <w:p w14:paraId="4489A69A" w14:textId="77777777" w:rsidR="008D1E1C" w:rsidRDefault="00576DAE" w:rsidP="00EB6CBD">
            <w:pPr>
              <w:pStyle w:val="ListParagraph"/>
              <w:numPr>
                <w:ilvl w:val="0"/>
                <w:numId w:val="29"/>
              </w:numPr>
              <w:spacing w:before="0"/>
              <w:ind w:left="227" w:hanging="227"/>
            </w:pPr>
            <w:r>
              <w:t>DDCC</w:t>
            </w:r>
            <w:r w:rsidR="00B20963">
              <w:t xml:space="preserve"> contact</w:t>
            </w:r>
            <w:r w:rsidR="00B91186">
              <w:t xml:space="preserve"> is through </w:t>
            </w:r>
            <w:r w:rsidR="007E0303">
              <w:t>established and agreed communication channels.</w:t>
            </w:r>
          </w:p>
          <w:p w14:paraId="067B0BA4" w14:textId="35908BFA" w:rsidR="007E0303" w:rsidRPr="00C33571" w:rsidRDefault="007E0303" w:rsidP="00EB6CBD">
            <w:pPr>
              <w:pStyle w:val="ListParagraph"/>
              <w:numPr>
                <w:ilvl w:val="0"/>
                <w:numId w:val="29"/>
              </w:numPr>
              <w:spacing w:before="0"/>
              <w:ind w:left="227" w:hanging="227"/>
            </w:pPr>
            <w:r>
              <w:t>DDC, XO and DDMG</w:t>
            </w:r>
            <w:r w:rsidR="00140393">
              <w:t xml:space="preserve"> members may present at DDCC.</w:t>
            </w:r>
          </w:p>
        </w:tc>
      </w:tr>
      <w:tr w:rsidR="008D1E1C" w14:paraId="7E855D44" w14:textId="77777777" w:rsidTr="00C33571">
        <w:tc>
          <w:tcPr>
            <w:tcW w:w="1838" w:type="dxa"/>
            <w:shd w:val="clear" w:color="auto" w:fill="C5E0B3" w:themeFill="accent6" w:themeFillTint="66"/>
            <w:vAlign w:val="center"/>
          </w:tcPr>
          <w:p w14:paraId="451089F9" w14:textId="5DC88294" w:rsidR="008D1E1C" w:rsidRPr="008341DA" w:rsidRDefault="008D1E1C" w:rsidP="00F84452">
            <w:r w:rsidRPr="008341DA">
              <w:t>Stand down</w:t>
            </w:r>
          </w:p>
        </w:tc>
        <w:tc>
          <w:tcPr>
            <w:tcW w:w="2646" w:type="dxa"/>
            <w:shd w:val="clear" w:color="auto" w:fill="C5E0B3" w:themeFill="accent6" w:themeFillTint="66"/>
          </w:tcPr>
          <w:p w14:paraId="1160BDAC" w14:textId="2118C025" w:rsidR="008D1E1C" w:rsidRDefault="00EB2719" w:rsidP="00EB6CBD">
            <w:pPr>
              <w:pStyle w:val="ListParagraph"/>
              <w:numPr>
                <w:ilvl w:val="0"/>
                <w:numId w:val="29"/>
              </w:numPr>
              <w:spacing w:before="0"/>
              <w:ind w:left="227" w:hanging="227"/>
            </w:pPr>
            <w:r>
              <w:t>LDM</w:t>
            </w:r>
            <w:r w:rsidR="006C2755">
              <w:t>G/s stood down from response.</w:t>
            </w:r>
          </w:p>
          <w:p w14:paraId="7BCF4EDF" w14:textId="4A07EF26" w:rsidR="006C2755" w:rsidRPr="00C33571" w:rsidRDefault="006C2755" w:rsidP="00EB6CBD">
            <w:pPr>
              <w:pStyle w:val="ListParagraph"/>
              <w:numPr>
                <w:ilvl w:val="0"/>
                <w:numId w:val="29"/>
              </w:numPr>
              <w:spacing w:before="0"/>
              <w:ind w:left="227" w:hanging="227"/>
            </w:pPr>
            <w:r>
              <w:t>Recovery arrangements functioning.</w:t>
            </w:r>
          </w:p>
        </w:tc>
        <w:tc>
          <w:tcPr>
            <w:tcW w:w="2646" w:type="dxa"/>
            <w:shd w:val="clear" w:color="auto" w:fill="C5E0B3" w:themeFill="accent6" w:themeFillTint="66"/>
          </w:tcPr>
          <w:p w14:paraId="0AC5F2B9" w14:textId="77777777" w:rsidR="008D1E1C" w:rsidRDefault="0019593F" w:rsidP="00EB6CBD">
            <w:pPr>
              <w:pStyle w:val="ListParagraph"/>
              <w:numPr>
                <w:ilvl w:val="0"/>
                <w:numId w:val="29"/>
              </w:numPr>
              <w:spacing w:before="0"/>
              <w:ind w:left="227" w:hanging="227"/>
            </w:pPr>
            <w:r>
              <w:t>Assist LDMG/s to transition to recovery.</w:t>
            </w:r>
          </w:p>
          <w:p w14:paraId="215F332D" w14:textId="77777777" w:rsidR="0019593F" w:rsidRDefault="00670F27" w:rsidP="00EB6CBD">
            <w:pPr>
              <w:pStyle w:val="ListParagraph"/>
              <w:numPr>
                <w:ilvl w:val="0"/>
                <w:numId w:val="29"/>
              </w:numPr>
              <w:spacing w:before="0"/>
              <w:ind w:left="227" w:hanging="227"/>
            </w:pPr>
            <w:r>
              <w:t>Final situational report to SDCC as well as financial consolidation</w:t>
            </w:r>
            <w:r w:rsidR="002C4F0B">
              <w:t>.</w:t>
            </w:r>
          </w:p>
          <w:p w14:paraId="5B11B0CE" w14:textId="62BB0953" w:rsidR="002C4F0B" w:rsidRPr="00C33571" w:rsidRDefault="002C4F0B" w:rsidP="00EB6CBD">
            <w:pPr>
              <w:pStyle w:val="ListParagraph"/>
              <w:numPr>
                <w:ilvl w:val="0"/>
                <w:numId w:val="29"/>
              </w:numPr>
              <w:spacing w:before="0"/>
              <w:ind w:left="227" w:hanging="227"/>
            </w:pPr>
            <w:r>
              <w:t>Debrief DDCC and DDMG members</w:t>
            </w:r>
            <w:r w:rsidR="009E05DF">
              <w:t>.</w:t>
            </w:r>
          </w:p>
        </w:tc>
        <w:tc>
          <w:tcPr>
            <w:tcW w:w="2646" w:type="dxa"/>
            <w:shd w:val="clear" w:color="auto" w:fill="C5E0B3" w:themeFill="accent6" w:themeFillTint="66"/>
          </w:tcPr>
          <w:p w14:paraId="4824945A" w14:textId="77777777" w:rsidR="007F227B" w:rsidRDefault="009E05DF" w:rsidP="00EB6CBD">
            <w:pPr>
              <w:pStyle w:val="ListParagraph"/>
              <w:numPr>
                <w:ilvl w:val="0"/>
                <w:numId w:val="29"/>
              </w:numPr>
              <w:spacing w:before="0"/>
              <w:ind w:left="227" w:hanging="227"/>
            </w:pPr>
            <w:r>
              <w:t xml:space="preserve">DDMG members not involved in recovery to </w:t>
            </w:r>
            <w:r w:rsidR="007F227B">
              <w:t>resume standard business hours.</w:t>
            </w:r>
          </w:p>
          <w:p w14:paraId="50B8A8F9" w14:textId="22E225A9" w:rsidR="007F227B" w:rsidRPr="00C33571" w:rsidRDefault="007F227B" w:rsidP="00EB6CBD">
            <w:pPr>
              <w:pStyle w:val="ListParagraph"/>
              <w:numPr>
                <w:ilvl w:val="0"/>
                <w:numId w:val="29"/>
              </w:numPr>
              <w:spacing w:before="0"/>
              <w:ind w:left="227" w:hanging="227"/>
            </w:pPr>
            <w:r>
              <w:t xml:space="preserve">Recovery updates </w:t>
            </w:r>
            <w:r w:rsidR="005C233F">
              <w:t>provided to DDMG recovery members.</w:t>
            </w:r>
          </w:p>
        </w:tc>
      </w:tr>
    </w:tbl>
    <w:p w14:paraId="10876A7C" w14:textId="77777777" w:rsidR="00683056" w:rsidRDefault="00683056" w:rsidP="00F84452"/>
    <w:p w14:paraId="66ACCF14" w14:textId="641AF36B" w:rsidR="007E4525" w:rsidRPr="000734B1" w:rsidRDefault="007E4525" w:rsidP="00F84452">
      <w:pPr>
        <w:pStyle w:val="Heading2"/>
      </w:pPr>
      <w:bookmarkStart w:id="106" w:name="_Toc215753053"/>
      <w:r w:rsidRPr="000734B1">
        <w:t>District Disaster Coordination Centre</w:t>
      </w:r>
      <w:bookmarkEnd w:id="106"/>
    </w:p>
    <w:p w14:paraId="70E892AE" w14:textId="13FBECCF" w:rsidR="007E4525" w:rsidRPr="00E050D5" w:rsidRDefault="007E4525" w:rsidP="00F84452">
      <w:pPr>
        <w:rPr>
          <w:lang w:eastAsia="en-AU"/>
        </w:rPr>
      </w:pPr>
      <w:r w:rsidRPr="00E050D5">
        <w:rPr>
          <w:lang w:eastAsia="en-AU"/>
        </w:rPr>
        <w:t xml:space="preserve">The </w:t>
      </w:r>
      <w:r w:rsidR="00710246">
        <w:rPr>
          <w:lang w:eastAsia="en-AU"/>
        </w:rPr>
        <w:t>DDCC</w:t>
      </w:r>
      <w:r w:rsidR="00B17AF8">
        <w:rPr>
          <w:lang w:eastAsia="en-AU"/>
        </w:rPr>
        <w:t xml:space="preserve"> </w:t>
      </w:r>
      <w:r w:rsidR="00E5081D">
        <w:rPr>
          <w:lang w:eastAsia="en-AU"/>
        </w:rPr>
        <w:t xml:space="preserve">operationalises the strategic </w:t>
      </w:r>
      <w:r w:rsidR="00261ACF">
        <w:rPr>
          <w:lang w:eastAsia="en-AU"/>
        </w:rPr>
        <w:t>i</w:t>
      </w:r>
      <w:r w:rsidR="00E5081D">
        <w:rPr>
          <w:lang w:eastAsia="en-AU"/>
        </w:rPr>
        <w:t>ntent of the DDMG and</w:t>
      </w:r>
      <w:r w:rsidRPr="00E050D5">
        <w:rPr>
          <w:lang w:eastAsia="en-AU"/>
        </w:rPr>
        <w:t xml:space="preserve"> will be activated to coordinate the management of resources as part of the whole-of-government approach in the Brisbane Disaster District in the event of a disaster event threatening or impacting upon the area.</w:t>
      </w:r>
    </w:p>
    <w:p w14:paraId="0C268D09" w14:textId="77777777" w:rsidR="007E4525" w:rsidRPr="00E050D5" w:rsidRDefault="007E4525" w:rsidP="00F84452">
      <w:r w:rsidRPr="00E050D5">
        <w:rPr>
          <w:lang w:eastAsia="en-AU"/>
        </w:rPr>
        <w:t>The Brisbane DDCC has Standard Operating Procedures (SOPs) and an Operations</w:t>
      </w:r>
      <w:r w:rsidR="00AD2916">
        <w:rPr>
          <w:lang w:eastAsia="en-AU"/>
        </w:rPr>
        <w:t xml:space="preserve"> </w:t>
      </w:r>
      <w:r w:rsidRPr="00E050D5">
        <w:rPr>
          <w:lang w:eastAsia="en-AU"/>
        </w:rPr>
        <w:t>Manual. These documents are held by the Executive Officer. Both documents are to be reviewed annually by the Executive Officer or at the conclusion of any activation where an issue or deficiency is identified.</w:t>
      </w:r>
    </w:p>
    <w:p w14:paraId="7AB3ECE1" w14:textId="329D38F4" w:rsidR="007D1D6F" w:rsidRDefault="007D1D6F">
      <w:pPr>
        <w:autoSpaceDE/>
        <w:autoSpaceDN/>
        <w:adjustRightInd/>
        <w:spacing w:before="0"/>
        <w:jc w:val="left"/>
      </w:pPr>
    </w:p>
    <w:p w14:paraId="39FECFD3" w14:textId="3F92B844" w:rsidR="007E4525" w:rsidRDefault="007E4525" w:rsidP="00F84452">
      <w:r w:rsidRPr="00E050D5">
        <w:t xml:space="preserve">The </w:t>
      </w:r>
      <w:r w:rsidRPr="00CD4BB2">
        <w:rPr>
          <w:b/>
        </w:rPr>
        <w:t>primary</w:t>
      </w:r>
      <w:r w:rsidRPr="00CD4BB2">
        <w:t xml:space="preserve"> DDCC is located at:</w:t>
      </w:r>
    </w:p>
    <w:p w14:paraId="1324E332" w14:textId="5BC9A43A" w:rsidR="008507B4" w:rsidRPr="00C33571" w:rsidRDefault="008507B4" w:rsidP="008C607C">
      <w:pPr>
        <w:spacing w:before="0"/>
        <w:ind w:left="720"/>
      </w:pPr>
      <w:r w:rsidRPr="00C33571">
        <w:t>QPS Brisbane Regional Office</w:t>
      </w:r>
    </w:p>
    <w:p w14:paraId="2C11FCEC" w14:textId="239CD7F4" w:rsidR="007E4525" w:rsidRPr="00C33571" w:rsidRDefault="008507B4" w:rsidP="008C607C">
      <w:pPr>
        <w:spacing w:before="0"/>
        <w:ind w:left="720"/>
      </w:pPr>
      <w:r w:rsidRPr="00C33571">
        <w:t>85 George Street</w:t>
      </w:r>
      <w:r w:rsidR="009A2964" w:rsidRPr="00C33571">
        <w:t xml:space="preserve"> </w:t>
      </w:r>
    </w:p>
    <w:p w14:paraId="2B294792" w14:textId="69AA6674" w:rsidR="007E4525" w:rsidRPr="00C33571" w:rsidRDefault="009A2964" w:rsidP="008C607C">
      <w:pPr>
        <w:spacing w:before="0"/>
        <w:ind w:left="720"/>
      </w:pPr>
      <w:r w:rsidRPr="00C33571">
        <w:t>Brisbane</w:t>
      </w:r>
      <w:r w:rsidR="00710246" w:rsidRPr="00C33571">
        <w:t xml:space="preserve">   </w:t>
      </w:r>
      <w:r w:rsidR="007E4525" w:rsidRPr="00C33571">
        <w:t xml:space="preserve">Qld </w:t>
      </w:r>
      <w:r w:rsidR="00710246" w:rsidRPr="00C33571">
        <w:t xml:space="preserve">  </w:t>
      </w:r>
      <w:r w:rsidRPr="00C33571">
        <w:t>4001</w:t>
      </w:r>
    </w:p>
    <w:p w14:paraId="377DF933" w14:textId="17ABDC7A" w:rsidR="007E4525" w:rsidRDefault="00602834" w:rsidP="00F84452">
      <w:r>
        <w:rPr>
          <w:b/>
        </w:rPr>
        <w:t>Alternate</w:t>
      </w:r>
      <w:r w:rsidR="007E4525" w:rsidRPr="00CD4BB2">
        <w:t xml:space="preserve"> DDCC locat</w:t>
      </w:r>
      <w:r w:rsidR="00B34D2C" w:rsidRPr="00CD4BB2">
        <w:t>ions</w:t>
      </w:r>
      <w:r w:rsidR="007E4525" w:rsidRPr="00CD4BB2">
        <w:t>:</w:t>
      </w:r>
    </w:p>
    <w:p w14:paraId="0625E86B" w14:textId="3CF5AF6A" w:rsidR="007E4525" w:rsidRPr="00CD4BB2" w:rsidRDefault="009A2964" w:rsidP="008C607C">
      <w:pPr>
        <w:spacing w:before="0"/>
        <w:ind w:left="720"/>
      </w:pPr>
      <w:r w:rsidRPr="00CD4BB2">
        <w:t>QPS Headquarters</w:t>
      </w:r>
    </w:p>
    <w:p w14:paraId="7751FC07" w14:textId="2A1AE35F" w:rsidR="007E4525" w:rsidRPr="00CD4BB2" w:rsidRDefault="002D35E0" w:rsidP="008C607C">
      <w:pPr>
        <w:spacing w:before="0"/>
        <w:ind w:left="720"/>
      </w:pPr>
      <w:r w:rsidRPr="00CD4BB2">
        <w:t xml:space="preserve">200 </w:t>
      </w:r>
      <w:r w:rsidR="007E4525" w:rsidRPr="00CD4BB2">
        <w:t>Roma Street</w:t>
      </w:r>
      <w:r w:rsidRPr="00CD4BB2">
        <w:t xml:space="preserve"> (Ground level)</w:t>
      </w:r>
    </w:p>
    <w:p w14:paraId="1F3E8A5D" w14:textId="425C38CC" w:rsidR="007E4525" w:rsidRPr="00CD4BB2" w:rsidRDefault="007E4525" w:rsidP="008C607C">
      <w:pPr>
        <w:spacing w:before="0"/>
        <w:ind w:left="720"/>
      </w:pPr>
      <w:r w:rsidRPr="00CD4BB2">
        <w:t>Brisbane</w:t>
      </w:r>
      <w:r w:rsidR="00710246" w:rsidRPr="00CD4BB2">
        <w:t xml:space="preserve">   Qld   400</w:t>
      </w:r>
      <w:r w:rsidR="002D35E0" w:rsidRPr="00CD4BB2">
        <w:t>1</w:t>
      </w:r>
    </w:p>
    <w:p w14:paraId="51377C08" w14:textId="77777777" w:rsidR="009A2964" w:rsidRPr="00CD4BB2" w:rsidRDefault="009A2964" w:rsidP="008C607C">
      <w:pPr>
        <w:spacing w:before="0"/>
        <w:ind w:left="720"/>
      </w:pPr>
    </w:p>
    <w:p w14:paraId="00691891" w14:textId="26E0B2ED" w:rsidR="00B34D2C" w:rsidRPr="00C33571" w:rsidRDefault="00B34D2C" w:rsidP="008C607C">
      <w:pPr>
        <w:spacing w:before="0"/>
        <w:ind w:left="720"/>
      </w:pPr>
      <w:r w:rsidRPr="00C33571">
        <w:t>QPS Alderley Police Complex</w:t>
      </w:r>
    </w:p>
    <w:p w14:paraId="06C32462" w14:textId="230D91FE" w:rsidR="009A2964" w:rsidRPr="00C33571" w:rsidRDefault="009A2964" w:rsidP="008C607C">
      <w:pPr>
        <w:spacing w:before="0"/>
        <w:ind w:left="720"/>
      </w:pPr>
      <w:r w:rsidRPr="00C33571">
        <w:t>20 Pickering Street</w:t>
      </w:r>
      <w:r w:rsidRPr="00CD4BB2">
        <w:t xml:space="preserve"> </w:t>
      </w:r>
      <w:r w:rsidR="00CD4BB2" w:rsidRPr="00CD4BB2">
        <w:t>(First floor)</w:t>
      </w:r>
    </w:p>
    <w:p w14:paraId="0757664C" w14:textId="77777777" w:rsidR="009A2964" w:rsidRPr="00C33571" w:rsidRDefault="009A2964" w:rsidP="008C607C">
      <w:pPr>
        <w:spacing w:before="0"/>
        <w:ind w:left="720"/>
      </w:pPr>
      <w:r w:rsidRPr="00C33571">
        <w:t>Alderley   Qld   4051</w:t>
      </w:r>
    </w:p>
    <w:p w14:paraId="1D1C4827" w14:textId="03739CFD" w:rsidR="007E4525" w:rsidRPr="007D1D6F" w:rsidRDefault="007E4525" w:rsidP="00F84452">
      <w:pPr>
        <w:pStyle w:val="Normaltext"/>
        <w:rPr>
          <w:rFonts w:asciiTheme="minorHAnsi" w:hAnsiTheme="minorHAnsi" w:cstheme="minorHAnsi"/>
          <w:sz w:val="22"/>
          <w:szCs w:val="22"/>
        </w:rPr>
      </w:pPr>
      <w:r w:rsidRPr="007D1D6F">
        <w:rPr>
          <w:rFonts w:asciiTheme="minorHAnsi" w:hAnsiTheme="minorHAnsi" w:cstheme="minorHAnsi"/>
          <w:sz w:val="22"/>
          <w:szCs w:val="22"/>
        </w:rPr>
        <w:t xml:space="preserve">The location of the </w:t>
      </w:r>
      <w:r w:rsidR="00710246" w:rsidRPr="007D1D6F">
        <w:rPr>
          <w:rFonts w:asciiTheme="minorHAnsi" w:hAnsiTheme="minorHAnsi" w:cstheme="minorHAnsi"/>
          <w:sz w:val="22"/>
          <w:szCs w:val="22"/>
        </w:rPr>
        <w:t xml:space="preserve">District Disaster </w:t>
      </w:r>
      <w:r w:rsidRPr="007D1D6F">
        <w:rPr>
          <w:rFonts w:asciiTheme="minorHAnsi" w:hAnsiTheme="minorHAnsi" w:cstheme="minorHAnsi"/>
          <w:sz w:val="22"/>
          <w:szCs w:val="22"/>
        </w:rPr>
        <w:t xml:space="preserve">Coordination Centre will be determined by the DDC in consultation with the </w:t>
      </w:r>
      <w:r w:rsidR="00D33CFF" w:rsidRPr="007D1D6F">
        <w:rPr>
          <w:rFonts w:asciiTheme="minorHAnsi" w:hAnsiTheme="minorHAnsi" w:cstheme="minorHAnsi"/>
          <w:sz w:val="22"/>
          <w:szCs w:val="22"/>
        </w:rPr>
        <w:t>LDCs</w:t>
      </w:r>
      <w:r w:rsidRPr="007D1D6F">
        <w:rPr>
          <w:rFonts w:asciiTheme="minorHAnsi" w:hAnsiTheme="minorHAnsi" w:cstheme="minorHAnsi"/>
          <w:sz w:val="22"/>
          <w:szCs w:val="22"/>
        </w:rPr>
        <w:t xml:space="preserve"> and appropriate members of the DDMG. DDCC staff and DDMG members will be advised of the location when the DDMG moves to Lean Forward status.</w:t>
      </w:r>
    </w:p>
    <w:p w14:paraId="364EE3D8" w14:textId="747FF10C" w:rsidR="007E4525" w:rsidRPr="007D1D6F" w:rsidRDefault="007E4525" w:rsidP="00F84452">
      <w:pPr>
        <w:rPr>
          <w:rFonts w:asciiTheme="minorHAnsi" w:hAnsiTheme="minorHAnsi" w:cstheme="minorHAnsi"/>
        </w:rPr>
      </w:pPr>
      <w:r w:rsidRPr="007D1D6F">
        <w:rPr>
          <w:rFonts w:asciiTheme="minorHAnsi" w:hAnsiTheme="minorHAnsi" w:cstheme="minorHAnsi"/>
        </w:rPr>
        <w:lastRenderedPageBreak/>
        <w:t>Overall management of the District Disaster response is the responsibility of the DDC</w:t>
      </w:r>
      <w:r w:rsidR="00296BFC" w:rsidRPr="007D1D6F">
        <w:rPr>
          <w:rFonts w:asciiTheme="minorHAnsi" w:hAnsiTheme="minorHAnsi" w:cstheme="minorHAnsi"/>
        </w:rPr>
        <w:t xml:space="preserve">, while the management of the </w:t>
      </w:r>
      <w:r w:rsidRPr="007D1D6F">
        <w:rPr>
          <w:rFonts w:asciiTheme="minorHAnsi" w:hAnsiTheme="minorHAnsi" w:cstheme="minorHAnsi"/>
        </w:rPr>
        <w:t>DDCC is the responsibility of the XO.</w:t>
      </w:r>
      <w:r w:rsidR="00296BFC" w:rsidRPr="007D1D6F">
        <w:rPr>
          <w:rFonts w:asciiTheme="minorHAnsi" w:hAnsiTheme="minorHAnsi" w:cstheme="minorHAnsi"/>
        </w:rPr>
        <w:t xml:space="preserve"> </w:t>
      </w:r>
      <w:r w:rsidRPr="007D1D6F">
        <w:rPr>
          <w:rFonts w:asciiTheme="minorHAnsi" w:hAnsiTheme="minorHAnsi" w:cstheme="minorHAnsi"/>
        </w:rPr>
        <w:t xml:space="preserve">The </w:t>
      </w:r>
      <w:r w:rsidR="00A654B2" w:rsidRPr="007D1D6F">
        <w:rPr>
          <w:rFonts w:asciiTheme="minorHAnsi" w:hAnsiTheme="minorHAnsi" w:cstheme="minorHAnsi"/>
        </w:rPr>
        <w:t xml:space="preserve">hours of operation and </w:t>
      </w:r>
      <w:r w:rsidRPr="007D1D6F">
        <w:rPr>
          <w:rFonts w:asciiTheme="minorHAnsi" w:hAnsiTheme="minorHAnsi" w:cstheme="minorHAnsi"/>
        </w:rPr>
        <w:t xml:space="preserve">minimum staffing level required to operate the Centre is at the discretion of the DDC. DDCC staff will be drawn from the Brisbane Police Region and personnel from </w:t>
      </w:r>
      <w:r w:rsidR="009D0C34" w:rsidRPr="007D1D6F">
        <w:rPr>
          <w:rFonts w:asciiTheme="minorHAnsi" w:hAnsiTheme="minorHAnsi" w:cstheme="minorHAnsi"/>
        </w:rPr>
        <w:t xml:space="preserve">Brisbane DDMG </w:t>
      </w:r>
      <w:r w:rsidR="00F6223B" w:rsidRPr="007D1D6F">
        <w:rPr>
          <w:rFonts w:asciiTheme="minorHAnsi" w:hAnsiTheme="minorHAnsi" w:cstheme="minorHAnsi"/>
        </w:rPr>
        <w:t xml:space="preserve">member and advisory </w:t>
      </w:r>
      <w:r w:rsidR="009D0C34" w:rsidRPr="007D1D6F">
        <w:rPr>
          <w:rFonts w:asciiTheme="minorHAnsi" w:hAnsiTheme="minorHAnsi" w:cstheme="minorHAnsi"/>
        </w:rPr>
        <w:t xml:space="preserve">organisations. </w:t>
      </w:r>
    </w:p>
    <w:p w14:paraId="11E1A837" w14:textId="77777777" w:rsidR="002F4459" w:rsidRPr="000734B1" w:rsidRDefault="002F4459" w:rsidP="00F84452">
      <w:pPr>
        <w:pStyle w:val="Heading2"/>
      </w:pPr>
      <w:bookmarkStart w:id="107" w:name="_Toc215753054"/>
      <w:r w:rsidRPr="000734B1">
        <w:t>Disaster Declaration</w:t>
      </w:r>
      <w:bookmarkEnd w:id="107"/>
    </w:p>
    <w:p w14:paraId="7DEB0955" w14:textId="21850636" w:rsidR="002F4459" w:rsidRPr="00E050D5" w:rsidRDefault="002F4459" w:rsidP="00F84452">
      <w:pPr>
        <w:rPr>
          <w:lang w:eastAsia="en-AU"/>
        </w:rPr>
      </w:pPr>
      <w:r w:rsidRPr="00E050D5">
        <w:rPr>
          <w:lang w:eastAsia="en-AU"/>
        </w:rPr>
        <w:t>In accordance with s</w:t>
      </w:r>
      <w:r w:rsidR="0028532E">
        <w:rPr>
          <w:lang w:eastAsia="en-AU"/>
        </w:rPr>
        <w:t>.</w:t>
      </w:r>
      <w:r w:rsidRPr="00E050D5">
        <w:rPr>
          <w:lang w:eastAsia="en-AU"/>
        </w:rPr>
        <w:t xml:space="preserve">64 of the </w:t>
      </w:r>
      <w:r w:rsidRPr="00E050D5">
        <w:rPr>
          <w:i/>
          <w:iCs/>
          <w:lang w:eastAsia="en-AU"/>
        </w:rPr>
        <w:t>Disaster Management Act</w:t>
      </w:r>
      <w:r w:rsidRPr="00E050D5">
        <w:rPr>
          <w:lang w:eastAsia="en-AU"/>
        </w:rPr>
        <w:t>, the DDC may, with the approval of the Minister, declare a disaster situation for the district, or a part of the district.</w:t>
      </w:r>
      <w:r w:rsidR="00F409B1">
        <w:rPr>
          <w:lang w:eastAsia="en-AU"/>
        </w:rPr>
        <w:t xml:space="preserve"> </w:t>
      </w:r>
      <w:r w:rsidRPr="00E050D5">
        <w:rPr>
          <w:lang w:eastAsia="en-AU"/>
        </w:rPr>
        <w:t>In declaring a disaster situation, the DDC is to be satisfied that a disaster has happened, is happening or is likely to happen and it will be necessary or reasonably likely to be necessary to exercise declared disaster powers to prevent or minimise the loss of human life, illness or injury to humans, property loss or damage, or damage to the environment.</w:t>
      </w:r>
    </w:p>
    <w:p w14:paraId="09E50C96" w14:textId="12030447" w:rsidR="002F4459" w:rsidRPr="00E050D5" w:rsidRDefault="002F4459" w:rsidP="00F84452">
      <w:pPr>
        <w:rPr>
          <w:lang w:eastAsia="en-AU"/>
        </w:rPr>
      </w:pPr>
      <w:r w:rsidRPr="00E050D5">
        <w:rPr>
          <w:lang w:eastAsia="en-AU"/>
        </w:rPr>
        <w:t>Before declaring a disaster situation</w:t>
      </w:r>
      <w:r w:rsidR="00825D75">
        <w:rPr>
          <w:lang w:eastAsia="en-AU"/>
        </w:rPr>
        <w:t xml:space="preserve">, </w:t>
      </w:r>
      <w:r w:rsidRPr="00E050D5">
        <w:rPr>
          <w:lang w:eastAsia="en-AU"/>
        </w:rPr>
        <w:t>the DDC is to take reasonable steps to consult with the DDMG and each local government in, or partly in, the proposed declared area. A failure to consult does not affect the validity of the declaration (s</w:t>
      </w:r>
      <w:r w:rsidR="0028532E">
        <w:rPr>
          <w:lang w:eastAsia="en-AU"/>
        </w:rPr>
        <w:t>.</w:t>
      </w:r>
      <w:r w:rsidRPr="00E050D5">
        <w:rPr>
          <w:lang w:eastAsia="en-AU"/>
        </w:rPr>
        <w:t>64(3</w:t>
      </w:r>
      <w:r w:rsidR="00296BFC">
        <w:rPr>
          <w:lang w:eastAsia="en-AU"/>
        </w:rPr>
        <w:t xml:space="preserve">) of </w:t>
      </w:r>
      <w:r w:rsidR="00296BFC" w:rsidRPr="00C33571">
        <w:rPr>
          <w:i/>
          <w:lang w:eastAsia="en-AU"/>
        </w:rPr>
        <w:t>the</w:t>
      </w:r>
      <w:r w:rsidR="00296BFC" w:rsidRPr="00296BFC">
        <w:rPr>
          <w:i/>
          <w:iCs/>
          <w:lang w:eastAsia="en-AU"/>
        </w:rPr>
        <w:t xml:space="preserve"> Act</w:t>
      </w:r>
      <w:r w:rsidRPr="00E050D5">
        <w:rPr>
          <w:lang w:eastAsia="en-AU"/>
        </w:rPr>
        <w:t>).</w:t>
      </w:r>
    </w:p>
    <w:p w14:paraId="70A27A70" w14:textId="77777777" w:rsidR="002F4459" w:rsidRPr="00E050D5" w:rsidRDefault="002F4459" w:rsidP="00F84452">
      <w:pPr>
        <w:rPr>
          <w:lang w:eastAsia="en-AU"/>
        </w:rPr>
      </w:pPr>
      <w:r w:rsidRPr="00E050D5">
        <w:rPr>
          <w:lang w:eastAsia="en-AU"/>
        </w:rPr>
        <w:t>The statutory machinery for declarations relative to disaster management and the management of emergent situations are contained in the following Acts:</w:t>
      </w:r>
    </w:p>
    <w:p w14:paraId="4A455E77" w14:textId="77777777" w:rsidR="00F116D2" w:rsidRDefault="00F116D2" w:rsidP="00301B16">
      <w:pPr>
        <w:spacing w:before="0"/>
        <w:rPr>
          <w:b/>
          <w:bCs/>
          <w:lang w:eastAsia="en-AU"/>
        </w:rPr>
      </w:pPr>
    </w:p>
    <w:p w14:paraId="288F174B" w14:textId="2E02B8D9" w:rsidR="002F4459" w:rsidRPr="00E050D5" w:rsidRDefault="002F4459" w:rsidP="00EB6CBD">
      <w:pPr>
        <w:pStyle w:val="ListParagraph"/>
        <w:numPr>
          <w:ilvl w:val="0"/>
          <w:numId w:val="27"/>
        </w:numPr>
        <w:spacing w:before="0"/>
        <w:ind w:left="924" w:hanging="357"/>
      </w:pPr>
      <w:r w:rsidRPr="00F116D2">
        <w:rPr>
          <w:b/>
          <w:bCs/>
        </w:rPr>
        <w:t>Disaster Situation</w:t>
      </w:r>
      <w:r w:rsidR="00F116D2" w:rsidRPr="00F116D2">
        <w:t xml:space="preserve"> - </w:t>
      </w:r>
      <w:r w:rsidR="00F60E2A" w:rsidRPr="00F116D2">
        <w:t>Disaster Management Act 2003</w:t>
      </w:r>
      <w:r w:rsidRPr="00F116D2">
        <w:t xml:space="preserve"> </w:t>
      </w:r>
      <w:r w:rsidRPr="00E050D5">
        <w:t>(</w:t>
      </w:r>
      <w:r w:rsidRPr="00F116D2">
        <w:t>the</w:t>
      </w:r>
      <w:r w:rsidR="00E637A0" w:rsidRPr="00F116D2">
        <w:t xml:space="preserve"> Act</w:t>
      </w:r>
      <w:r w:rsidRPr="00E050D5">
        <w:t xml:space="preserve">) </w:t>
      </w:r>
      <w:r w:rsidR="0028532E">
        <w:t>–</w:t>
      </w:r>
      <w:r w:rsidRPr="00E050D5">
        <w:t xml:space="preserve"> </w:t>
      </w:r>
      <w:r w:rsidR="00296BFC">
        <w:t>s</w:t>
      </w:r>
      <w:r w:rsidR="0028532E">
        <w:t>.</w:t>
      </w:r>
      <w:r w:rsidRPr="00E050D5">
        <w:t>64 ‘Declaration’</w:t>
      </w:r>
      <w:r w:rsidR="00296BFC">
        <w:t xml:space="preserve"> and s</w:t>
      </w:r>
      <w:r w:rsidR="0028532E">
        <w:t>.</w:t>
      </w:r>
      <w:r w:rsidRPr="00E050D5">
        <w:t>69 ‘Declaration’</w:t>
      </w:r>
      <w:r w:rsidR="00296BFC">
        <w:t>.</w:t>
      </w:r>
    </w:p>
    <w:p w14:paraId="08DF3061" w14:textId="6A78F9F9" w:rsidR="00300208" w:rsidRDefault="002F4459" w:rsidP="00EB6CBD">
      <w:pPr>
        <w:pStyle w:val="ListParagraph"/>
        <w:numPr>
          <w:ilvl w:val="0"/>
          <w:numId w:val="27"/>
        </w:numPr>
        <w:spacing w:before="0"/>
        <w:ind w:left="924" w:hanging="357"/>
      </w:pPr>
      <w:r w:rsidRPr="00F116D2">
        <w:rPr>
          <w:b/>
          <w:bCs/>
        </w:rPr>
        <w:t>Emergency Situation</w:t>
      </w:r>
      <w:r w:rsidR="00F116D2" w:rsidRPr="00F116D2">
        <w:rPr>
          <w:b/>
          <w:bCs/>
        </w:rPr>
        <w:t xml:space="preserve"> - </w:t>
      </w:r>
      <w:r w:rsidRPr="00F116D2">
        <w:t>Public Safety Preservation Act 1986</w:t>
      </w:r>
      <w:r w:rsidR="00296BFC" w:rsidRPr="00F116D2">
        <w:t xml:space="preserve"> </w:t>
      </w:r>
      <w:r w:rsidR="00296BFC" w:rsidRPr="00296BFC">
        <w:t xml:space="preserve">(the </w:t>
      </w:r>
      <w:r w:rsidR="00296BFC" w:rsidRPr="00F116D2">
        <w:t xml:space="preserve">PSP Act) </w:t>
      </w:r>
      <w:r w:rsidR="00296BFC">
        <w:t>s</w:t>
      </w:r>
      <w:r w:rsidR="0028532E">
        <w:t>.</w:t>
      </w:r>
      <w:r w:rsidRPr="00E050D5">
        <w:t xml:space="preserve">5 ‘Declaration of </w:t>
      </w:r>
      <w:r w:rsidR="00296BFC">
        <w:t>Em</w:t>
      </w:r>
      <w:r w:rsidRPr="00E050D5">
        <w:t xml:space="preserve">ergency </w:t>
      </w:r>
      <w:r w:rsidR="00296BFC">
        <w:t>S</w:t>
      </w:r>
      <w:r w:rsidRPr="00E050D5">
        <w:t>ituation’</w:t>
      </w:r>
      <w:r w:rsidR="00296BFC">
        <w:t xml:space="preserve">. </w:t>
      </w:r>
    </w:p>
    <w:p w14:paraId="326FFA6F" w14:textId="565A1B52" w:rsidR="002F4459" w:rsidRPr="00E050D5" w:rsidRDefault="002F4459" w:rsidP="00EB6CBD">
      <w:pPr>
        <w:pStyle w:val="ListParagraph"/>
        <w:numPr>
          <w:ilvl w:val="0"/>
          <w:numId w:val="27"/>
        </w:numPr>
        <w:spacing w:before="0"/>
        <w:ind w:left="924" w:hanging="357"/>
      </w:pPr>
      <w:r w:rsidRPr="00F116D2">
        <w:rPr>
          <w:b/>
          <w:bCs/>
        </w:rPr>
        <w:t>C</w:t>
      </w:r>
      <w:r w:rsidR="00296BFC" w:rsidRPr="00F116D2">
        <w:rPr>
          <w:b/>
          <w:bCs/>
        </w:rPr>
        <w:t xml:space="preserve">hemical, </w:t>
      </w:r>
      <w:r w:rsidRPr="00F116D2">
        <w:rPr>
          <w:b/>
          <w:bCs/>
        </w:rPr>
        <w:t>B</w:t>
      </w:r>
      <w:r w:rsidR="00296BFC" w:rsidRPr="00F116D2">
        <w:rPr>
          <w:b/>
          <w:bCs/>
        </w:rPr>
        <w:t xml:space="preserve">iological or </w:t>
      </w:r>
      <w:r w:rsidRPr="00F116D2">
        <w:rPr>
          <w:b/>
          <w:bCs/>
        </w:rPr>
        <w:t>R</w:t>
      </w:r>
      <w:r w:rsidR="00296BFC" w:rsidRPr="00F116D2">
        <w:rPr>
          <w:b/>
          <w:bCs/>
        </w:rPr>
        <w:t>adiological (CBR)</w:t>
      </w:r>
      <w:r w:rsidRPr="00F116D2">
        <w:rPr>
          <w:b/>
          <w:bCs/>
        </w:rPr>
        <w:t xml:space="preserve"> Emergency</w:t>
      </w:r>
      <w:r w:rsidR="00F116D2">
        <w:t xml:space="preserve"> - </w:t>
      </w:r>
      <w:r w:rsidRPr="00E050D5">
        <w:t xml:space="preserve">Public Safety Preservation Act 1986 </w:t>
      </w:r>
      <w:r w:rsidR="00296BFC" w:rsidRPr="00296BFC">
        <w:t>(the PSP</w:t>
      </w:r>
      <w:r w:rsidR="00296BFC">
        <w:t xml:space="preserve"> Act</w:t>
      </w:r>
      <w:r w:rsidR="00296BFC" w:rsidRPr="00296BFC">
        <w:t xml:space="preserve">) </w:t>
      </w:r>
      <w:r w:rsidR="00296BFC">
        <w:t>s</w:t>
      </w:r>
      <w:r w:rsidRPr="00E050D5">
        <w:t>12 ‘CBR emergency may be declared’</w:t>
      </w:r>
      <w:r w:rsidR="00296BFC">
        <w:t>.</w:t>
      </w:r>
    </w:p>
    <w:p w14:paraId="693C9C62" w14:textId="046AACF3" w:rsidR="002F4459" w:rsidRPr="00E050D5" w:rsidRDefault="002F4459" w:rsidP="00EB6CBD">
      <w:pPr>
        <w:pStyle w:val="ListParagraph"/>
        <w:numPr>
          <w:ilvl w:val="0"/>
          <w:numId w:val="27"/>
        </w:numPr>
        <w:spacing w:before="0"/>
        <w:ind w:left="924" w:hanging="357"/>
      </w:pPr>
      <w:r w:rsidRPr="007A4EFC">
        <w:rPr>
          <w:b/>
          <w:bCs/>
        </w:rPr>
        <w:t>Terrorist Emergency</w:t>
      </w:r>
      <w:r w:rsidR="007A4EFC">
        <w:t xml:space="preserve"> - </w:t>
      </w:r>
      <w:r w:rsidRPr="00E050D5">
        <w:t xml:space="preserve">Public Safety Preservation Act 1986 </w:t>
      </w:r>
      <w:r w:rsidR="00296BFC" w:rsidRPr="00296BFC">
        <w:t>(the PSP</w:t>
      </w:r>
      <w:r w:rsidR="00296BFC">
        <w:t xml:space="preserve"> Act</w:t>
      </w:r>
      <w:r w:rsidR="00296BFC" w:rsidRPr="00296BFC">
        <w:t xml:space="preserve">) </w:t>
      </w:r>
      <w:r w:rsidR="00296BFC">
        <w:t>s</w:t>
      </w:r>
      <w:r w:rsidR="00013A3F">
        <w:t>.</w:t>
      </w:r>
      <w:r w:rsidRPr="00E050D5">
        <w:t>8G ‘Terrorist emergency may be declared’</w:t>
      </w:r>
      <w:r w:rsidR="00296BFC">
        <w:t>.</w:t>
      </w:r>
    </w:p>
    <w:p w14:paraId="1B6B3B36" w14:textId="04BCFF65" w:rsidR="002F4459" w:rsidRPr="00E050D5" w:rsidRDefault="002F4459" w:rsidP="00EB6CBD">
      <w:pPr>
        <w:pStyle w:val="ListParagraph"/>
        <w:numPr>
          <w:ilvl w:val="0"/>
          <w:numId w:val="27"/>
        </w:numPr>
        <w:spacing w:before="0"/>
        <w:ind w:left="924" w:hanging="357"/>
      </w:pPr>
      <w:r w:rsidRPr="007A4EFC">
        <w:rPr>
          <w:b/>
          <w:bCs/>
        </w:rPr>
        <w:t>State of Emergency</w:t>
      </w:r>
      <w:r w:rsidR="007A4EFC">
        <w:t xml:space="preserve"> - </w:t>
      </w:r>
      <w:r w:rsidRPr="00E050D5">
        <w:t xml:space="preserve">State Transport Act 1938 </w:t>
      </w:r>
      <w:r w:rsidR="00296BFC">
        <w:t>s</w:t>
      </w:r>
      <w:r w:rsidR="00013A3F">
        <w:t>.</w:t>
      </w:r>
      <w:r w:rsidRPr="00E050D5">
        <w:t>2 ‘Emergency Powers’</w:t>
      </w:r>
      <w:r w:rsidR="00296BFC">
        <w:t>.</w:t>
      </w:r>
    </w:p>
    <w:p w14:paraId="00EE0696" w14:textId="4A90F8A5" w:rsidR="002F4459" w:rsidRDefault="002F4459" w:rsidP="00F84452">
      <w:pPr>
        <w:rPr>
          <w:lang w:eastAsia="en-AU"/>
        </w:rPr>
      </w:pPr>
      <w:r w:rsidRPr="00E050D5">
        <w:rPr>
          <w:lang w:eastAsia="en-AU"/>
        </w:rPr>
        <w:t>The dissemination of a declaration will be made at the State level through normal media outlets and through social media. This will be followed at the local level and supported by the district through normal media reporting provisions.</w:t>
      </w:r>
      <w:r w:rsidR="00602A6D">
        <w:rPr>
          <w:lang w:eastAsia="en-AU"/>
        </w:rPr>
        <w:t xml:space="preserve">  </w:t>
      </w:r>
      <w:r w:rsidRPr="00FC0029">
        <w:rPr>
          <w:lang w:eastAsia="en-AU"/>
        </w:rPr>
        <w:t>Any information regarding authorisation of persons to exercise declared disaster powers will be communicated directly with the relevant authority and the local government by the DDC.</w:t>
      </w:r>
    </w:p>
    <w:p w14:paraId="141BAACB" w14:textId="77777777" w:rsidR="0089794C" w:rsidRPr="00FC0029" w:rsidRDefault="0089794C" w:rsidP="00F84452"/>
    <w:p w14:paraId="1CBEE460" w14:textId="3A1EC460" w:rsidR="007E4525" w:rsidRPr="000734B1" w:rsidRDefault="007E4525" w:rsidP="00F84452">
      <w:pPr>
        <w:pStyle w:val="Heading2"/>
      </w:pPr>
      <w:bookmarkStart w:id="108" w:name="_Toc215753055"/>
      <w:r w:rsidRPr="000734B1">
        <w:t>Concept of Operations for Response</w:t>
      </w:r>
      <w:bookmarkEnd w:id="108"/>
    </w:p>
    <w:p w14:paraId="189D8B83" w14:textId="77777777" w:rsidR="007E4525" w:rsidRPr="000734B1" w:rsidRDefault="007E4525" w:rsidP="00F84452">
      <w:pPr>
        <w:pStyle w:val="Heading3"/>
      </w:pPr>
      <w:bookmarkStart w:id="109" w:name="_Toc215753056"/>
      <w:r w:rsidRPr="000734B1">
        <w:t>Operational Reporting</w:t>
      </w:r>
      <w:bookmarkEnd w:id="109"/>
    </w:p>
    <w:p w14:paraId="1CE26926" w14:textId="77777777" w:rsidR="007E4525" w:rsidRPr="00261504" w:rsidRDefault="007E4525" w:rsidP="00F84452">
      <w:pPr>
        <w:rPr>
          <w:lang w:eastAsia="en-AU"/>
        </w:rPr>
      </w:pPr>
      <w:r w:rsidRPr="00261504">
        <w:rPr>
          <w:lang w:eastAsia="en-AU"/>
        </w:rPr>
        <w:t xml:space="preserve">Information management is essential for the operation of the DDCC. Information accuracy and the timely provision of this information </w:t>
      </w:r>
      <w:proofErr w:type="gramStart"/>
      <w:r w:rsidRPr="00261504">
        <w:rPr>
          <w:lang w:eastAsia="en-AU"/>
        </w:rPr>
        <w:t>assists</w:t>
      </w:r>
      <w:proofErr w:type="gramEnd"/>
      <w:r w:rsidRPr="00261504">
        <w:rPr>
          <w:lang w:eastAsia="en-AU"/>
        </w:rPr>
        <w:t xml:space="preserve"> in decision making and</w:t>
      </w:r>
      <w:r w:rsidR="00261504">
        <w:rPr>
          <w:lang w:eastAsia="en-AU"/>
        </w:rPr>
        <w:t xml:space="preserve"> </w:t>
      </w:r>
      <w:r w:rsidRPr="00261504">
        <w:rPr>
          <w:lang w:eastAsia="en-AU"/>
        </w:rPr>
        <w:t>forward planning considerations for the DDMG.</w:t>
      </w:r>
    </w:p>
    <w:p w14:paraId="5AC55E88" w14:textId="5C476F73" w:rsidR="007E4525" w:rsidRPr="000A40ED" w:rsidRDefault="00105DB9" w:rsidP="00EB6CBD">
      <w:pPr>
        <w:pStyle w:val="ListParagraph"/>
        <w:numPr>
          <w:ilvl w:val="0"/>
          <w:numId w:val="27"/>
        </w:numPr>
        <w:spacing w:before="0"/>
        <w:ind w:left="924" w:hanging="357"/>
      </w:pPr>
      <w:r w:rsidRPr="000A40ED">
        <w:t>A LDC</w:t>
      </w:r>
      <w:r w:rsidR="007E4525" w:rsidRPr="000A40ED">
        <w:t xml:space="preserve"> shall advise the DDC immediately </w:t>
      </w:r>
      <w:r w:rsidR="004C3EC6" w:rsidRPr="000A40ED">
        <w:t xml:space="preserve">if </w:t>
      </w:r>
      <w:r w:rsidR="007E4525" w:rsidRPr="000A40ED">
        <w:t>the</w:t>
      </w:r>
      <w:r w:rsidR="001A34C1" w:rsidRPr="000A40ED">
        <w:t>re is a change to the level of activation by</w:t>
      </w:r>
      <w:r w:rsidR="00483828" w:rsidRPr="000A40ED">
        <w:t xml:space="preserve"> an </w:t>
      </w:r>
      <w:r w:rsidR="007E4525" w:rsidRPr="000A40ED">
        <w:t>LDMG</w:t>
      </w:r>
      <w:r w:rsidR="00483828" w:rsidRPr="000A40ED">
        <w:t xml:space="preserve"> or LDCC.</w:t>
      </w:r>
    </w:p>
    <w:p w14:paraId="60C860F2" w14:textId="73944EE4" w:rsidR="007E4525" w:rsidRPr="000A40ED" w:rsidRDefault="007E4525" w:rsidP="00EB6CBD">
      <w:pPr>
        <w:pStyle w:val="ListParagraph"/>
        <w:numPr>
          <w:ilvl w:val="0"/>
          <w:numId w:val="27"/>
        </w:numPr>
        <w:spacing w:before="0"/>
        <w:ind w:left="924" w:hanging="357"/>
      </w:pPr>
      <w:r w:rsidRPr="000A40ED">
        <w:t xml:space="preserve">The DDC shall advise the </w:t>
      </w:r>
      <w:r w:rsidR="00B14E56" w:rsidRPr="000A40ED">
        <w:t>SDC</w:t>
      </w:r>
      <w:r w:rsidRPr="000A40ED">
        <w:t xml:space="preserve"> immediately </w:t>
      </w:r>
      <w:r w:rsidR="00804655" w:rsidRPr="000A40ED">
        <w:t xml:space="preserve">if there is a change </w:t>
      </w:r>
      <w:r w:rsidR="000068D9" w:rsidRPr="000A40ED">
        <w:t xml:space="preserve">of activation level by </w:t>
      </w:r>
      <w:r w:rsidR="00804655" w:rsidRPr="000A40ED">
        <w:t>the DDMG or DDCC</w:t>
      </w:r>
      <w:r w:rsidR="000068D9" w:rsidRPr="000A40ED">
        <w:t>.</w:t>
      </w:r>
    </w:p>
    <w:p w14:paraId="023C0014" w14:textId="50E583D8" w:rsidR="007E4525" w:rsidRPr="000A40ED" w:rsidRDefault="006D48C7" w:rsidP="00EB6CBD">
      <w:pPr>
        <w:pStyle w:val="ListParagraph"/>
        <w:numPr>
          <w:ilvl w:val="0"/>
          <w:numId w:val="27"/>
        </w:numPr>
        <w:spacing w:before="0"/>
        <w:ind w:left="924" w:hanging="357"/>
      </w:pPr>
      <w:r w:rsidRPr="000A40ED">
        <w:lastRenderedPageBreak/>
        <w:t>When activated</w:t>
      </w:r>
      <w:r w:rsidR="00331823" w:rsidRPr="000A40ED">
        <w:t>,</w:t>
      </w:r>
      <w:r w:rsidRPr="000A40ED">
        <w:t xml:space="preserve"> </w:t>
      </w:r>
      <w:r w:rsidR="007E4525" w:rsidRPr="000A40ED">
        <w:t>LD</w:t>
      </w:r>
      <w:r w:rsidR="00F46D8A" w:rsidRPr="000A40ED">
        <w:t xml:space="preserve">Cs </w:t>
      </w:r>
      <w:r w:rsidR="00066FA8" w:rsidRPr="000A40ED">
        <w:t>and DDMG members</w:t>
      </w:r>
      <w:r w:rsidR="00203FF8" w:rsidRPr="000A40ED">
        <w:t xml:space="preserve"> </w:t>
      </w:r>
      <w:r w:rsidR="007E4525" w:rsidRPr="000A40ED">
        <w:t xml:space="preserve">will provide situation reports (SITREP) on the event and disaster management operations in the approved form to the </w:t>
      </w:r>
      <w:r w:rsidR="00DF5B2E" w:rsidRPr="000A40ED">
        <w:t>XO</w:t>
      </w:r>
      <w:r w:rsidR="007E4525" w:rsidRPr="000A40ED">
        <w:t xml:space="preserve"> within the timeframes as required.</w:t>
      </w:r>
    </w:p>
    <w:p w14:paraId="52DBC2C6" w14:textId="1AF93473" w:rsidR="007E4525" w:rsidRDefault="009D11F5" w:rsidP="00EB6CBD">
      <w:pPr>
        <w:pStyle w:val="ListParagraph"/>
        <w:numPr>
          <w:ilvl w:val="0"/>
          <w:numId w:val="27"/>
        </w:numPr>
        <w:spacing w:before="0"/>
        <w:ind w:left="924" w:hanging="357"/>
      </w:pPr>
      <w:r w:rsidRPr="000A40ED">
        <w:t>I</w:t>
      </w:r>
      <w:r w:rsidR="007E4525" w:rsidRPr="000A40ED">
        <w:t xml:space="preserve">t is the responsibility of the XO to maintain the SITREP update board </w:t>
      </w:r>
      <w:r w:rsidR="00D251A2" w:rsidRPr="000A40ED">
        <w:t xml:space="preserve">in the </w:t>
      </w:r>
      <w:r w:rsidR="00370313" w:rsidRPr="000A40ED">
        <w:t>Disaster Incident Event Management System</w:t>
      </w:r>
      <w:r w:rsidR="0078050F" w:rsidRPr="000A40ED">
        <w:t xml:space="preserve"> </w:t>
      </w:r>
      <w:r w:rsidR="00917618" w:rsidRPr="000A40ED">
        <w:t>(DIEMS</w:t>
      </w:r>
      <w:r w:rsidR="00370313" w:rsidRPr="000A40ED">
        <w:t>)</w:t>
      </w:r>
      <w:r w:rsidR="007E4525" w:rsidRPr="000A40ED">
        <w:t xml:space="preserve"> so that the SDCC is provided with situational </w:t>
      </w:r>
      <w:r w:rsidR="00D251A2" w:rsidRPr="000A40ED">
        <w:t xml:space="preserve">awareness.  </w:t>
      </w:r>
    </w:p>
    <w:p w14:paraId="1CDB0994" w14:textId="77777777" w:rsidR="006B715D" w:rsidRPr="000A40ED" w:rsidRDefault="006B715D" w:rsidP="006B715D">
      <w:pPr>
        <w:pStyle w:val="ListParagraph"/>
        <w:spacing w:before="0"/>
        <w:ind w:left="924"/>
      </w:pPr>
    </w:p>
    <w:p w14:paraId="0C97D1F0" w14:textId="3DA32AD4" w:rsidR="005339F8" w:rsidRPr="00E050D5" w:rsidRDefault="004B09A4" w:rsidP="00F84452">
      <w:pPr>
        <w:pStyle w:val="Heading3"/>
      </w:pPr>
      <w:bookmarkStart w:id="110" w:name="_Toc215753057"/>
      <w:r>
        <w:t xml:space="preserve">Information and </w:t>
      </w:r>
      <w:r w:rsidR="005339F8" w:rsidRPr="00E050D5">
        <w:t>Warning</w:t>
      </w:r>
      <w:r>
        <w:t>s</w:t>
      </w:r>
      <w:bookmarkEnd w:id="103"/>
      <w:bookmarkEnd w:id="104"/>
      <w:bookmarkEnd w:id="110"/>
    </w:p>
    <w:p w14:paraId="57F95C43" w14:textId="599F755C" w:rsidR="00C31145" w:rsidRPr="00F32992" w:rsidRDefault="00591DEF" w:rsidP="00F84452">
      <w:r w:rsidRPr="00F32992">
        <w:t>Public information during the response phase of a disaster management operation provides the community with awareness of hazards</w:t>
      </w:r>
      <w:r w:rsidR="00E477FE" w:rsidRPr="00F32992">
        <w:t xml:space="preserve">, </w:t>
      </w:r>
      <w:r w:rsidRPr="00F32992">
        <w:t>information about events and recommended actions, such as local evacuation arrangements and specific measures available for vulnerable groups (</w:t>
      </w:r>
      <w:r w:rsidR="00B060FF" w:rsidRPr="00F32992">
        <w:t>e.g.,</w:t>
      </w:r>
      <w:r w:rsidRPr="00F32992">
        <w:t xml:space="preserve"> the elderly, ill and people with a disability).</w:t>
      </w:r>
      <w:r w:rsidR="00DA720D" w:rsidRPr="00F32992">
        <w:t xml:space="preserve"> </w:t>
      </w:r>
      <w:r w:rsidR="0056344D" w:rsidRPr="00F32992">
        <w:t xml:space="preserve"> Information and </w:t>
      </w:r>
      <w:r w:rsidR="00BC738B" w:rsidRPr="00F32992">
        <w:t>warnings</w:t>
      </w:r>
      <w:r w:rsidR="0056344D" w:rsidRPr="00F32992">
        <w:t xml:space="preserve"> are </w:t>
      </w:r>
      <w:r w:rsidR="00BC738B" w:rsidRPr="00F32992">
        <w:t>disseminated</w:t>
      </w:r>
      <w:r w:rsidR="0056344D" w:rsidRPr="00F32992">
        <w:t xml:space="preserve"> </w:t>
      </w:r>
      <w:r w:rsidR="004F1D3B" w:rsidRPr="00F32992">
        <w:t xml:space="preserve">using multiple media channels </w:t>
      </w:r>
      <w:r w:rsidR="00C31145" w:rsidRPr="00F32992">
        <w:t>including radio</w:t>
      </w:r>
      <w:r w:rsidRPr="00F32992">
        <w:t xml:space="preserve">, </w:t>
      </w:r>
      <w:r w:rsidR="00B060FF" w:rsidRPr="00F32992">
        <w:t>television,</w:t>
      </w:r>
      <w:r w:rsidRPr="00F32992">
        <w:t xml:space="preserve"> social media, local warning systems</w:t>
      </w:r>
      <w:r w:rsidR="00001791" w:rsidRPr="00F32992">
        <w:t xml:space="preserve"> and </w:t>
      </w:r>
      <w:r w:rsidR="00B060FF" w:rsidRPr="00F32992">
        <w:t>websites</w:t>
      </w:r>
      <w:r w:rsidR="00001791" w:rsidRPr="00F32992">
        <w:t>.</w:t>
      </w:r>
      <w:r w:rsidR="00F304F0" w:rsidRPr="00F32992">
        <w:t xml:space="preserve">  The primary source for local </w:t>
      </w:r>
      <w:r w:rsidR="00F6234C" w:rsidRPr="00F32992">
        <w:t>disaster</w:t>
      </w:r>
      <w:r w:rsidR="00F304F0" w:rsidRPr="00F32992">
        <w:t xml:space="preserve"> </w:t>
      </w:r>
      <w:r w:rsidR="00581A58" w:rsidRPr="00F32992">
        <w:t>information</w:t>
      </w:r>
      <w:r w:rsidR="00F304F0" w:rsidRPr="00F32992">
        <w:t xml:space="preserve"> is the </w:t>
      </w:r>
      <w:r w:rsidR="00C31145" w:rsidRPr="00F32992">
        <w:t>local dashboard.</w:t>
      </w:r>
    </w:p>
    <w:p w14:paraId="3C68CE03" w14:textId="77777777" w:rsidR="00C31145" w:rsidRPr="00F32992" w:rsidRDefault="00C31145" w:rsidP="00F32992">
      <w:pPr>
        <w:ind w:left="720"/>
        <w:rPr>
          <w:color w:val="000000"/>
          <w:lang w:eastAsia="en-AU"/>
        </w:rPr>
      </w:pPr>
      <w:r w:rsidRPr="00F32992">
        <w:rPr>
          <w:color w:val="000000"/>
          <w:lang w:eastAsia="en-AU"/>
        </w:rPr>
        <w:t xml:space="preserve">Brisbane City Council: </w:t>
      </w:r>
      <w:hyperlink r:id="rId99" w:history="1">
        <w:r w:rsidRPr="00F32992">
          <w:rPr>
            <w:rStyle w:val="Hyperlink"/>
            <w:lang w:eastAsia="en-AU"/>
          </w:rPr>
          <w:t>Brisbane City Council Emergency Dashboard</w:t>
        </w:r>
      </w:hyperlink>
    </w:p>
    <w:p w14:paraId="1BB41226" w14:textId="77777777" w:rsidR="00C31145" w:rsidRPr="00F32992" w:rsidRDefault="00C31145" w:rsidP="00F32992">
      <w:pPr>
        <w:ind w:left="720"/>
        <w:rPr>
          <w:color w:val="000000"/>
          <w:lang w:eastAsia="en-AU"/>
        </w:rPr>
      </w:pPr>
      <w:r w:rsidRPr="00F32992">
        <w:rPr>
          <w:color w:val="000000"/>
          <w:lang w:eastAsia="en-AU"/>
        </w:rPr>
        <w:t xml:space="preserve">Redland City Council: </w:t>
      </w:r>
      <w:hyperlink r:id="rId100" w:history="1">
        <w:r w:rsidRPr="00F32992">
          <w:rPr>
            <w:rStyle w:val="Hyperlink"/>
            <w:lang w:eastAsia="en-AU"/>
          </w:rPr>
          <w:t>Redlands Coast Disaster Dashboard</w:t>
        </w:r>
      </w:hyperlink>
    </w:p>
    <w:p w14:paraId="723B425B" w14:textId="7B948624" w:rsidR="00171446" w:rsidRPr="00F32992" w:rsidRDefault="00171446" w:rsidP="00F84452">
      <w:pPr>
        <w:pStyle w:val="Header"/>
      </w:pPr>
      <w:r w:rsidRPr="00F32992">
        <w:t xml:space="preserve">The </w:t>
      </w:r>
      <w:hyperlink r:id="rId101" w:history="1">
        <w:r w:rsidRPr="00F32992">
          <w:rPr>
            <w:rStyle w:val="Hyperlink"/>
          </w:rPr>
          <w:t>Australian Warning System</w:t>
        </w:r>
      </w:hyperlink>
      <w:r w:rsidRPr="00F32992">
        <w:t xml:space="preserve"> (AWS) </w:t>
      </w:r>
      <w:r w:rsidR="00692AD6" w:rsidRPr="00F32992">
        <w:t>ensures</w:t>
      </w:r>
      <w:r w:rsidRPr="00F32992">
        <w:t xml:space="preserve"> that warnings will be consistent across the country, across hazards, and easier to follow and understand.</w:t>
      </w:r>
      <w:r w:rsidR="00692AD6" w:rsidRPr="00F32992">
        <w:t xml:space="preserve">  </w:t>
      </w:r>
      <w:r w:rsidRPr="00F32992">
        <w:t>Every warning will have an icon that tells you what the hazard is, and the warning level and colour tells you what the danger level is.</w:t>
      </w:r>
    </w:p>
    <w:p w14:paraId="31DC0D79" w14:textId="77777777" w:rsidR="008D4221" w:rsidRPr="00E050D5" w:rsidRDefault="008D4221" w:rsidP="00F84452">
      <w:pPr>
        <w:pStyle w:val="Header"/>
      </w:pPr>
    </w:p>
    <w:tbl>
      <w:tblPr>
        <w:tblStyle w:val="TableGrid"/>
        <w:tblW w:w="0" w:type="auto"/>
        <w:tblLook w:val="04A0" w:firstRow="1" w:lastRow="0" w:firstColumn="1" w:lastColumn="0" w:noHBand="0" w:noVBand="1"/>
      </w:tblPr>
      <w:tblGrid>
        <w:gridCol w:w="2122"/>
        <w:gridCol w:w="7228"/>
      </w:tblGrid>
      <w:tr w:rsidR="00F524E7" w14:paraId="55BE91AA" w14:textId="77777777" w:rsidTr="00041ED6">
        <w:trPr>
          <w:trHeight w:val="680"/>
        </w:trPr>
        <w:tc>
          <w:tcPr>
            <w:tcW w:w="2122" w:type="dxa"/>
            <w:shd w:val="clear" w:color="auto" w:fill="FFFF00"/>
            <w:vAlign w:val="center"/>
          </w:tcPr>
          <w:p w14:paraId="2A6D427C" w14:textId="3789BC9F" w:rsidR="00F524E7" w:rsidRPr="00041ED6" w:rsidRDefault="00F524E7" w:rsidP="00041ED6">
            <w:pPr>
              <w:spacing w:before="0"/>
              <w:jc w:val="center"/>
              <w:rPr>
                <w:b/>
                <w:bCs/>
                <w:lang w:eastAsia="en-AU"/>
              </w:rPr>
            </w:pPr>
            <w:r w:rsidRPr="00041ED6">
              <w:rPr>
                <w:b/>
                <w:bCs/>
                <w:lang w:eastAsia="en-AU"/>
              </w:rPr>
              <w:t>Advice</w:t>
            </w:r>
          </w:p>
        </w:tc>
        <w:tc>
          <w:tcPr>
            <w:tcW w:w="7228" w:type="dxa"/>
            <w:vAlign w:val="center"/>
          </w:tcPr>
          <w:p w14:paraId="3C9C5D92" w14:textId="02C413FE" w:rsidR="00F524E7" w:rsidRPr="00FD0D5E" w:rsidRDefault="00952F29" w:rsidP="00041ED6">
            <w:pPr>
              <w:spacing w:before="0"/>
              <w:jc w:val="left"/>
              <w:rPr>
                <w:lang w:eastAsia="en-AU"/>
              </w:rPr>
            </w:pPr>
            <w:r w:rsidRPr="00FD0D5E">
              <w:rPr>
                <w:shd w:val="clear" w:color="auto" w:fill="FFFFFF"/>
              </w:rPr>
              <w:t>Advice warnings mean you are not in danger but you need to be alert and listen for warnings in case the hazard gets worse or closer to you. </w:t>
            </w:r>
          </w:p>
        </w:tc>
      </w:tr>
      <w:tr w:rsidR="00F524E7" w14:paraId="773A3C4D" w14:textId="77777777" w:rsidTr="00041ED6">
        <w:trPr>
          <w:trHeight w:val="680"/>
        </w:trPr>
        <w:tc>
          <w:tcPr>
            <w:tcW w:w="2122" w:type="dxa"/>
            <w:shd w:val="clear" w:color="auto" w:fill="FFC000"/>
            <w:vAlign w:val="center"/>
          </w:tcPr>
          <w:p w14:paraId="0AE7089E" w14:textId="2AA7908F" w:rsidR="00F524E7" w:rsidRPr="00041ED6" w:rsidRDefault="00F524E7" w:rsidP="00041ED6">
            <w:pPr>
              <w:spacing w:before="0"/>
              <w:jc w:val="center"/>
              <w:rPr>
                <w:b/>
                <w:bCs/>
                <w:lang w:eastAsia="en-AU"/>
              </w:rPr>
            </w:pPr>
            <w:r w:rsidRPr="00041ED6">
              <w:rPr>
                <w:b/>
                <w:bCs/>
                <w:lang w:eastAsia="en-AU"/>
              </w:rPr>
              <w:t>Watch and Act</w:t>
            </w:r>
          </w:p>
        </w:tc>
        <w:tc>
          <w:tcPr>
            <w:tcW w:w="7228" w:type="dxa"/>
            <w:vAlign w:val="center"/>
          </w:tcPr>
          <w:p w14:paraId="5C42516A" w14:textId="5FB8B786" w:rsidR="00F524E7" w:rsidRPr="00FD0D5E" w:rsidRDefault="00952F29" w:rsidP="00041ED6">
            <w:pPr>
              <w:spacing w:before="0"/>
              <w:jc w:val="left"/>
              <w:rPr>
                <w:lang w:eastAsia="en-AU"/>
              </w:rPr>
            </w:pPr>
            <w:r w:rsidRPr="00FD0D5E">
              <w:rPr>
                <w:shd w:val="clear" w:color="auto" w:fill="FFFFFF"/>
              </w:rPr>
              <w:t>If there is a Watch and Act warning issued for your area, you could be in danger because conditions are changing. You need to act now to be safe.</w:t>
            </w:r>
          </w:p>
        </w:tc>
      </w:tr>
      <w:tr w:rsidR="00F524E7" w14:paraId="1D66B583" w14:textId="77777777" w:rsidTr="00041ED6">
        <w:trPr>
          <w:trHeight w:val="680"/>
        </w:trPr>
        <w:tc>
          <w:tcPr>
            <w:tcW w:w="2122" w:type="dxa"/>
            <w:shd w:val="clear" w:color="auto" w:fill="FF0000"/>
            <w:vAlign w:val="center"/>
          </w:tcPr>
          <w:p w14:paraId="10284C4A" w14:textId="4DF4E393" w:rsidR="00F524E7" w:rsidRPr="00041ED6" w:rsidRDefault="00F524E7" w:rsidP="00041ED6">
            <w:pPr>
              <w:spacing w:before="0"/>
              <w:jc w:val="center"/>
              <w:rPr>
                <w:b/>
                <w:bCs/>
                <w:lang w:eastAsia="en-AU"/>
              </w:rPr>
            </w:pPr>
            <w:r w:rsidRPr="00041ED6">
              <w:rPr>
                <w:b/>
                <w:bCs/>
                <w:lang w:eastAsia="en-AU"/>
              </w:rPr>
              <w:t>Emergency Warning</w:t>
            </w:r>
          </w:p>
        </w:tc>
        <w:tc>
          <w:tcPr>
            <w:tcW w:w="7228" w:type="dxa"/>
            <w:vAlign w:val="center"/>
          </w:tcPr>
          <w:p w14:paraId="75035F2A" w14:textId="5F4945B0" w:rsidR="00F524E7" w:rsidRPr="00FD0D5E" w:rsidRDefault="00FD0D5E" w:rsidP="00041ED6">
            <w:pPr>
              <w:spacing w:before="0"/>
              <w:jc w:val="left"/>
              <w:rPr>
                <w:lang w:eastAsia="en-AU"/>
              </w:rPr>
            </w:pPr>
            <w:r w:rsidRPr="00FD0D5E">
              <w:rPr>
                <w:shd w:val="clear" w:color="auto" w:fill="FFFFFF"/>
              </w:rPr>
              <w:t>This is the highest level of warning. Emergency Warnings mean you are in danger and you need to act IMMEDIATELY to be safe. The warning will list the actions you need to take to survive.</w:t>
            </w:r>
          </w:p>
        </w:tc>
      </w:tr>
    </w:tbl>
    <w:p w14:paraId="5AC64208" w14:textId="77777777" w:rsidR="008D4221" w:rsidRPr="00E050D5" w:rsidRDefault="008D4221" w:rsidP="00F84452">
      <w:pPr>
        <w:rPr>
          <w:lang w:eastAsia="en-AU"/>
        </w:rPr>
      </w:pPr>
    </w:p>
    <w:p w14:paraId="417857AA" w14:textId="77777777" w:rsidR="008210A2" w:rsidRPr="00F32992" w:rsidRDefault="008210A2" w:rsidP="00F84452">
      <w:pPr>
        <w:rPr>
          <w:b/>
          <w:bCs/>
        </w:rPr>
      </w:pPr>
      <w:r w:rsidRPr="00F32992">
        <w:rPr>
          <w:b/>
          <w:bCs/>
        </w:rPr>
        <w:t>Emergency Alert</w:t>
      </w:r>
    </w:p>
    <w:p w14:paraId="3D02A65F" w14:textId="77777777" w:rsidR="0027702A" w:rsidRPr="00F32992" w:rsidRDefault="0027702A"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Emergency Alert (EA) is a national telephone warning system used to send voice messages to landlines and text messages to mobile phones within a defined area about likely or actual emergencies. It is a non-opt out capability, which provides wide-spread, point-in-time information and forms part of a larger warning and alert campaign.</w:t>
      </w:r>
    </w:p>
    <w:p w14:paraId="2F7773EA" w14:textId="4F5B6D24" w:rsidR="008210A2" w:rsidRPr="00F32992" w:rsidRDefault="0027702A"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 xml:space="preserve">EAs can be used to provide time-critical emergency warnings to the community and involves a direct approval process between a requesting officer and authorising officer and is passed to the EA user (who issues the campaign). EAs are requested using an EA request form, or, in time-critical situations an EA can be verbally requested </w:t>
      </w:r>
      <w:r w:rsidR="005E5598" w:rsidRPr="00F32992">
        <w:rPr>
          <w:rFonts w:asciiTheme="minorHAnsi" w:hAnsiTheme="minorHAnsi" w:cstheme="minorHAnsi"/>
          <w:sz w:val="22"/>
          <w:szCs w:val="22"/>
        </w:rPr>
        <w:t>to the SDCC Watch Desk</w:t>
      </w:r>
      <w:r w:rsidRPr="00F32992">
        <w:rPr>
          <w:rFonts w:asciiTheme="minorHAnsi" w:hAnsiTheme="minorHAnsi" w:cstheme="minorHAnsi"/>
          <w:sz w:val="22"/>
          <w:szCs w:val="22"/>
        </w:rPr>
        <w:t xml:space="preserve"> followed by an EA request form submission. EAs are distributed within a defined geographic area (polygon) and can be issued to landlines, registered billing address of a mobile service or be location based (last known location of the mobile).</w:t>
      </w:r>
    </w:p>
    <w:p w14:paraId="1C398BBA" w14:textId="77777777" w:rsidR="008210A2" w:rsidRPr="00F32992" w:rsidRDefault="008210A2" w:rsidP="00F84452">
      <w:pPr>
        <w:pStyle w:val="Normaltext"/>
        <w:rPr>
          <w:rFonts w:asciiTheme="minorHAnsi" w:hAnsiTheme="minorHAnsi" w:cstheme="minorHAnsi"/>
          <w:sz w:val="22"/>
          <w:szCs w:val="22"/>
          <w:lang w:eastAsia="en-AU"/>
        </w:rPr>
      </w:pPr>
      <w:r w:rsidRPr="00F32992">
        <w:rPr>
          <w:rFonts w:asciiTheme="minorHAnsi" w:hAnsiTheme="minorHAnsi" w:cstheme="minorHAnsi"/>
          <w:sz w:val="22"/>
          <w:szCs w:val="22"/>
        </w:rPr>
        <w:lastRenderedPageBreak/>
        <w:t>The management and administration</w:t>
      </w:r>
      <w:r w:rsidRPr="00F32992">
        <w:rPr>
          <w:rFonts w:asciiTheme="minorHAnsi" w:hAnsiTheme="minorHAnsi" w:cstheme="minorHAnsi"/>
          <w:sz w:val="22"/>
          <w:szCs w:val="22"/>
          <w:lang w:eastAsia="en-AU"/>
        </w:rPr>
        <w:t xml:space="preserve"> of EA in Queensland is the responsibility of QPS through the Watch Desk at the SDCC. This includes ongoing maintenance, testing and capture of EA costs including measures for accountability and cost recovery, record-keeping, and reporting.</w:t>
      </w:r>
    </w:p>
    <w:p w14:paraId="5CFFF344" w14:textId="73671E27" w:rsidR="008210A2" w:rsidRPr="00F32992" w:rsidRDefault="008210A2" w:rsidP="00F84452">
      <w:pPr>
        <w:rPr>
          <w:rFonts w:asciiTheme="minorHAnsi" w:hAnsiTheme="minorHAnsi" w:cstheme="minorHAnsi"/>
          <w:lang w:val="en-US"/>
        </w:rPr>
      </w:pPr>
      <w:r w:rsidRPr="00F32992">
        <w:rPr>
          <w:rFonts w:asciiTheme="minorHAnsi" w:hAnsiTheme="minorHAnsi" w:cstheme="minorHAnsi"/>
          <w:lang w:val="en-US"/>
        </w:rPr>
        <w:t xml:space="preserve">The </w:t>
      </w:r>
      <w:hyperlink r:id="rId102" w:history="1">
        <w:r w:rsidRPr="00F32992">
          <w:rPr>
            <w:rStyle w:val="Hyperlink"/>
            <w:rFonts w:asciiTheme="minorHAnsi" w:hAnsiTheme="minorHAnsi" w:cstheme="minorHAnsi"/>
            <w:lang w:val="en-US"/>
          </w:rPr>
          <w:t xml:space="preserve">Queensland </w:t>
        </w:r>
        <w:r w:rsidR="001074FD" w:rsidRPr="00F32992">
          <w:rPr>
            <w:rStyle w:val="Hyperlink"/>
            <w:rFonts w:asciiTheme="minorHAnsi" w:hAnsiTheme="minorHAnsi" w:cstheme="minorHAnsi"/>
            <w:lang w:val="en-US"/>
          </w:rPr>
          <w:t xml:space="preserve">Warnings </w:t>
        </w:r>
        <w:r w:rsidRPr="00F32992">
          <w:rPr>
            <w:rStyle w:val="Hyperlink"/>
            <w:rFonts w:asciiTheme="minorHAnsi" w:hAnsiTheme="minorHAnsi" w:cstheme="minorHAnsi"/>
            <w:lang w:val="en-US"/>
          </w:rPr>
          <w:t>Manual</w:t>
        </w:r>
      </w:hyperlink>
      <w:r w:rsidRPr="00F32992">
        <w:rPr>
          <w:rFonts w:asciiTheme="minorHAnsi" w:hAnsiTheme="minorHAnsi" w:cstheme="minorHAnsi"/>
          <w:lang w:val="en-US"/>
        </w:rPr>
        <w:t xml:space="preserve"> governs the use of EA in Queensland.  </w:t>
      </w:r>
    </w:p>
    <w:p w14:paraId="689A1BF1" w14:textId="1E08E288" w:rsidR="008210A2" w:rsidRPr="00F32992" w:rsidRDefault="008210A2" w:rsidP="00F84452">
      <w:pPr>
        <w:rPr>
          <w:b/>
          <w:bCs/>
        </w:rPr>
      </w:pPr>
      <w:r w:rsidRPr="00F32992">
        <w:rPr>
          <w:b/>
          <w:bCs/>
        </w:rPr>
        <w:t>Standard Emergency Warning Signal</w:t>
      </w:r>
    </w:p>
    <w:p w14:paraId="4D18F504" w14:textId="2FEE3CE1" w:rsidR="008210A2" w:rsidRPr="00F32992" w:rsidRDefault="008210A2" w:rsidP="00F84452">
      <w:pPr>
        <w:rPr>
          <w:lang w:eastAsia="en-AU"/>
        </w:rPr>
      </w:pPr>
      <w:r w:rsidRPr="00F32992">
        <w:rPr>
          <w:lang w:eastAsia="en-AU"/>
        </w:rPr>
        <w:t xml:space="preserve">The Standard Emergency Warning Signal (SEWS) is a distinctive audio signal that has been adopted to alert the community to the broadcast of an urgent safety message relating to a major emergency/disaster. It is intended for use as an alert signal to be played on public media such as radio, television, public address systems, mobile sirens. </w:t>
      </w:r>
    </w:p>
    <w:p w14:paraId="77C227A2" w14:textId="77777777" w:rsidR="00B16160" w:rsidRPr="006B715D" w:rsidRDefault="00B16160" w:rsidP="00F84452">
      <w:pPr>
        <w:pStyle w:val="Heading3"/>
      </w:pPr>
      <w:bookmarkStart w:id="111" w:name="_Toc215753058"/>
      <w:r w:rsidRPr="006B715D">
        <w:t>Evacuations</w:t>
      </w:r>
      <w:bookmarkEnd w:id="111"/>
    </w:p>
    <w:p w14:paraId="4F1D652C" w14:textId="4A2AA07D" w:rsidR="001A7DFA" w:rsidRPr="00F32992" w:rsidRDefault="001A7DFA" w:rsidP="00F84452">
      <w:r w:rsidRPr="00F32992">
        <w:t xml:space="preserve">To safeguard the lives of community members it may be necessary for evacuations to occur. LDMGs will </w:t>
      </w:r>
      <w:r w:rsidR="00A20277" w:rsidRPr="00F32992">
        <w:t>coordinate</w:t>
      </w:r>
      <w:r w:rsidRPr="00F32992">
        <w:t xml:space="preserve"> evacuations in their area of responsibility.</w:t>
      </w:r>
      <w:r w:rsidR="00A92B48" w:rsidRPr="00F32992">
        <w:t xml:space="preserve">  It is the position of the DDMG to support LDMGs in taking the appropriate measures to undertake an evacuation.</w:t>
      </w:r>
    </w:p>
    <w:p w14:paraId="03B7E6CA" w14:textId="11BDBB1A" w:rsidR="00481FEC" w:rsidRPr="00F32992" w:rsidRDefault="00481FEC" w:rsidP="00F84452">
      <w:r w:rsidRPr="00F32992">
        <w:t xml:space="preserve">Queensland uses the Australian Red Cross national database system </w:t>
      </w:r>
      <w:hyperlink r:id="rId103" w:history="1">
        <w:r w:rsidRPr="00F32992">
          <w:rPr>
            <w:rStyle w:val="Hyperlink"/>
            <w:rFonts w:asciiTheme="minorHAnsi" w:hAnsiTheme="minorHAnsi" w:cstheme="minorHAnsi"/>
          </w:rPr>
          <w:t>Register.Find.Reunite</w:t>
        </w:r>
      </w:hyperlink>
      <w:r w:rsidRPr="00F32992">
        <w:t>. which assists in locating individuals and responding to enquiries regarding people who may be in a disaster affected area</w:t>
      </w:r>
      <w:r w:rsidR="000F61C3" w:rsidRPr="00F32992">
        <w:t xml:space="preserve">. </w:t>
      </w:r>
      <w:r w:rsidR="00360EB0" w:rsidRPr="00F32992">
        <w:t xml:space="preserve"> </w:t>
      </w:r>
      <w:r w:rsidR="001762FA" w:rsidRPr="00F32992">
        <w:t xml:space="preserve">It is the responsibility of the DDMG </w:t>
      </w:r>
      <w:r w:rsidR="00F66CCE" w:rsidRPr="00F32992">
        <w:t>organisations to ensure that recording of information</w:t>
      </w:r>
      <w:r w:rsidR="006C781A" w:rsidRPr="00F32992">
        <w:t xml:space="preserve"> regarding potentially displaced persons is </w:t>
      </w:r>
      <w:r w:rsidR="000512F7" w:rsidRPr="00F32992">
        <w:t>consistent</w:t>
      </w:r>
      <w:r w:rsidR="006C781A" w:rsidRPr="00F32992">
        <w:t xml:space="preserve"> with the Register.Fin</w:t>
      </w:r>
      <w:r w:rsidR="000512F7" w:rsidRPr="00F32992">
        <w:t>d.Reunite process.</w:t>
      </w:r>
    </w:p>
    <w:p w14:paraId="727462B9" w14:textId="17E7C92D" w:rsidR="0024194F" w:rsidRPr="001D6D1E" w:rsidRDefault="0024194F" w:rsidP="00F84452">
      <w:pPr>
        <w:pStyle w:val="Heading3"/>
      </w:pPr>
      <w:bookmarkStart w:id="112" w:name="_Toc215753059"/>
      <w:r w:rsidRPr="001D6D1E">
        <w:t>Resupply</w:t>
      </w:r>
      <w:bookmarkEnd w:id="112"/>
    </w:p>
    <w:p w14:paraId="6E6342FC" w14:textId="77777777" w:rsidR="00B76AD6" w:rsidRPr="00F32992" w:rsidRDefault="00B76AD6" w:rsidP="00F84452">
      <w:r w:rsidRPr="00F32992">
        <w:t>Resupply is the response to ensure that essential goods remain available to communities, impacted by disaster and/or isolation, through the normal retail arrangements, but the additional costs for transportation are not passed on to the retailer or consumer. Resupply is not intended to substitute individual and retailer preparation and preparedness. Resupply must be used as a last resort.</w:t>
      </w:r>
    </w:p>
    <w:p w14:paraId="710DC264" w14:textId="77777777" w:rsidR="00B76AD6" w:rsidRPr="00F32992" w:rsidRDefault="00B76AD6" w:rsidP="00F84452">
      <w:pPr>
        <w:rPr>
          <w:rStyle w:val="Hyperlink"/>
        </w:rPr>
      </w:pPr>
      <w:r w:rsidRPr="00F32992">
        <w:rPr>
          <w:rFonts w:asciiTheme="minorHAnsi" w:hAnsiTheme="minorHAnsi" w:cstheme="minorHAnsi"/>
        </w:rPr>
        <w:t xml:space="preserve">The process of resupply operations can be found in the </w:t>
      </w:r>
      <w:hyperlink r:id="rId104" w:history="1">
        <w:r w:rsidRPr="00F32992">
          <w:rPr>
            <w:rStyle w:val="Hyperlink"/>
            <w:rFonts w:asciiTheme="minorHAnsi" w:hAnsiTheme="minorHAnsi" w:cstheme="minorHAnsi"/>
          </w:rPr>
          <w:t>Queensland Resupply Manual</w:t>
        </w:r>
      </w:hyperlink>
      <w:r w:rsidRPr="00F32992">
        <w:rPr>
          <w:rStyle w:val="Hyperlink"/>
        </w:rPr>
        <w:t xml:space="preserve">.  </w:t>
      </w:r>
    </w:p>
    <w:p w14:paraId="37E7787B" w14:textId="77777777" w:rsidR="00B76AD6" w:rsidRPr="00F32992" w:rsidRDefault="00B76AD6" w:rsidP="00F84452">
      <w:r w:rsidRPr="00F32992">
        <w:t xml:space="preserve">LDMGs will coordinate resupply as part of response operations within their area of responsibility.  The Brisbane DDMG will support LDMGs in resupply operations upon request. </w:t>
      </w:r>
    </w:p>
    <w:p w14:paraId="69373E05" w14:textId="53156316" w:rsidR="00437D0A" w:rsidRDefault="00437D0A">
      <w:pPr>
        <w:autoSpaceDE/>
        <w:autoSpaceDN/>
        <w:adjustRightInd/>
        <w:spacing w:before="0"/>
        <w:jc w:val="left"/>
        <w:rPr>
          <w:b/>
          <w:bCs/>
          <w:color w:val="1F497D"/>
          <w:sz w:val="32"/>
          <w:szCs w:val="32"/>
        </w:rPr>
      </w:pPr>
    </w:p>
    <w:p w14:paraId="12D3ACA4" w14:textId="4825B255" w:rsidR="00F13C9C" w:rsidRDefault="00F13C9C" w:rsidP="00F84452">
      <w:pPr>
        <w:pStyle w:val="Heading2"/>
      </w:pPr>
      <w:bookmarkStart w:id="113" w:name="_Toc215753060"/>
      <w:r>
        <w:t>Requests for Assistance</w:t>
      </w:r>
      <w:bookmarkEnd w:id="113"/>
    </w:p>
    <w:p w14:paraId="3BB6B1DB" w14:textId="2ABD2210" w:rsidR="00D23992" w:rsidRPr="00F32992" w:rsidRDefault="00D23992"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The Brisbane DDMG does not possess any resource reserves. All resources within the disaster district are owned and managed by the various local governments, government departments, corporate entities, or private business operators.</w:t>
      </w:r>
    </w:p>
    <w:p w14:paraId="2DBF084B" w14:textId="59380093" w:rsidR="001C62CF" w:rsidRPr="00F32992" w:rsidRDefault="007C5276"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Where resources or services are not available within their jurisdiction, or if available, have been or are likely to be expended, a L</w:t>
      </w:r>
      <w:r w:rsidR="006C640E" w:rsidRPr="00F32992">
        <w:rPr>
          <w:rFonts w:asciiTheme="minorHAnsi" w:hAnsiTheme="minorHAnsi" w:cstheme="minorHAnsi"/>
          <w:sz w:val="22"/>
          <w:szCs w:val="22"/>
        </w:rPr>
        <w:t>D</w:t>
      </w:r>
      <w:r w:rsidR="008131B7" w:rsidRPr="00F32992">
        <w:rPr>
          <w:rFonts w:asciiTheme="minorHAnsi" w:hAnsiTheme="minorHAnsi" w:cstheme="minorHAnsi"/>
          <w:sz w:val="22"/>
          <w:szCs w:val="22"/>
        </w:rPr>
        <w:t>M</w:t>
      </w:r>
      <w:r w:rsidR="006C640E" w:rsidRPr="00F32992">
        <w:rPr>
          <w:rFonts w:asciiTheme="minorHAnsi" w:hAnsiTheme="minorHAnsi" w:cstheme="minorHAnsi"/>
          <w:sz w:val="22"/>
          <w:szCs w:val="22"/>
        </w:rPr>
        <w:t>G</w:t>
      </w:r>
      <w:r w:rsidRPr="00F32992">
        <w:rPr>
          <w:rFonts w:asciiTheme="minorHAnsi" w:hAnsiTheme="minorHAnsi" w:cstheme="minorHAnsi"/>
          <w:sz w:val="22"/>
          <w:szCs w:val="22"/>
        </w:rPr>
        <w:t xml:space="preserve"> may request assistance from the DDMG to provide such resources. Requests shall be in the approved Request for Assistance (RFA) form.</w:t>
      </w:r>
      <w:r w:rsidR="00CB6138" w:rsidRPr="00F32992">
        <w:rPr>
          <w:rFonts w:asciiTheme="minorHAnsi" w:hAnsiTheme="minorHAnsi" w:cstheme="minorHAnsi"/>
          <w:sz w:val="22"/>
          <w:szCs w:val="22"/>
        </w:rPr>
        <w:t xml:space="preserve">  The DDMG shall make all reasonable </w:t>
      </w:r>
      <w:r w:rsidR="003B5889" w:rsidRPr="00F32992">
        <w:rPr>
          <w:rFonts w:asciiTheme="minorHAnsi" w:hAnsiTheme="minorHAnsi" w:cstheme="minorHAnsi"/>
          <w:sz w:val="22"/>
          <w:szCs w:val="22"/>
        </w:rPr>
        <w:t>endeavo</w:t>
      </w:r>
      <w:r w:rsidR="00BA07A4" w:rsidRPr="00F32992">
        <w:rPr>
          <w:rFonts w:asciiTheme="minorHAnsi" w:hAnsiTheme="minorHAnsi" w:cstheme="minorHAnsi"/>
          <w:sz w:val="22"/>
          <w:szCs w:val="22"/>
        </w:rPr>
        <w:t>u</w:t>
      </w:r>
      <w:r w:rsidR="003B5889" w:rsidRPr="00F32992">
        <w:rPr>
          <w:rFonts w:asciiTheme="minorHAnsi" w:hAnsiTheme="minorHAnsi" w:cstheme="minorHAnsi"/>
          <w:sz w:val="22"/>
          <w:szCs w:val="22"/>
        </w:rPr>
        <w:t>rs</w:t>
      </w:r>
      <w:r w:rsidR="00CB6138" w:rsidRPr="00F32992">
        <w:rPr>
          <w:rFonts w:asciiTheme="minorHAnsi" w:hAnsiTheme="minorHAnsi" w:cstheme="minorHAnsi"/>
          <w:sz w:val="22"/>
          <w:szCs w:val="22"/>
        </w:rPr>
        <w:t xml:space="preserve"> to locate the required resource or service from within the disaster district.</w:t>
      </w:r>
      <w:r w:rsidR="003F384B" w:rsidRPr="00F32992">
        <w:rPr>
          <w:rFonts w:asciiTheme="minorHAnsi" w:hAnsiTheme="minorHAnsi" w:cstheme="minorHAnsi"/>
          <w:sz w:val="22"/>
          <w:szCs w:val="22"/>
        </w:rPr>
        <w:t xml:space="preserve">  </w:t>
      </w:r>
      <w:r w:rsidR="001C62CF" w:rsidRPr="00F32992">
        <w:rPr>
          <w:rFonts w:asciiTheme="minorHAnsi" w:hAnsiTheme="minorHAnsi" w:cstheme="minorHAnsi"/>
          <w:sz w:val="22"/>
          <w:szCs w:val="22"/>
        </w:rPr>
        <w:t>In the event the required resource or service is not available elsewhere in the disaster district, the DDMG shall forward a request, to the S</w:t>
      </w:r>
      <w:r w:rsidR="00DB53A0" w:rsidRPr="00F32992">
        <w:rPr>
          <w:rFonts w:asciiTheme="minorHAnsi" w:hAnsiTheme="minorHAnsi" w:cstheme="minorHAnsi"/>
          <w:sz w:val="22"/>
          <w:szCs w:val="22"/>
        </w:rPr>
        <w:t>DCC</w:t>
      </w:r>
      <w:r w:rsidR="001C62CF" w:rsidRPr="00F32992">
        <w:rPr>
          <w:rFonts w:asciiTheme="minorHAnsi" w:hAnsiTheme="minorHAnsi" w:cstheme="minorHAnsi"/>
          <w:sz w:val="22"/>
          <w:szCs w:val="22"/>
        </w:rPr>
        <w:t xml:space="preserve"> for consideration.</w:t>
      </w:r>
    </w:p>
    <w:p w14:paraId="3B0C333E" w14:textId="77777777" w:rsidR="006B715D" w:rsidRDefault="006B715D">
      <w:pPr>
        <w:autoSpaceDE/>
        <w:autoSpaceDN/>
        <w:adjustRightInd/>
        <w:spacing w:before="0"/>
        <w:jc w:val="left"/>
        <w:rPr>
          <w:b/>
          <w:bCs/>
          <w:color w:val="1F497D"/>
          <w:sz w:val="24"/>
        </w:rPr>
      </w:pPr>
      <w:r>
        <w:br w:type="page"/>
      </w:r>
    </w:p>
    <w:p w14:paraId="467FAF50" w14:textId="4D25B7E2" w:rsidR="00D0563D" w:rsidRPr="000734B1" w:rsidRDefault="00D0563D" w:rsidP="00F84452">
      <w:pPr>
        <w:pStyle w:val="Heading3"/>
      </w:pPr>
      <w:bookmarkStart w:id="114" w:name="_Toc215753061"/>
      <w:r w:rsidRPr="00A17886">
        <w:lastRenderedPageBreak/>
        <w:t>Relief</w:t>
      </w:r>
      <w:bookmarkEnd w:id="114"/>
    </w:p>
    <w:p w14:paraId="5127C334" w14:textId="15E3AD66" w:rsidR="00D0563D" w:rsidRPr="00F32992" w:rsidRDefault="00D0563D"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 xml:space="preserve">Due to the nature of some disasters, there will be occasions where areas within the disaster district become isolated, which in turn may necessitate the need for relief provisions to that area.  LDMGs who require assistance in the form of relief, shall request the assistance from the DDMG in arranging this relief.  </w:t>
      </w:r>
    </w:p>
    <w:p w14:paraId="12EA5E34" w14:textId="77777777" w:rsidR="00D0563D" w:rsidRPr="00F32992" w:rsidRDefault="00D0563D" w:rsidP="00F84452">
      <w:pPr>
        <w:pStyle w:val="Normaltext"/>
        <w:rPr>
          <w:rFonts w:asciiTheme="minorHAnsi" w:hAnsiTheme="minorHAnsi" w:cstheme="minorHAnsi"/>
          <w:sz w:val="22"/>
          <w:szCs w:val="22"/>
        </w:rPr>
      </w:pPr>
      <w:r w:rsidRPr="00F32992">
        <w:rPr>
          <w:rFonts w:asciiTheme="minorHAnsi" w:hAnsiTheme="minorHAnsi" w:cstheme="minorHAnsi"/>
          <w:sz w:val="22"/>
          <w:szCs w:val="22"/>
        </w:rPr>
        <w:t>Where the DDC receives an RFA for relief operations which is outside of the capability or capacity of the DDMG, the RFA is to be forwarded to the SDCC to enable the provision of the request from the LDMG.</w:t>
      </w:r>
    </w:p>
    <w:p w14:paraId="7FB5FB4D" w14:textId="7C2D8DB8" w:rsidR="00D0563D" w:rsidRPr="00F32992" w:rsidRDefault="00D0563D" w:rsidP="00F84452">
      <w:pPr>
        <w:pStyle w:val="Footer"/>
        <w:rPr>
          <w:rFonts w:asciiTheme="minorHAnsi" w:hAnsiTheme="minorHAnsi" w:cstheme="minorHAnsi"/>
        </w:rPr>
      </w:pPr>
      <w:r w:rsidRPr="00F32992">
        <w:rPr>
          <w:rFonts w:asciiTheme="minorHAnsi" w:hAnsiTheme="minorHAnsi" w:cstheme="minorHAnsi"/>
        </w:rPr>
        <w:t xml:space="preserve">The QRA is the lead agency responsible for </w:t>
      </w:r>
      <w:hyperlink r:id="rId105" w:history="1">
        <w:r w:rsidRPr="00F32992">
          <w:rPr>
            <w:rStyle w:val="Hyperlink"/>
            <w:rFonts w:asciiTheme="minorHAnsi" w:hAnsiTheme="minorHAnsi" w:cstheme="minorHAnsi"/>
          </w:rPr>
          <w:t>Natural Disaster Relief and Recovery Arrangements</w:t>
        </w:r>
      </w:hyperlink>
      <w:r w:rsidRPr="00F32992">
        <w:rPr>
          <w:rFonts w:asciiTheme="minorHAnsi" w:hAnsiTheme="minorHAnsi" w:cstheme="minorHAnsi"/>
        </w:rPr>
        <w:t xml:space="preserve"> and the Queensland funded state disaster relief arrangement coordination. </w:t>
      </w:r>
    </w:p>
    <w:p w14:paraId="43CC27A6" w14:textId="77777777" w:rsidR="00D229C4" w:rsidRPr="00E050D5" w:rsidRDefault="00D229C4" w:rsidP="00F84452">
      <w:pPr>
        <w:pStyle w:val="Heading3"/>
      </w:pPr>
      <w:bookmarkStart w:id="115" w:name="_Toc147317820"/>
      <w:bookmarkStart w:id="116" w:name="_Toc215753062"/>
      <w:bookmarkStart w:id="117" w:name="OLE_LINK3"/>
      <w:bookmarkStart w:id="118" w:name="OLE_LINK4"/>
      <w:bookmarkStart w:id="119" w:name="OLE_LINK7"/>
      <w:bookmarkEnd w:id="115"/>
      <w:r>
        <w:t>Defence Assistance to the Civil Community (DACC)</w:t>
      </w:r>
      <w:bookmarkEnd w:id="116"/>
    </w:p>
    <w:p w14:paraId="1F10E743" w14:textId="21D915A9" w:rsidR="00427193" w:rsidRDefault="00427193" w:rsidP="00F84452">
      <w:pPr>
        <w:pStyle w:val="Normaltext"/>
      </w:pPr>
      <w:r w:rsidRPr="00B042CD">
        <w:rPr>
          <w:lang w:val="en-AU" w:eastAsia="en-AU"/>
        </w:rPr>
        <w:t>Defence</w:t>
      </w:r>
      <w:r w:rsidRPr="00B042CD">
        <w:rPr>
          <w:lang w:val="en-AU"/>
        </w:rPr>
        <w:t xml:space="preserve"> </w:t>
      </w:r>
      <w:r>
        <w:t>Assistance to the Civil Community (</w:t>
      </w:r>
      <w:r w:rsidRPr="00427193">
        <w:t>DACC</w:t>
      </w:r>
      <w:r>
        <w:t>)</w:t>
      </w:r>
      <w:r w:rsidRPr="00427193">
        <w:t xml:space="preserve"> is divided into two classes, </w:t>
      </w:r>
      <w:r w:rsidR="00B060FF" w:rsidRPr="00427193">
        <w:t>emergency,</w:t>
      </w:r>
      <w:r w:rsidRPr="00427193">
        <w:t xml:space="preserve"> and non-emergency</w:t>
      </w:r>
      <w:r w:rsidR="009336A9">
        <w:t>.  The following three</w:t>
      </w:r>
      <w:r w:rsidR="003E4DE1">
        <w:t xml:space="preserve"> being pertinent to disaster management</w:t>
      </w:r>
      <w:r w:rsidRPr="00427193">
        <w:t xml:space="preserve">: </w:t>
      </w:r>
    </w:p>
    <w:p w14:paraId="5CEE1E4C" w14:textId="77777777" w:rsidR="00427193" w:rsidRDefault="00427193" w:rsidP="00331C5C">
      <w:pPr>
        <w:spacing w:before="0"/>
        <w:ind w:left="720"/>
        <w:rPr>
          <w:lang w:eastAsia="en-AU"/>
        </w:rPr>
      </w:pPr>
      <w:r w:rsidRPr="00427193">
        <w:rPr>
          <w:lang w:eastAsia="en-AU"/>
        </w:rPr>
        <w:t xml:space="preserve">Category 1 </w:t>
      </w:r>
      <w:r w:rsidR="00DE63BF">
        <w:rPr>
          <w:lang w:eastAsia="en-AU"/>
        </w:rPr>
        <w:t>-</w:t>
      </w:r>
      <w:r w:rsidRPr="00427193">
        <w:rPr>
          <w:lang w:eastAsia="en-AU"/>
        </w:rPr>
        <w:t xml:space="preserve"> local emergency assistance (DACC 1) </w:t>
      </w:r>
    </w:p>
    <w:p w14:paraId="360D410C" w14:textId="77777777" w:rsidR="00427193" w:rsidRDefault="00427193" w:rsidP="00331C5C">
      <w:pPr>
        <w:spacing w:before="0"/>
        <w:ind w:left="720"/>
        <w:rPr>
          <w:lang w:eastAsia="en-AU"/>
        </w:rPr>
      </w:pPr>
      <w:r w:rsidRPr="00427193">
        <w:rPr>
          <w:lang w:eastAsia="en-AU"/>
        </w:rPr>
        <w:t xml:space="preserve">Category 2 </w:t>
      </w:r>
      <w:r w:rsidR="00DE63BF">
        <w:rPr>
          <w:lang w:eastAsia="en-AU"/>
        </w:rPr>
        <w:t>-</w:t>
      </w:r>
      <w:r w:rsidRPr="00427193">
        <w:rPr>
          <w:lang w:eastAsia="en-AU"/>
        </w:rPr>
        <w:t xml:space="preserve"> significant emergency assistance (DACC 2)  </w:t>
      </w:r>
    </w:p>
    <w:p w14:paraId="3585315E" w14:textId="77777777" w:rsidR="00427193" w:rsidRDefault="00427193" w:rsidP="00331C5C">
      <w:pPr>
        <w:spacing w:before="0"/>
        <w:ind w:left="720"/>
        <w:rPr>
          <w:lang w:eastAsia="en-AU"/>
        </w:rPr>
      </w:pPr>
      <w:r w:rsidRPr="00427193">
        <w:rPr>
          <w:lang w:eastAsia="en-AU"/>
        </w:rPr>
        <w:t xml:space="preserve">Category 3 </w:t>
      </w:r>
      <w:r w:rsidR="00DE63BF">
        <w:rPr>
          <w:lang w:eastAsia="en-AU"/>
        </w:rPr>
        <w:t>-</w:t>
      </w:r>
      <w:r w:rsidRPr="00427193">
        <w:rPr>
          <w:lang w:eastAsia="en-AU"/>
        </w:rPr>
        <w:t xml:space="preserve"> emergency recovery assistance (DACC 3)</w:t>
      </w:r>
    </w:p>
    <w:p w14:paraId="6AEA6B9D" w14:textId="18924725" w:rsidR="00550FC0" w:rsidRPr="00E050D5" w:rsidRDefault="00013A3F" w:rsidP="00F84452">
      <w:pPr>
        <w:rPr>
          <w:lang w:eastAsia="en-AU"/>
        </w:rPr>
      </w:pPr>
      <w:r w:rsidRPr="00E050D5">
        <w:rPr>
          <w:lang w:eastAsia="en-AU"/>
        </w:rPr>
        <w:t>Except for</w:t>
      </w:r>
      <w:r w:rsidR="00550FC0" w:rsidRPr="00E050D5">
        <w:rPr>
          <w:lang w:eastAsia="en-AU"/>
        </w:rPr>
        <w:t xml:space="preserve"> DACC</w:t>
      </w:r>
      <w:r w:rsidR="00DE63BF">
        <w:rPr>
          <w:lang w:eastAsia="en-AU"/>
        </w:rPr>
        <w:t xml:space="preserve"> 1</w:t>
      </w:r>
      <w:r w:rsidR="00550FC0" w:rsidRPr="00E050D5">
        <w:rPr>
          <w:lang w:eastAsia="en-AU"/>
        </w:rPr>
        <w:t xml:space="preserve"> all requests for Australian Defence Force </w:t>
      </w:r>
      <w:r w:rsidR="00DE63BF">
        <w:rPr>
          <w:lang w:eastAsia="en-AU"/>
        </w:rPr>
        <w:t xml:space="preserve">(ADF) </w:t>
      </w:r>
      <w:r w:rsidR="00550FC0" w:rsidRPr="00E050D5">
        <w:rPr>
          <w:lang w:eastAsia="en-AU"/>
        </w:rPr>
        <w:t>assistance under the DACC arrangements shall be made by the DDC via the SDCC on behalf of the State.</w:t>
      </w:r>
      <w:r w:rsidR="00DE63BF">
        <w:rPr>
          <w:lang w:eastAsia="en-AU"/>
        </w:rPr>
        <w:t xml:space="preserve"> </w:t>
      </w:r>
      <w:r w:rsidR="00550FC0" w:rsidRPr="00E050D5">
        <w:rPr>
          <w:lang w:eastAsia="en-AU"/>
        </w:rPr>
        <w:t>Requests for ADF assistance under DACC</w:t>
      </w:r>
      <w:r w:rsidR="00DE63BF">
        <w:rPr>
          <w:lang w:eastAsia="en-AU"/>
        </w:rPr>
        <w:t xml:space="preserve"> 1</w:t>
      </w:r>
      <w:r w:rsidR="00550FC0" w:rsidRPr="00E050D5">
        <w:rPr>
          <w:lang w:eastAsia="en-AU"/>
        </w:rPr>
        <w:t xml:space="preserve"> arrangements may be made direct to the commanding officer of the unit to whom the request is being made. The DDC is to be made aware of any DACC</w:t>
      </w:r>
      <w:r w:rsidR="00DE63BF">
        <w:rPr>
          <w:lang w:eastAsia="en-AU"/>
        </w:rPr>
        <w:t xml:space="preserve"> 1 </w:t>
      </w:r>
      <w:r w:rsidR="00550FC0" w:rsidRPr="00E050D5">
        <w:rPr>
          <w:lang w:eastAsia="en-AU"/>
        </w:rPr>
        <w:t>requests.</w:t>
      </w:r>
    </w:p>
    <w:p w14:paraId="29D926E3" w14:textId="77777777" w:rsidR="007C5D55" w:rsidRPr="00E050D5" w:rsidRDefault="007C5D55" w:rsidP="00F84452"/>
    <w:p w14:paraId="0AB58D96" w14:textId="77777777" w:rsidR="007C5D55" w:rsidRPr="00E050D5" w:rsidRDefault="007C5D55" w:rsidP="00F84452">
      <w:pPr>
        <w:pStyle w:val="Heading2"/>
      </w:pPr>
      <w:bookmarkStart w:id="120" w:name="_Toc215753063"/>
      <w:r w:rsidRPr="00E050D5">
        <w:t>Financial Management</w:t>
      </w:r>
      <w:bookmarkEnd w:id="120"/>
    </w:p>
    <w:p w14:paraId="561AD4F1" w14:textId="77777777" w:rsidR="007C5D55" w:rsidRPr="00E050D5" w:rsidRDefault="007C5D55" w:rsidP="00F84452">
      <w:pPr>
        <w:pStyle w:val="Heading3"/>
      </w:pPr>
      <w:bookmarkStart w:id="121" w:name="_Toc215753064"/>
      <w:r w:rsidRPr="00E050D5">
        <w:t>General</w:t>
      </w:r>
      <w:bookmarkEnd w:id="121"/>
    </w:p>
    <w:p w14:paraId="6426CCBC" w14:textId="77777777" w:rsidR="007C5D55" w:rsidRPr="00E050D5" w:rsidRDefault="007C5D55" w:rsidP="00F84452">
      <w:pPr>
        <w:rPr>
          <w:lang w:eastAsia="en-AU"/>
        </w:rPr>
      </w:pPr>
      <w:r w:rsidRPr="00E050D5">
        <w:rPr>
          <w:lang w:eastAsia="en-AU"/>
        </w:rPr>
        <w:t>In most instances, activation of the District Disaster Management Plan will involve expenditure of funds to cover costs in providing support to affected Local Government areas. Financial management is crucial during any process of the DDMG as cost recovery is not automatically derived.</w:t>
      </w:r>
    </w:p>
    <w:p w14:paraId="24202992" w14:textId="77777777" w:rsidR="007C5D55" w:rsidRDefault="007C5D55" w:rsidP="00F84452">
      <w:pPr>
        <w:rPr>
          <w:lang w:eastAsia="en-AU"/>
        </w:rPr>
      </w:pPr>
      <w:r w:rsidRPr="00E050D5">
        <w:rPr>
          <w:lang w:eastAsia="en-AU"/>
        </w:rPr>
        <w:t xml:space="preserve">Any costs incurred must be approved prior to expenditure. </w:t>
      </w:r>
      <w:r w:rsidRPr="000F67F6">
        <w:rPr>
          <w:lang w:eastAsia="en-AU"/>
        </w:rPr>
        <w:t>A record of all expenditure must be kept.</w:t>
      </w:r>
      <w:r w:rsidRPr="00E050D5">
        <w:rPr>
          <w:b/>
          <w:bCs/>
          <w:lang w:eastAsia="en-AU"/>
        </w:rPr>
        <w:t xml:space="preserve"> </w:t>
      </w:r>
      <w:r w:rsidRPr="00E050D5">
        <w:rPr>
          <w:lang w:eastAsia="en-AU"/>
        </w:rPr>
        <w:t>Extreme care and attention to detail must be taken throughout the disaster operation period to maintain logs, formal records, and file copies of all expenditure (including personnel timesheets), to provide clear and reasonable accountability and justifications for future audit and potential reimbursement purposes.</w:t>
      </w:r>
      <w:r>
        <w:rPr>
          <w:lang w:eastAsia="en-AU"/>
        </w:rPr>
        <w:t xml:space="preserve"> </w:t>
      </w:r>
    </w:p>
    <w:p w14:paraId="1BEB258C" w14:textId="77777777" w:rsidR="000F67F6" w:rsidRPr="00E050D5" w:rsidRDefault="000F67F6" w:rsidP="00F84452">
      <w:pPr>
        <w:rPr>
          <w:lang w:eastAsia="en-AU"/>
        </w:rPr>
      </w:pPr>
      <w:r w:rsidRPr="00E050D5">
        <w:rPr>
          <w:lang w:eastAsia="en-AU"/>
        </w:rPr>
        <w:t>Each support agency is responsible for providing their own financial services and support to its response operations relevant to their agency.</w:t>
      </w:r>
      <w:r>
        <w:rPr>
          <w:lang w:eastAsia="en-AU"/>
        </w:rPr>
        <w:t xml:space="preserve">  </w:t>
      </w:r>
      <w:r w:rsidRPr="00E050D5">
        <w:rPr>
          <w:i/>
          <w:iCs/>
          <w:lang w:eastAsia="en-AU"/>
        </w:rPr>
        <w:t xml:space="preserve"> </w:t>
      </w:r>
      <w:r w:rsidRPr="00E050D5">
        <w:rPr>
          <w:lang w:eastAsia="en-AU"/>
        </w:rPr>
        <w:t>Reimbursement is not an automatic process and requires solid evidence of disaster</w:t>
      </w:r>
      <w:r>
        <w:rPr>
          <w:lang w:eastAsia="en-AU"/>
        </w:rPr>
        <w:t xml:space="preserve"> </w:t>
      </w:r>
      <w:r w:rsidRPr="00E050D5">
        <w:rPr>
          <w:lang w:eastAsia="en-AU"/>
        </w:rPr>
        <w:t xml:space="preserve">related expenditure. Some disaster events may not be claimable. </w:t>
      </w:r>
    </w:p>
    <w:p w14:paraId="1A746AA8" w14:textId="77777777" w:rsidR="000D3CAA" w:rsidRPr="00E050D5" w:rsidRDefault="000D3CAA" w:rsidP="00F84452">
      <w:pPr>
        <w:pStyle w:val="Heading3"/>
      </w:pPr>
      <w:bookmarkStart w:id="122" w:name="_Toc215753065"/>
      <w:r w:rsidRPr="00E050D5">
        <w:t>State Disaster Relief Arrangements (SDRA)</w:t>
      </w:r>
      <w:bookmarkEnd w:id="122"/>
    </w:p>
    <w:p w14:paraId="68AE7A26" w14:textId="626B47AD" w:rsidR="000D3CAA" w:rsidRDefault="00BE192A" w:rsidP="00F84452">
      <w:pPr>
        <w:rPr>
          <w:lang w:eastAsia="en-AU"/>
        </w:rPr>
      </w:pPr>
      <w:hyperlink r:id="rId106" w:history="1">
        <w:r w:rsidRPr="00331C5C">
          <w:rPr>
            <w:rStyle w:val="Hyperlink"/>
            <w:rFonts w:asciiTheme="minorHAnsi" w:hAnsiTheme="minorHAnsi" w:cstheme="minorHAnsi"/>
            <w:lang w:eastAsia="en-AU"/>
          </w:rPr>
          <w:t>State Disaster Relief Arrangements</w:t>
        </w:r>
      </w:hyperlink>
      <w:r w:rsidR="000D3CAA" w:rsidRPr="00331C5C">
        <w:rPr>
          <w:lang w:eastAsia="en-AU"/>
        </w:rPr>
        <w:t xml:space="preserve"> (SDRA) is an all-hazards relief program that is completely State funded and covers natural and non-natural disasters. The purpose of SDRA is to address personal hardship and community response needs for disaster events where the Disaster Recovery Funding Program (DRFA) or other funding are unable to be activated.</w:t>
      </w:r>
    </w:p>
    <w:p w14:paraId="23ED20A9" w14:textId="77777777" w:rsidR="006B715D" w:rsidRDefault="006B715D" w:rsidP="00F84452">
      <w:pPr>
        <w:rPr>
          <w:lang w:eastAsia="en-AU"/>
        </w:rPr>
      </w:pPr>
    </w:p>
    <w:p w14:paraId="33676DF2" w14:textId="77777777" w:rsidR="006B715D" w:rsidRPr="00331C5C" w:rsidRDefault="006B715D" w:rsidP="00F84452">
      <w:pPr>
        <w:rPr>
          <w:lang w:eastAsia="en-AU"/>
        </w:rPr>
      </w:pPr>
    </w:p>
    <w:p w14:paraId="4CF69A10" w14:textId="77777777" w:rsidR="007C5D55" w:rsidRPr="00E050D5" w:rsidRDefault="007C5D55" w:rsidP="00F84452">
      <w:pPr>
        <w:pStyle w:val="Heading3"/>
      </w:pPr>
      <w:bookmarkStart w:id="123" w:name="_Toc215753066"/>
      <w:r>
        <w:lastRenderedPageBreak/>
        <w:t>Disaster Recovery Funding</w:t>
      </w:r>
      <w:r w:rsidRPr="00E050D5">
        <w:t xml:space="preserve"> Arrangements (</w:t>
      </w:r>
      <w:r>
        <w:t>DRFA</w:t>
      </w:r>
      <w:r w:rsidRPr="00E050D5">
        <w:t>)</w:t>
      </w:r>
      <w:bookmarkEnd w:id="123"/>
    </w:p>
    <w:p w14:paraId="275191D4" w14:textId="77777777" w:rsidR="00965642" w:rsidRPr="00331C5C" w:rsidRDefault="0039685A" w:rsidP="00F84452">
      <w:pPr>
        <w:rPr>
          <w:lang w:eastAsia="en-AU"/>
        </w:rPr>
      </w:pPr>
      <w:r w:rsidRPr="00331C5C">
        <w:rPr>
          <w:lang w:eastAsia="en-AU"/>
        </w:rPr>
        <w:t xml:space="preserve">Natural disasters or terrorist acts may result in large-scale expenditure by state governments in the form of disaster relief and recovery payments and infrastructure reconstruction. To assist with this burden, the Commonwealth has made arrangements to provide financial assistance to the states in certain circumstances. </w:t>
      </w:r>
      <w:r w:rsidR="002E1165" w:rsidRPr="00331C5C">
        <w:rPr>
          <w:lang w:eastAsia="en-AU"/>
        </w:rPr>
        <w:t xml:space="preserve"> </w:t>
      </w:r>
      <w:r w:rsidR="00965642" w:rsidRPr="00331C5C">
        <w:rPr>
          <w:lang w:eastAsia="en-AU"/>
        </w:rPr>
        <w:t xml:space="preserve">For </w:t>
      </w:r>
      <w:hyperlink r:id="rId107" w:history="1">
        <w:r w:rsidR="00965642" w:rsidRPr="00331C5C">
          <w:rPr>
            <w:rStyle w:val="Hyperlink"/>
            <w:lang w:eastAsia="en-AU"/>
          </w:rPr>
          <w:t>Disaster Recovery Funding Arrangements</w:t>
        </w:r>
      </w:hyperlink>
      <w:r w:rsidR="00965642" w:rsidRPr="00331C5C" w:rsidDel="00F47E9C">
        <w:rPr>
          <w:lang w:eastAsia="en-AU"/>
        </w:rPr>
        <w:t xml:space="preserve"> </w:t>
      </w:r>
      <w:r w:rsidR="00965642" w:rsidRPr="00331C5C">
        <w:rPr>
          <w:lang w:eastAsia="en-AU"/>
        </w:rPr>
        <w:t xml:space="preserve">(DRFA) to be applicable certain criteria must be met.  Queensland Reconstruction Authority (QRA) are responsible for administrating Disaster Funding.  </w:t>
      </w:r>
    </w:p>
    <w:p w14:paraId="2C353B9B" w14:textId="77777777" w:rsidR="007C5D55" w:rsidRPr="00331C5C" w:rsidRDefault="007C5D55" w:rsidP="00F84452">
      <w:pPr>
        <w:rPr>
          <w:lang w:eastAsia="en-AU"/>
        </w:rPr>
      </w:pPr>
      <w:r w:rsidRPr="00331C5C">
        <w:rPr>
          <w:lang w:eastAsia="en-AU"/>
        </w:rPr>
        <w:t>A Declaration is used as an administrative tool to define the area to which the Disaster Funding Recovery Arrangements (DRFA) measures will apply. It should be noted that a ‘Declaration of a Disaster Situation’ is NOT a pre-requisite to the provision of funding assistance.</w:t>
      </w:r>
    </w:p>
    <w:p w14:paraId="0167C37C" w14:textId="77777777" w:rsidR="007C5D55" w:rsidRDefault="007C5D55" w:rsidP="00F84452">
      <w:pPr>
        <w:pStyle w:val="Heading2"/>
      </w:pPr>
      <w:bookmarkStart w:id="124" w:name="_Toc215753067"/>
      <w:r w:rsidRPr="00E050D5">
        <w:t>Information Management</w:t>
      </w:r>
      <w:bookmarkEnd w:id="124"/>
      <w:r w:rsidRPr="00E050D5">
        <w:t xml:space="preserve"> </w:t>
      </w:r>
    </w:p>
    <w:p w14:paraId="4BEAF15F" w14:textId="727E435F" w:rsidR="007C5D55" w:rsidRDefault="007C5D55" w:rsidP="00F84452">
      <w:pPr>
        <w:rPr>
          <w:color w:val="000000"/>
          <w:lang w:eastAsia="en-AU"/>
        </w:rPr>
      </w:pPr>
      <w:r w:rsidRPr="14CB5ACD">
        <w:rPr>
          <w:lang w:eastAsia="en-AU"/>
        </w:rPr>
        <w:t>All information (incoming and outgoing) relating to disaster operations must be communicated through the DDCC</w:t>
      </w:r>
      <w:r w:rsidRPr="14CB5ACD">
        <w:rPr>
          <w:i/>
          <w:lang w:eastAsia="en-AU"/>
        </w:rPr>
        <w:t xml:space="preserve">.  </w:t>
      </w:r>
      <w:r w:rsidRPr="14CB5ACD">
        <w:rPr>
          <w:lang w:eastAsia="en-AU"/>
        </w:rPr>
        <w:t xml:space="preserve">The use of DIEMS in the DDCC supports the management of information from all agencies involved. Recording requirements are set out as activity log, tasks and all actions taken within the DDCC are captured within the program for all stages of activation. </w:t>
      </w:r>
    </w:p>
    <w:p w14:paraId="574D2AD3" w14:textId="77777777" w:rsidR="007C5D55" w:rsidRDefault="007C5D55" w:rsidP="00F84452">
      <w:pPr>
        <w:rPr>
          <w:lang w:eastAsia="en-AU"/>
        </w:rPr>
      </w:pPr>
      <w:r w:rsidRPr="00E050D5">
        <w:rPr>
          <w:lang w:eastAsia="en-AU"/>
        </w:rPr>
        <w:t>Hardcopy or email information received (outside of DIEMS) within the DDCC is scanned or copied into the relevant event to ensure an accurate and chronological activity log is maintained.</w:t>
      </w:r>
    </w:p>
    <w:p w14:paraId="6FF9AB0F" w14:textId="77777777" w:rsidR="007C5D55" w:rsidRDefault="007C5D55" w:rsidP="00F84452">
      <w:pPr>
        <w:pStyle w:val="Heading2"/>
      </w:pPr>
      <w:bookmarkStart w:id="125" w:name="_Toc215753068"/>
      <w:r w:rsidRPr="00C8155C">
        <w:t>Media Management</w:t>
      </w:r>
      <w:bookmarkEnd w:id="125"/>
      <w:r w:rsidRPr="00E050D5">
        <w:t xml:space="preserve"> </w:t>
      </w:r>
    </w:p>
    <w:p w14:paraId="06BD3981" w14:textId="4C6AE786" w:rsidR="007C5D55" w:rsidRPr="00E050D5" w:rsidRDefault="007C5D55" w:rsidP="00F84452">
      <w:pPr>
        <w:rPr>
          <w:lang w:eastAsia="en-AU"/>
        </w:rPr>
      </w:pPr>
      <w:r w:rsidRPr="00E050D5">
        <w:rPr>
          <w:lang w:eastAsia="en-AU"/>
        </w:rPr>
        <w:t>The community shall be kept informed of the activities of the D</w:t>
      </w:r>
      <w:r w:rsidR="001C17E4">
        <w:rPr>
          <w:lang w:eastAsia="en-AU"/>
        </w:rPr>
        <w:t>DMG</w:t>
      </w:r>
      <w:r w:rsidRPr="00E050D5">
        <w:rPr>
          <w:lang w:eastAsia="en-AU"/>
        </w:rPr>
        <w:t xml:space="preserve">. This includes disaster management operations in support of LDMGs across the district and reflect the role of the State. </w:t>
      </w:r>
    </w:p>
    <w:p w14:paraId="3C14DE75" w14:textId="19EEA5AB" w:rsidR="007C5D55" w:rsidRPr="00E050D5" w:rsidRDefault="007C5D55" w:rsidP="00F84452">
      <w:pPr>
        <w:rPr>
          <w:lang w:eastAsia="en-AU"/>
        </w:rPr>
      </w:pPr>
      <w:r w:rsidRPr="00E050D5">
        <w:rPr>
          <w:lang w:eastAsia="en-AU"/>
        </w:rPr>
        <w:t xml:space="preserve">Formal comments/interviews with the media in respect to a disaster event and disaster operations on behalf of the </w:t>
      </w:r>
      <w:r w:rsidR="00DA3CD0">
        <w:rPr>
          <w:lang w:eastAsia="en-AU"/>
        </w:rPr>
        <w:t>d</w:t>
      </w:r>
      <w:r w:rsidRPr="00E050D5">
        <w:rPr>
          <w:lang w:eastAsia="en-AU"/>
        </w:rPr>
        <w:t xml:space="preserve">isaster </w:t>
      </w:r>
      <w:r w:rsidR="00DA3CD0">
        <w:rPr>
          <w:lang w:eastAsia="en-AU"/>
        </w:rPr>
        <w:t>d</w:t>
      </w:r>
      <w:r w:rsidRPr="00E050D5">
        <w:rPr>
          <w:lang w:eastAsia="en-AU"/>
        </w:rPr>
        <w:t xml:space="preserve">istrict shall only be made by the DDC or Deputy Chairperson in consultation with and assistance from other DDMG members as necessary. Comment from the DDMG </w:t>
      </w:r>
      <w:r w:rsidR="00FD555E">
        <w:rPr>
          <w:lang w:eastAsia="en-AU"/>
        </w:rPr>
        <w:t>will</w:t>
      </w:r>
      <w:r w:rsidRPr="00E050D5">
        <w:rPr>
          <w:lang w:eastAsia="en-AU"/>
        </w:rPr>
        <w:t xml:space="preserve"> relate to district support operations and not tactical aspects of the operations at the LDMG level. Comment on operations at the LDMG level is not to be made but left to </w:t>
      </w:r>
      <w:r w:rsidR="00B701F0">
        <w:rPr>
          <w:lang w:eastAsia="en-AU"/>
        </w:rPr>
        <w:t xml:space="preserve">an authorised </w:t>
      </w:r>
      <w:r w:rsidR="0039771F">
        <w:rPr>
          <w:lang w:eastAsia="en-AU"/>
        </w:rPr>
        <w:t xml:space="preserve">person </w:t>
      </w:r>
      <w:r w:rsidRPr="00E050D5">
        <w:rPr>
          <w:lang w:eastAsia="en-AU"/>
        </w:rPr>
        <w:t>in accordance with L</w:t>
      </w:r>
      <w:r w:rsidR="006605F9">
        <w:rPr>
          <w:lang w:eastAsia="en-AU"/>
        </w:rPr>
        <w:t>DMP</w:t>
      </w:r>
      <w:r w:rsidRPr="00E050D5">
        <w:rPr>
          <w:lang w:eastAsia="en-AU"/>
        </w:rPr>
        <w:t xml:space="preserve">. </w:t>
      </w:r>
    </w:p>
    <w:p w14:paraId="2EDAFF6D" w14:textId="63726D67" w:rsidR="007C5D55" w:rsidRPr="00E050D5" w:rsidRDefault="007C5D55" w:rsidP="00F84452">
      <w:pPr>
        <w:rPr>
          <w:lang w:eastAsia="en-AU"/>
        </w:rPr>
      </w:pPr>
      <w:r w:rsidRPr="00E050D5">
        <w:rPr>
          <w:lang w:eastAsia="en-AU"/>
        </w:rPr>
        <w:t xml:space="preserve">The DDC will appoint a suitable person to perform media liaison duties and organise media representatives to attend the DDCC briefing area. The DDC shall authorise all media releases and briefing times from the DDCC. </w:t>
      </w:r>
    </w:p>
    <w:p w14:paraId="3F13ACE3" w14:textId="77777777" w:rsidR="008E5DF1" w:rsidRPr="00E050D5" w:rsidRDefault="008E5DF1" w:rsidP="00F84452"/>
    <w:p w14:paraId="3BD723A9" w14:textId="2687413E" w:rsidR="008D158D" w:rsidRPr="00E050D5" w:rsidRDefault="00D03F7F" w:rsidP="00F84452">
      <w:pPr>
        <w:pStyle w:val="Heading1"/>
      </w:pPr>
      <w:bookmarkStart w:id="126" w:name="_Toc456251472"/>
      <w:bookmarkStart w:id="127" w:name="_Toc149032047"/>
      <w:bookmarkStart w:id="128" w:name="_Toc149032282"/>
      <w:bookmarkStart w:id="129" w:name="_Toc215753069"/>
      <w:bookmarkEnd w:id="117"/>
      <w:bookmarkEnd w:id="118"/>
      <w:bookmarkEnd w:id="119"/>
      <w:r w:rsidRPr="00E050D5">
        <w:t>Recovery Strategy</w:t>
      </w:r>
      <w:bookmarkEnd w:id="126"/>
      <w:bookmarkEnd w:id="127"/>
      <w:bookmarkEnd w:id="128"/>
      <w:bookmarkEnd w:id="129"/>
    </w:p>
    <w:p w14:paraId="0654F6CC" w14:textId="7BA28702" w:rsidR="00D548A6" w:rsidRDefault="005C495F" w:rsidP="00F84452">
      <w:pPr>
        <w:pStyle w:val="Heading2"/>
      </w:pPr>
      <w:bookmarkStart w:id="130" w:name="_Toc215753070"/>
      <w:r>
        <w:t>Recovery</w:t>
      </w:r>
      <w:r w:rsidR="00D548A6">
        <w:t xml:space="preserve"> Principles</w:t>
      </w:r>
      <w:bookmarkEnd w:id="130"/>
      <w:r w:rsidR="00D548A6">
        <w:t xml:space="preserve"> </w:t>
      </w:r>
    </w:p>
    <w:p w14:paraId="0FA30C23" w14:textId="073EA465" w:rsidR="00C75FD3" w:rsidRPr="00331C5C" w:rsidRDefault="0013256B" w:rsidP="00F84452">
      <w:pPr>
        <w:rPr>
          <w:lang w:eastAsia="en-AU"/>
        </w:rPr>
      </w:pPr>
      <w:r w:rsidRPr="00331C5C">
        <w:rPr>
          <w:lang w:eastAsia="en-AU"/>
        </w:rPr>
        <w:t xml:space="preserve">The Queensland Reconstruction Authority is responsible for disaster recovery, resilience, and mitigation policy.  </w:t>
      </w:r>
      <w:r w:rsidR="00C75FD3" w:rsidRPr="00331C5C">
        <w:rPr>
          <w:lang w:eastAsia="en-AU"/>
        </w:rPr>
        <w:t xml:space="preserve">This </w:t>
      </w:r>
      <w:r w:rsidR="009A700E" w:rsidRPr="00331C5C">
        <w:rPr>
          <w:lang w:eastAsia="en-AU"/>
        </w:rPr>
        <w:t>principle-based</w:t>
      </w:r>
      <w:r w:rsidR="00BA32AF" w:rsidRPr="00331C5C">
        <w:rPr>
          <w:lang w:eastAsia="en-AU"/>
        </w:rPr>
        <w:t xml:space="preserve"> </w:t>
      </w:r>
      <w:r w:rsidR="00C75FD3" w:rsidRPr="00331C5C">
        <w:rPr>
          <w:lang w:eastAsia="en-AU"/>
        </w:rPr>
        <w:t xml:space="preserve">strategy </w:t>
      </w:r>
      <w:r w:rsidR="00E57AC3" w:rsidRPr="00331C5C">
        <w:rPr>
          <w:lang w:eastAsia="en-AU"/>
        </w:rPr>
        <w:t xml:space="preserve">is </w:t>
      </w:r>
      <w:r w:rsidR="000D3A25" w:rsidRPr="00331C5C">
        <w:rPr>
          <w:lang w:eastAsia="en-AU"/>
        </w:rPr>
        <w:t xml:space="preserve">consistent with the </w:t>
      </w:r>
      <w:hyperlink r:id="rId108" w:history="1">
        <w:r w:rsidR="000D3A25" w:rsidRPr="00331C5C">
          <w:rPr>
            <w:rStyle w:val="Hyperlink"/>
            <w:lang w:eastAsia="en-AU"/>
          </w:rPr>
          <w:t>Queensland Recovery Plan</w:t>
        </w:r>
      </w:hyperlink>
      <w:r w:rsidR="000D3A25" w:rsidRPr="00331C5C">
        <w:rPr>
          <w:lang w:eastAsia="en-AU"/>
        </w:rPr>
        <w:t xml:space="preserve"> and </w:t>
      </w:r>
      <w:r w:rsidR="00C75FD3" w:rsidRPr="00331C5C">
        <w:rPr>
          <w:lang w:eastAsia="en-AU"/>
        </w:rPr>
        <w:t>has been developed to be flexible and scal</w:t>
      </w:r>
      <w:r w:rsidR="00AC31E0" w:rsidRPr="00331C5C">
        <w:rPr>
          <w:lang w:eastAsia="en-AU"/>
        </w:rPr>
        <w:t xml:space="preserve">able </w:t>
      </w:r>
      <w:r w:rsidR="00315145" w:rsidRPr="00331C5C">
        <w:rPr>
          <w:lang w:eastAsia="en-AU"/>
        </w:rPr>
        <w:t xml:space="preserve">in </w:t>
      </w:r>
      <w:r w:rsidR="00CC3251" w:rsidRPr="00331C5C">
        <w:rPr>
          <w:lang w:eastAsia="en-AU"/>
        </w:rPr>
        <w:t xml:space="preserve">support of the </w:t>
      </w:r>
      <w:r w:rsidR="00C75FD3" w:rsidRPr="00331C5C">
        <w:rPr>
          <w:lang w:eastAsia="en-AU"/>
        </w:rPr>
        <w:t xml:space="preserve">recovery efforts being driven locally </w:t>
      </w:r>
      <w:r w:rsidR="009A700E" w:rsidRPr="00331C5C">
        <w:rPr>
          <w:lang w:eastAsia="en-AU"/>
        </w:rPr>
        <w:t xml:space="preserve">by the Brisbane </w:t>
      </w:r>
      <w:r w:rsidR="008F0A6E" w:rsidRPr="00331C5C">
        <w:rPr>
          <w:lang w:eastAsia="en-AU"/>
        </w:rPr>
        <w:t>and Redland Local Recovery Groups</w:t>
      </w:r>
      <w:r w:rsidR="00CA62D0" w:rsidRPr="00331C5C">
        <w:rPr>
          <w:lang w:eastAsia="en-AU"/>
        </w:rPr>
        <w:t xml:space="preserve">. </w:t>
      </w:r>
      <w:r w:rsidR="00C75FD3" w:rsidRPr="00331C5C">
        <w:rPr>
          <w:lang w:eastAsia="en-AU"/>
        </w:rPr>
        <w:t xml:space="preserve"> </w:t>
      </w:r>
    </w:p>
    <w:p w14:paraId="470E78AF" w14:textId="12A80D55" w:rsidR="004D3402" w:rsidRPr="00331C5C" w:rsidRDefault="00C75FD3" w:rsidP="00F84452">
      <w:pPr>
        <w:rPr>
          <w:lang w:eastAsia="en-AU"/>
        </w:rPr>
      </w:pPr>
      <w:r w:rsidRPr="00331C5C">
        <w:rPr>
          <w:lang w:eastAsia="en-AU"/>
        </w:rPr>
        <w:t xml:space="preserve">Recovery is complex and </w:t>
      </w:r>
      <w:r w:rsidR="00315145" w:rsidRPr="00331C5C">
        <w:rPr>
          <w:lang w:eastAsia="en-AU"/>
        </w:rPr>
        <w:t xml:space="preserve">often </w:t>
      </w:r>
      <w:r w:rsidRPr="00331C5C">
        <w:rPr>
          <w:lang w:eastAsia="en-AU"/>
        </w:rPr>
        <w:t>long process. It goes beyond immediate welfare support and includes physical repair and reconstruction, personal rehabilitation, the restoration of social well-being, community development, economic renewal and growth, and regeneration of the natural environment.</w:t>
      </w:r>
      <w:r w:rsidR="00755DBB" w:rsidRPr="00331C5C">
        <w:rPr>
          <w:lang w:eastAsia="en-AU"/>
        </w:rPr>
        <w:t xml:space="preserve">  </w:t>
      </w:r>
      <w:r w:rsidRPr="00331C5C">
        <w:rPr>
          <w:lang w:eastAsia="en-AU"/>
        </w:rPr>
        <w:lastRenderedPageBreak/>
        <w:t>Effective recovery requires a range of services and is successful if the services are provided in a coordinated and streamlined way. To achieve this end the structured and effective integration of government agencies, non-government organisations, government-owned corporations, industry groups, the private sector and whole</w:t>
      </w:r>
      <w:r w:rsidR="00874498" w:rsidRPr="00331C5C">
        <w:rPr>
          <w:lang w:eastAsia="en-AU"/>
        </w:rPr>
        <w:t xml:space="preserve"> </w:t>
      </w:r>
      <w:r w:rsidRPr="00331C5C">
        <w:rPr>
          <w:lang w:eastAsia="en-AU"/>
        </w:rPr>
        <w:t>of</w:t>
      </w:r>
      <w:r w:rsidR="00874498" w:rsidRPr="00331C5C">
        <w:rPr>
          <w:lang w:eastAsia="en-AU"/>
        </w:rPr>
        <w:t xml:space="preserve"> </w:t>
      </w:r>
      <w:r w:rsidRPr="00331C5C">
        <w:rPr>
          <w:lang w:eastAsia="en-AU"/>
        </w:rPr>
        <w:t xml:space="preserve">community is required. </w:t>
      </w:r>
    </w:p>
    <w:p w14:paraId="21975F47" w14:textId="00124BD1" w:rsidR="003557C3" w:rsidRPr="00331C5C" w:rsidRDefault="00EC61CC" w:rsidP="00F84452">
      <w:pPr>
        <w:rPr>
          <w:color w:val="000000"/>
          <w:lang w:eastAsia="en-AU"/>
        </w:rPr>
      </w:pPr>
      <w:r w:rsidRPr="00331C5C">
        <w:rPr>
          <w:color w:val="000000"/>
          <w:lang w:eastAsia="en-AU"/>
        </w:rPr>
        <w:t xml:space="preserve">The Brisbane DDMG supports </w:t>
      </w:r>
      <w:r w:rsidR="009C7ED5" w:rsidRPr="00331C5C">
        <w:rPr>
          <w:color w:val="000000"/>
          <w:lang w:eastAsia="en-AU"/>
        </w:rPr>
        <w:t xml:space="preserve">the </w:t>
      </w:r>
      <w:hyperlink r:id="rId109" w:history="1">
        <w:r w:rsidR="003557C3" w:rsidRPr="00331C5C">
          <w:rPr>
            <w:rStyle w:val="Hyperlink"/>
            <w:lang w:eastAsia="en-AU"/>
          </w:rPr>
          <w:t>Australian</w:t>
        </w:r>
        <w:r w:rsidR="009C7ED5" w:rsidRPr="00331C5C">
          <w:rPr>
            <w:rStyle w:val="Hyperlink"/>
            <w:lang w:eastAsia="en-AU"/>
          </w:rPr>
          <w:t xml:space="preserve"> Disaster Recovery Framework</w:t>
        </w:r>
      </w:hyperlink>
      <w:r w:rsidR="002F4969" w:rsidRPr="00331C5C">
        <w:rPr>
          <w:color w:val="000000"/>
          <w:lang w:eastAsia="en-AU"/>
        </w:rPr>
        <w:t xml:space="preserve"> recovery principles</w:t>
      </w:r>
      <w:r w:rsidR="003557C3" w:rsidRPr="00331C5C">
        <w:rPr>
          <w:color w:val="000000"/>
          <w:lang w:eastAsia="en-AU"/>
        </w:rPr>
        <w:t>:</w:t>
      </w:r>
    </w:p>
    <w:p w14:paraId="6E37C86C" w14:textId="77777777" w:rsidR="00A1540B" w:rsidRDefault="00A1540B" w:rsidP="00F84452">
      <w:pPr>
        <w:rPr>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6"/>
        <w:gridCol w:w="7294"/>
      </w:tblGrid>
      <w:tr w:rsidR="00242F55" w14:paraId="642CDB4D" w14:textId="77777777" w:rsidTr="00242F55">
        <w:trPr>
          <w:trHeight w:val="907"/>
        </w:trPr>
        <w:tc>
          <w:tcPr>
            <w:tcW w:w="2066" w:type="dxa"/>
            <w:tcBorders>
              <w:bottom w:val="single" w:sz="4" w:space="0" w:color="auto"/>
            </w:tcBorders>
            <w:vAlign w:val="center"/>
          </w:tcPr>
          <w:p w14:paraId="4144D20E" w14:textId="0B05CA1F" w:rsidR="00242F55" w:rsidRPr="006A6EB2" w:rsidRDefault="00242F55" w:rsidP="00331C5C">
            <w:pPr>
              <w:jc w:val="left"/>
              <w:rPr>
                <w:lang w:eastAsia="en-AU"/>
              </w:rPr>
            </w:pPr>
            <w:r w:rsidRPr="00242F55">
              <w:rPr>
                <w:lang w:eastAsia="en-AU"/>
              </w:rPr>
              <w:t>Understand the context</w:t>
            </w:r>
          </w:p>
        </w:tc>
        <w:tc>
          <w:tcPr>
            <w:tcW w:w="7294" w:type="dxa"/>
            <w:tcBorders>
              <w:bottom w:val="single" w:sz="4" w:space="0" w:color="auto"/>
            </w:tcBorders>
            <w:vAlign w:val="center"/>
          </w:tcPr>
          <w:p w14:paraId="083B40AD" w14:textId="64E6C52C" w:rsidR="00242F55" w:rsidRPr="006A6EB2" w:rsidRDefault="00242F55" w:rsidP="00331C5C">
            <w:pPr>
              <w:jc w:val="left"/>
              <w:rPr>
                <w:lang w:eastAsia="en-AU"/>
              </w:rPr>
            </w:pPr>
            <w:r w:rsidRPr="00242F55">
              <w:rPr>
                <w:lang w:eastAsia="en-AU"/>
              </w:rPr>
              <w:t>Successful recovery is based on an understanding of the community context, with each community having its own history, values and dynamics</w:t>
            </w:r>
          </w:p>
        </w:tc>
      </w:tr>
      <w:tr w:rsidR="00242F55" w14:paraId="5E1E4710" w14:textId="77777777" w:rsidTr="00242F55">
        <w:trPr>
          <w:trHeight w:val="907"/>
        </w:trPr>
        <w:tc>
          <w:tcPr>
            <w:tcW w:w="2066" w:type="dxa"/>
            <w:tcBorders>
              <w:bottom w:val="single" w:sz="4" w:space="0" w:color="auto"/>
            </w:tcBorders>
            <w:vAlign w:val="center"/>
          </w:tcPr>
          <w:p w14:paraId="25BF338E" w14:textId="49C498B1" w:rsidR="00242F55" w:rsidRPr="006A6EB2" w:rsidRDefault="00242F55" w:rsidP="00331C5C">
            <w:pPr>
              <w:jc w:val="left"/>
              <w:rPr>
                <w:lang w:eastAsia="en-AU"/>
              </w:rPr>
            </w:pPr>
            <w:r w:rsidRPr="00242F55">
              <w:rPr>
                <w:lang w:eastAsia="en-AU"/>
              </w:rPr>
              <w:t>Recognise complexity</w:t>
            </w:r>
          </w:p>
        </w:tc>
        <w:tc>
          <w:tcPr>
            <w:tcW w:w="7294" w:type="dxa"/>
            <w:tcBorders>
              <w:bottom w:val="single" w:sz="4" w:space="0" w:color="auto"/>
            </w:tcBorders>
            <w:vAlign w:val="center"/>
          </w:tcPr>
          <w:p w14:paraId="33299AA4" w14:textId="5CB8B13A" w:rsidR="00242F55" w:rsidRPr="006A6EB2" w:rsidRDefault="00242F55" w:rsidP="00331C5C">
            <w:pPr>
              <w:jc w:val="left"/>
              <w:rPr>
                <w:lang w:eastAsia="en-AU"/>
              </w:rPr>
            </w:pPr>
            <w:r w:rsidRPr="00242F55">
              <w:rPr>
                <w:lang w:eastAsia="en-AU"/>
              </w:rPr>
              <w:t>Successful recovery is responsive to the complex and dynamic nature of both emergencies and the community</w:t>
            </w:r>
          </w:p>
        </w:tc>
      </w:tr>
      <w:tr w:rsidR="00242F55" w14:paraId="31FC18EB" w14:textId="77777777" w:rsidTr="00242F55">
        <w:trPr>
          <w:trHeight w:val="907"/>
        </w:trPr>
        <w:tc>
          <w:tcPr>
            <w:tcW w:w="2066" w:type="dxa"/>
            <w:tcBorders>
              <w:bottom w:val="single" w:sz="4" w:space="0" w:color="auto"/>
            </w:tcBorders>
            <w:vAlign w:val="center"/>
          </w:tcPr>
          <w:p w14:paraId="69855A3E" w14:textId="70306FFC" w:rsidR="00242F55" w:rsidRPr="006A6EB2" w:rsidRDefault="00242F55" w:rsidP="00331C5C">
            <w:pPr>
              <w:jc w:val="left"/>
              <w:rPr>
                <w:lang w:eastAsia="en-AU"/>
              </w:rPr>
            </w:pPr>
            <w:r w:rsidRPr="00242F55">
              <w:rPr>
                <w:lang w:eastAsia="en-AU"/>
              </w:rPr>
              <w:t xml:space="preserve">Use </w:t>
            </w:r>
            <w:r w:rsidR="007C499C" w:rsidRPr="00242F55">
              <w:rPr>
                <w:lang w:eastAsia="en-AU"/>
              </w:rPr>
              <w:t>community led</w:t>
            </w:r>
            <w:r w:rsidRPr="00242F55">
              <w:rPr>
                <w:lang w:eastAsia="en-AU"/>
              </w:rPr>
              <w:t xml:space="preserve"> approache</w:t>
            </w:r>
            <w:r>
              <w:rPr>
                <w:lang w:eastAsia="en-AU"/>
              </w:rPr>
              <w:t>s</w:t>
            </w:r>
          </w:p>
        </w:tc>
        <w:tc>
          <w:tcPr>
            <w:tcW w:w="7294" w:type="dxa"/>
            <w:tcBorders>
              <w:bottom w:val="single" w:sz="4" w:space="0" w:color="auto"/>
            </w:tcBorders>
            <w:vAlign w:val="center"/>
          </w:tcPr>
          <w:p w14:paraId="3BE3ECB1" w14:textId="7E7F9508" w:rsidR="00242F55" w:rsidRPr="006A6EB2" w:rsidRDefault="00242F55" w:rsidP="00331C5C">
            <w:pPr>
              <w:jc w:val="left"/>
              <w:rPr>
                <w:lang w:eastAsia="en-AU"/>
              </w:rPr>
            </w:pPr>
            <w:r w:rsidRPr="00242F55">
              <w:rPr>
                <w:lang w:eastAsia="en-AU"/>
              </w:rPr>
              <w:t>Successful recovery is community-centred, responsive and flexible, engaging with community and supporting them to move forward.</w:t>
            </w:r>
          </w:p>
        </w:tc>
      </w:tr>
      <w:tr w:rsidR="00242F55" w14:paraId="4C3E23CB" w14:textId="77777777" w:rsidTr="00242F55">
        <w:trPr>
          <w:trHeight w:val="907"/>
        </w:trPr>
        <w:tc>
          <w:tcPr>
            <w:tcW w:w="2066" w:type="dxa"/>
            <w:tcBorders>
              <w:bottom w:val="single" w:sz="4" w:space="0" w:color="auto"/>
            </w:tcBorders>
            <w:vAlign w:val="center"/>
          </w:tcPr>
          <w:p w14:paraId="0F499DDE" w14:textId="4062BC02" w:rsidR="00242F55" w:rsidRPr="006A6EB2" w:rsidRDefault="00242F55" w:rsidP="00331C5C">
            <w:pPr>
              <w:jc w:val="left"/>
              <w:rPr>
                <w:lang w:eastAsia="en-AU"/>
              </w:rPr>
            </w:pPr>
            <w:r w:rsidRPr="00242F55">
              <w:rPr>
                <w:lang w:eastAsia="en-AU"/>
              </w:rPr>
              <w:t>Coordinate all activities</w:t>
            </w:r>
          </w:p>
        </w:tc>
        <w:tc>
          <w:tcPr>
            <w:tcW w:w="7294" w:type="dxa"/>
            <w:tcBorders>
              <w:bottom w:val="single" w:sz="4" w:space="0" w:color="auto"/>
            </w:tcBorders>
            <w:vAlign w:val="center"/>
          </w:tcPr>
          <w:p w14:paraId="163A0E2A" w14:textId="7A387682" w:rsidR="00242F55" w:rsidRPr="006A6EB2" w:rsidRDefault="00242F55" w:rsidP="00331C5C">
            <w:pPr>
              <w:jc w:val="left"/>
              <w:rPr>
                <w:lang w:eastAsia="en-AU"/>
              </w:rPr>
            </w:pPr>
            <w:r w:rsidRPr="00242F55">
              <w:rPr>
                <w:lang w:eastAsia="en-AU"/>
              </w:rPr>
              <w:t>Successful recovery requires a planned, coordinated approach between community and partner agencies, based on continuing assessment of impacts and needs.</w:t>
            </w:r>
          </w:p>
        </w:tc>
      </w:tr>
      <w:tr w:rsidR="00242F55" w14:paraId="4DD64006" w14:textId="77777777" w:rsidTr="00242F55">
        <w:trPr>
          <w:trHeight w:val="907"/>
        </w:trPr>
        <w:tc>
          <w:tcPr>
            <w:tcW w:w="2066" w:type="dxa"/>
            <w:tcBorders>
              <w:bottom w:val="single" w:sz="4" w:space="0" w:color="auto"/>
            </w:tcBorders>
            <w:vAlign w:val="center"/>
          </w:tcPr>
          <w:p w14:paraId="4488EEF5" w14:textId="6BCB2842" w:rsidR="00242F55" w:rsidRPr="006A6EB2" w:rsidRDefault="00242F55" w:rsidP="00331C5C">
            <w:pPr>
              <w:jc w:val="left"/>
              <w:rPr>
                <w:lang w:eastAsia="en-AU"/>
              </w:rPr>
            </w:pPr>
            <w:r w:rsidRPr="00242F55">
              <w:rPr>
                <w:lang w:eastAsia="en-AU"/>
              </w:rPr>
              <w:t>Communicate effectively</w:t>
            </w:r>
          </w:p>
        </w:tc>
        <w:tc>
          <w:tcPr>
            <w:tcW w:w="7294" w:type="dxa"/>
            <w:tcBorders>
              <w:bottom w:val="single" w:sz="4" w:space="0" w:color="auto"/>
            </w:tcBorders>
            <w:vAlign w:val="center"/>
          </w:tcPr>
          <w:p w14:paraId="5443F336" w14:textId="21CAD00E" w:rsidR="00242F55" w:rsidRPr="006A6EB2" w:rsidRDefault="00242F55" w:rsidP="00331C5C">
            <w:pPr>
              <w:jc w:val="left"/>
              <w:rPr>
                <w:lang w:eastAsia="en-AU"/>
              </w:rPr>
            </w:pPr>
            <w:r w:rsidRPr="00242F55">
              <w:rPr>
                <w:lang w:eastAsia="en-AU"/>
              </w:rPr>
              <w:t>Successful recovery is built on effective communication between the affected community and other partners.</w:t>
            </w:r>
          </w:p>
        </w:tc>
      </w:tr>
      <w:tr w:rsidR="00242F55" w14:paraId="248E0924" w14:textId="77777777" w:rsidTr="00242F55">
        <w:trPr>
          <w:trHeight w:val="907"/>
        </w:trPr>
        <w:tc>
          <w:tcPr>
            <w:tcW w:w="2066" w:type="dxa"/>
            <w:tcBorders>
              <w:bottom w:val="single" w:sz="4" w:space="0" w:color="auto"/>
            </w:tcBorders>
            <w:vAlign w:val="center"/>
          </w:tcPr>
          <w:p w14:paraId="51CDCD4B" w14:textId="465BA133" w:rsidR="00242F55" w:rsidRPr="006A6EB2" w:rsidRDefault="00242F55" w:rsidP="00331C5C">
            <w:pPr>
              <w:jc w:val="left"/>
              <w:rPr>
                <w:lang w:eastAsia="en-AU"/>
              </w:rPr>
            </w:pPr>
            <w:r w:rsidRPr="00242F55">
              <w:rPr>
                <w:lang w:eastAsia="en-AU"/>
              </w:rPr>
              <w:t>Recognise and build capacity</w:t>
            </w:r>
          </w:p>
        </w:tc>
        <w:tc>
          <w:tcPr>
            <w:tcW w:w="7294" w:type="dxa"/>
            <w:tcBorders>
              <w:bottom w:val="single" w:sz="4" w:space="0" w:color="auto"/>
            </w:tcBorders>
            <w:vAlign w:val="center"/>
          </w:tcPr>
          <w:p w14:paraId="5F4992B5" w14:textId="70DF8EC0" w:rsidR="00242F55" w:rsidRPr="006A6EB2" w:rsidRDefault="00242F55" w:rsidP="00331C5C">
            <w:pPr>
              <w:jc w:val="left"/>
              <w:rPr>
                <w:lang w:eastAsia="en-AU"/>
              </w:rPr>
            </w:pPr>
            <w:r w:rsidRPr="00242F55">
              <w:rPr>
                <w:lang w:eastAsia="en-AU"/>
              </w:rPr>
              <w:t>Successful recovery recognises, supports and builds on individual, community and organisational capacity and resilience</w:t>
            </w:r>
          </w:p>
        </w:tc>
      </w:tr>
    </w:tbl>
    <w:p w14:paraId="2CD9D501" w14:textId="77777777" w:rsidR="00A1540B" w:rsidRDefault="00A1540B" w:rsidP="00F84452">
      <w:pPr>
        <w:pStyle w:val="Heading2"/>
      </w:pPr>
    </w:p>
    <w:p w14:paraId="451E46D0" w14:textId="04AE46AC" w:rsidR="00C53336" w:rsidRDefault="00C53336" w:rsidP="00F84452">
      <w:pPr>
        <w:pStyle w:val="Heading2"/>
      </w:pPr>
      <w:bookmarkStart w:id="131" w:name="_Toc215753071"/>
      <w:r w:rsidRPr="00E050D5">
        <w:t>Functions of Recovery</w:t>
      </w:r>
      <w:bookmarkEnd w:id="131"/>
    </w:p>
    <w:p w14:paraId="58D2A48A" w14:textId="77777777" w:rsidR="00C75FD3" w:rsidRPr="00E050D5" w:rsidRDefault="00C75FD3" w:rsidP="00F84452">
      <w:pPr>
        <w:rPr>
          <w:lang w:eastAsia="en-AU"/>
        </w:rPr>
      </w:pPr>
      <w:r w:rsidRPr="00E050D5">
        <w:rPr>
          <w:lang w:eastAsia="en-AU"/>
        </w:rPr>
        <w:t xml:space="preserve">Recovery is conceptually grouped into </w:t>
      </w:r>
      <w:r w:rsidR="001C603D">
        <w:rPr>
          <w:lang w:eastAsia="en-AU"/>
        </w:rPr>
        <w:t xml:space="preserve">five </w:t>
      </w:r>
      <w:r w:rsidRPr="00E050D5">
        <w:rPr>
          <w:lang w:eastAsia="en-AU"/>
        </w:rPr>
        <w:t>functions. It is important to acknowledge that the f</w:t>
      </w:r>
      <w:r w:rsidR="00B71E0C">
        <w:rPr>
          <w:lang w:eastAsia="en-AU"/>
        </w:rPr>
        <w:t xml:space="preserve">ive </w:t>
      </w:r>
      <w:r w:rsidRPr="00E050D5">
        <w:rPr>
          <w:lang w:eastAsia="en-AU"/>
        </w:rPr>
        <w:t xml:space="preserve">functions of recovery overlap and recovery arrangements must reflect the inter-relationship between each of these functions. </w:t>
      </w:r>
    </w:p>
    <w:p w14:paraId="10730802" w14:textId="77777777" w:rsidR="00852138" w:rsidRPr="00E050D5" w:rsidRDefault="00C75FD3" w:rsidP="00F84452">
      <w:pPr>
        <w:rPr>
          <w:lang w:eastAsia="en-AU"/>
        </w:rPr>
      </w:pPr>
      <w:r w:rsidRPr="00E050D5">
        <w:rPr>
          <w:lang w:eastAsia="en-AU"/>
        </w:rPr>
        <w:t xml:space="preserve">Each designated </w:t>
      </w:r>
      <w:r w:rsidR="001B3BC2">
        <w:rPr>
          <w:lang w:eastAsia="en-AU"/>
        </w:rPr>
        <w:t>Functional Lead Agenc</w:t>
      </w:r>
      <w:r w:rsidRPr="00E050D5">
        <w:rPr>
          <w:lang w:eastAsia="en-AU"/>
        </w:rPr>
        <w:t xml:space="preserve">y has responsibility for the performance of a function of recovery which has a direct correlation to their core business. </w:t>
      </w:r>
      <w:r w:rsidR="001B3BC2">
        <w:rPr>
          <w:lang w:eastAsia="en-AU"/>
        </w:rPr>
        <w:t>Functional Lead Agenc</w:t>
      </w:r>
      <w:r w:rsidRPr="00E050D5">
        <w:rPr>
          <w:lang w:eastAsia="en-AU"/>
        </w:rPr>
        <w:t xml:space="preserve">ies will require the assistance of supporting agencies to effectively perform their function. </w:t>
      </w:r>
    </w:p>
    <w:p w14:paraId="2806E19C" w14:textId="77777777" w:rsidR="00852138" w:rsidRPr="00E050D5" w:rsidRDefault="00852138" w:rsidP="00F84452">
      <w:pPr>
        <w:rPr>
          <w:lang w:eastAsia="en-A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6946"/>
      </w:tblGrid>
      <w:tr w:rsidR="00852138" w:rsidRPr="001C603D" w14:paraId="3458D2C6" w14:textId="77777777" w:rsidTr="002F230F">
        <w:trPr>
          <w:trHeight w:val="416"/>
        </w:trPr>
        <w:tc>
          <w:tcPr>
            <w:tcW w:w="2405" w:type="dxa"/>
            <w:shd w:val="clear" w:color="auto" w:fill="C00000"/>
            <w:vAlign w:val="center"/>
          </w:tcPr>
          <w:p w14:paraId="2B09EFF2" w14:textId="1F124E43" w:rsidR="00852138" w:rsidRPr="00D87424" w:rsidRDefault="00852138" w:rsidP="00D87424">
            <w:pPr>
              <w:spacing w:before="0"/>
              <w:jc w:val="center"/>
              <w:rPr>
                <w:b/>
                <w:bCs/>
                <w:color w:val="FFFFFF" w:themeColor="background1"/>
                <w:lang w:eastAsia="en-AU"/>
              </w:rPr>
            </w:pPr>
            <w:r w:rsidRPr="00D87424">
              <w:rPr>
                <w:b/>
                <w:bCs/>
                <w:color w:val="FFFFFF" w:themeColor="background1"/>
                <w:lang w:eastAsia="en-AU"/>
              </w:rPr>
              <w:t>Function</w:t>
            </w:r>
          </w:p>
        </w:tc>
        <w:tc>
          <w:tcPr>
            <w:tcW w:w="6946" w:type="dxa"/>
            <w:shd w:val="clear" w:color="auto" w:fill="C00000"/>
            <w:vAlign w:val="center"/>
          </w:tcPr>
          <w:p w14:paraId="3746DB53" w14:textId="67F14D47" w:rsidR="00852138" w:rsidRPr="00D87424" w:rsidRDefault="00852138" w:rsidP="00D87424">
            <w:pPr>
              <w:spacing w:before="0"/>
              <w:jc w:val="center"/>
              <w:rPr>
                <w:b/>
                <w:bCs/>
                <w:color w:val="FFFFFF" w:themeColor="background1"/>
                <w:lang w:eastAsia="en-AU"/>
              </w:rPr>
            </w:pPr>
            <w:r w:rsidRPr="00D87424">
              <w:rPr>
                <w:b/>
                <w:bCs/>
                <w:color w:val="FFFFFF" w:themeColor="background1"/>
                <w:lang w:eastAsia="en-AU"/>
              </w:rPr>
              <w:t xml:space="preserve">Lead Agency </w:t>
            </w:r>
            <w:r w:rsidR="00953E8A" w:rsidRPr="00D87424">
              <w:rPr>
                <w:b/>
                <w:bCs/>
                <w:color w:val="FFFFFF" w:themeColor="background1"/>
                <w:lang w:eastAsia="en-AU"/>
              </w:rPr>
              <w:t xml:space="preserve">and </w:t>
            </w:r>
            <w:r w:rsidR="006E121D" w:rsidRPr="00D87424">
              <w:rPr>
                <w:b/>
                <w:bCs/>
                <w:color w:val="FFFFFF" w:themeColor="background1"/>
                <w:lang w:eastAsia="en-AU"/>
              </w:rPr>
              <w:t xml:space="preserve">Functional </w:t>
            </w:r>
            <w:r w:rsidR="00ED3665" w:rsidRPr="00D87424">
              <w:rPr>
                <w:b/>
                <w:bCs/>
                <w:color w:val="FFFFFF" w:themeColor="background1"/>
                <w:lang w:eastAsia="en-AU"/>
              </w:rPr>
              <w:t>S</w:t>
            </w:r>
            <w:r w:rsidR="00953E8A" w:rsidRPr="00D87424">
              <w:rPr>
                <w:b/>
                <w:bCs/>
                <w:color w:val="FFFFFF" w:themeColor="background1"/>
                <w:lang w:eastAsia="en-AU"/>
              </w:rPr>
              <w:t>ub</w:t>
            </w:r>
            <w:r w:rsidR="006E121D" w:rsidRPr="00D87424">
              <w:rPr>
                <w:b/>
                <w:bCs/>
                <w:color w:val="FFFFFF" w:themeColor="background1"/>
                <w:lang w:eastAsia="en-AU"/>
              </w:rPr>
              <w:t>-</w:t>
            </w:r>
            <w:r w:rsidR="00ED3665" w:rsidRPr="00D87424">
              <w:rPr>
                <w:b/>
                <w:bCs/>
                <w:color w:val="FFFFFF" w:themeColor="background1"/>
                <w:lang w:eastAsia="en-AU"/>
              </w:rPr>
              <w:t>G</w:t>
            </w:r>
            <w:r w:rsidR="006E121D" w:rsidRPr="00D87424">
              <w:rPr>
                <w:b/>
                <w:bCs/>
                <w:color w:val="FFFFFF" w:themeColor="background1"/>
                <w:lang w:eastAsia="en-AU"/>
              </w:rPr>
              <w:t>roup Chair</w:t>
            </w:r>
          </w:p>
        </w:tc>
      </w:tr>
      <w:tr w:rsidR="00852138" w:rsidRPr="00E050D5" w14:paraId="750BE7BB" w14:textId="77777777" w:rsidTr="002F230F">
        <w:trPr>
          <w:trHeight w:val="20"/>
        </w:trPr>
        <w:tc>
          <w:tcPr>
            <w:tcW w:w="2405" w:type="dxa"/>
            <w:vAlign w:val="center"/>
          </w:tcPr>
          <w:p w14:paraId="4E9AC4AE" w14:textId="77777777" w:rsidR="00852138" w:rsidRPr="00E050D5" w:rsidRDefault="00852138" w:rsidP="002F230F">
            <w:pPr>
              <w:spacing w:before="0"/>
              <w:jc w:val="left"/>
              <w:rPr>
                <w:lang w:eastAsia="en-AU"/>
              </w:rPr>
            </w:pPr>
            <w:r w:rsidRPr="00E050D5">
              <w:rPr>
                <w:lang w:eastAsia="en-AU"/>
              </w:rPr>
              <w:t xml:space="preserve">Economic </w:t>
            </w:r>
          </w:p>
        </w:tc>
        <w:tc>
          <w:tcPr>
            <w:tcW w:w="6946" w:type="dxa"/>
            <w:vAlign w:val="center"/>
          </w:tcPr>
          <w:p w14:paraId="22781D61" w14:textId="48770A08" w:rsidR="00852138" w:rsidRPr="00E050D5" w:rsidRDefault="005B70E4" w:rsidP="002F230F">
            <w:pPr>
              <w:spacing w:before="0"/>
              <w:jc w:val="left"/>
              <w:rPr>
                <w:lang w:eastAsia="en-AU"/>
              </w:rPr>
            </w:pPr>
            <w:r w:rsidRPr="005B70E4">
              <w:rPr>
                <w:lang w:eastAsia="en-AU"/>
              </w:rPr>
              <w:t>Department of State Development, Infrastructure and Planning</w:t>
            </w:r>
          </w:p>
        </w:tc>
      </w:tr>
      <w:tr w:rsidR="00852138" w:rsidRPr="00E050D5" w14:paraId="350A4C3B" w14:textId="77777777" w:rsidTr="002F230F">
        <w:trPr>
          <w:trHeight w:val="20"/>
        </w:trPr>
        <w:tc>
          <w:tcPr>
            <w:tcW w:w="2405" w:type="dxa"/>
            <w:vAlign w:val="center"/>
          </w:tcPr>
          <w:p w14:paraId="64C5D470" w14:textId="77777777" w:rsidR="00852138" w:rsidRPr="00E050D5" w:rsidRDefault="00852138" w:rsidP="002F230F">
            <w:pPr>
              <w:spacing w:before="0"/>
              <w:jc w:val="left"/>
              <w:rPr>
                <w:lang w:eastAsia="en-AU"/>
              </w:rPr>
            </w:pPr>
            <w:r w:rsidRPr="00E050D5">
              <w:rPr>
                <w:lang w:eastAsia="en-AU"/>
              </w:rPr>
              <w:t xml:space="preserve">Environmental </w:t>
            </w:r>
          </w:p>
        </w:tc>
        <w:tc>
          <w:tcPr>
            <w:tcW w:w="6946" w:type="dxa"/>
            <w:vAlign w:val="center"/>
          </w:tcPr>
          <w:p w14:paraId="1473AEEC" w14:textId="385F3685" w:rsidR="00852138" w:rsidRPr="00E050D5" w:rsidRDefault="00883F38" w:rsidP="002F230F">
            <w:pPr>
              <w:spacing w:before="0"/>
              <w:jc w:val="left"/>
              <w:rPr>
                <w:lang w:eastAsia="en-AU"/>
              </w:rPr>
            </w:pPr>
            <w:r w:rsidRPr="00883F38">
              <w:rPr>
                <w:lang w:eastAsia="en-AU"/>
              </w:rPr>
              <w:t>Department of</w:t>
            </w:r>
            <w:r w:rsidR="001705D7">
              <w:rPr>
                <w:lang w:eastAsia="en-AU"/>
              </w:rPr>
              <w:t xml:space="preserve"> the</w:t>
            </w:r>
            <w:r w:rsidRPr="00883F38">
              <w:rPr>
                <w:lang w:eastAsia="en-AU"/>
              </w:rPr>
              <w:t xml:space="preserve"> Environment, Tourism, Science and Innovation</w:t>
            </w:r>
          </w:p>
        </w:tc>
      </w:tr>
      <w:tr w:rsidR="00852138" w:rsidRPr="00E050D5" w14:paraId="7D7DCD3D" w14:textId="77777777" w:rsidTr="002F230F">
        <w:trPr>
          <w:trHeight w:val="20"/>
        </w:trPr>
        <w:tc>
          <w:tcPr>
            <w:tcW w:w="2405" w:type="dxa"/>
            <w:vAlign w:val="center"/>
          </w:tcPr>
          <w:p w14:paraId="671B4B9F" w14:textId="77777777" w:rsidR="00852138" w:rsidRPr="00E050D5" w:rsidRDefault="00852138" w:rsidP="002F230F">
            <w:pPr>
              <w:spacing w:before="0"/>
              <w:jc w:val="left"/>
              <w:rPr>
                <w:lang w:eastAsia="en-AU"/>
              </w:rPr>
            </w:pPr>
            <w:r w:rsidRPr="00E050D5">
              <w:rPr>
                <w:lang w:eastAsia="en-AU"/>
              </w:rPr>
              <w:t xml:space="preserve">Human-social </w:t>
            </w:r>
          </w:p>
        </w:tc>
        <w:tc>
          <w:tcPr>
            <w:tcW w:w="6946" w:type="dxa"/>
            <w:vAlign w:val="center"/>
          </w:tcPr>
          <w:p w14:paraId="1D310AF3" w14:textId="74A4EF88" w:rsidR="00852138" w:rsidRPr="00E050D5" w:rsidRDefault="004B5522" w:rsidP="002F230F">
            <w:pPr>
              <w:spacing w:before="0"/>
              <w:jc w:val="left"/>
              <w:rPr>
                <w:lang w:eastAsia="en-AU"/>
              </w:rPr>
            </w:pPr>
            <w:r w:rsidRPr="004B5522">
              <w:rPr>
                <w:lang w:eastAsia="en-AU"/>
              </w:rPr>
              <w:t>Department of Families, Seniors, Disability Services and Child Safety</w:t>
            </w:r>
          </w:p>
        </w:tc>
      </w:tr>
      <w:tr w:rsidR="00852138" w:rsidRPr="00E050D5" w14:paraId="0305FD1B" w14:textId="77777777" w:rsidTr="002F230F">
        <w:trPr>
          <w:trHeight w:val="20"/>
        </w:trPr>
        <w:tc>
          <w:tcPr>
            <w:tcW w:w="2405" w:type="dxa"/>
            <w:vAlign w:val="center"/>
          </w:tcPr>
          <w:p w14:paraId="5E378981" w14:textId="71F1CD08" w:rsidR="00852138" w:rsidRPr="00E050D5" w:rsidRDefault="00852138" w:rsidP="002F230F">
            <w:pPr>
              <w:spacing w:before="0"/>
              <w:jc w:val="left"/>
              <w:rPr>
                <w:lang w:eastAsia="en-AU"/>
              </w:rPr>
            </w:pPr>
            <w:r w:rsidRPr="00E050D5">
              <w:rPr>
                <w:lang w:eastAsia="en-AU"/>
              </w:rPr>
              <w:t>Infrastructure</w:t>
            </w:r>
          </w:p>
        </w:tc>
        <w:tc>
          <w:tcPr>
            <w:tcW w:w="6946" w:type="dxa"/>
            <w:vAlign w:val="center"/>
          </w:tcPr>
          <w:p w14:paraId="1C083C82" w14:textId="50AEADA4" w:rsidR="00852138" w:rsidRPr="00E050D5" w:rsidRDefault="00433FB5" w:rsidP="002F230F">
            <w:pPr>
              <w:spacing w:before="0"/>
              <w:jc w:val="left"/>
              <w:rPr>
                <w:lang w:eastAsia="en-AU"/>
              </w:rPr>
            </w:pPr>
            <w:r w:rsidRPr="00433FB5">
              <w:rPr>
                <w:lang w:eastAsia="en-AU"/>
              </w:rPr>
              <w:t>Department of Housing and Public Works</w:t>
            </w:r>
          </w:p>
        </w:tc>
      </w:tr>
      <w:tr w:rsidR="00B71E0C" w:rsidRPr="00E050D5" w14:paraId="0D0DDE9C" w14:textId="77777777" w:rsidTr="002F230F">
        <w:trPr>
          <w:trHeight w:val="20"/>
        </w:trPr>
        <w:tc>
          <w:tcPr>
            <w:tcW w:w="2405" w:type="dxa"/>
            <w:vAlign w:val="center"/>
          </w:tcPr>
          <w:p w14:paraId="17CB98ED" w14:textId="77777777" w:rsidR="00B71E0C" w:rsidRPr="00E050D5" w:rsidRDefault="00B71E0C" w:rsidP="002F230F">
            <w:pPr>
              <w:spacing w:before="0"/>
              <w:jc w:val="left"/>
              <w:rPr>
                <w:lang w:eastAsia="en-AU"/>
              </w:rPr>
            </w:pPr>
            <w:r>
              <w:rPr>
                <w:lang w:eastAsia="en-AU"/>
              </w:rPr>
              <w:t>Roads and Transport</w:t>
            </w:r>
          </w:p>
        </w:tc>
        <w:tc>
          <w:tcPr>
            <w:tcW w:w="6946" w:type="dxa"/>
            <w:vAlign w:val="center"/>
          </w:tcPr>
          <w:p w14:paraId="78B684B4" w14:textId="69D00576" w:rsidR="00B71E0C" w:rsidRPr="00E050D5" w:rsidRDefault="00B71E0C" w:rsidP="002F230F">
            <w:pPr>
              <w:spacing w:before="0"/>
              <w:jc w:val="left"/>
              <w:rPr>
                <w:lang w:eastAsia="en-AU"/>
              </w:rPr>
            </w:pPr>
            <w:r w:rsidRPr="00E050D5">
              <w:rPr>
                <w:lang w:eastAsia="en-AU"/>
              </w:rPr>
              <w:t>Department of Transport and Main Roads</w:t>
            </w:r>
          </w:p>
        </w:tc>
      </w:tr>
    </w:tbl>
    <w:p w14:paraId="012E1873" w14:textId="7F025E39" w:rsidR="00B152A5" w:rsidRDefault="001B6713" w:rsidP="00F84452">
      <w:pPr>
        <w:rPr>
          <w:lang w:eastAsia="en-AU"/>
        </w:rPr>
      </w:pPr>
      <w:bookmarkStart w:id="132" w:name="_Toc149032048"/>
      <w:bookmarkStart w:id="133" w:name="_Toc149032283"/>
      <w:r>
        <w:rPr>
          <w:lang w:eastAsia="en-AU"/>
        </w:rPr>
        <w:lastRenderedPageBreak/>
        <w:t xml:space="preserve">The </w:t>
      </w:r>
      <w:r w:rsidR="00C763A7">
        <w:rPr>
          <w:lang w:eastAsia="en-AU"/>
        </w:rPr>
        <w:t>DDMG</w:t>
      </w:r>
      <w:r>
        <w:rPr>
          <w:lang w:eastAsia="en-AU"/>
        </w:rPr>
        <w:t xml:space="preserve"> will support LDMGs in </w:t>
      </w:r>
      <w:r w:rsidR="000929CC">
        <w:rPr>
          <w:lang w:eastAsia="en-AU"/>
        </w:rPr>
        <w:t>the variety of actual</w:t>
      </w:r>
      <w:r w:rsidR="005710F9">
        <w:rPr>
          <w:lang w:eastAsia="en-AU"/>
        </w:rPr>
        <w:t xml:space="preserve"> resilience building and recovery</w:t>
      </w:r>
      <w:r w:rsidR="000929CC">
        <w:rPr>
          <w:lang w:eastAsia="en-AU"/>
        </w:rPr>
        <w:t xml:space="preserve"> activities and services across the different phases of a disaster event.</w:t>
      </w:r>
      <w:r w:rsidR="00512944">
        <w:rPr>
          <w:lang w:eastAsia="en-AU"/>
        </w:rPr>
        <w:t xml:space="preserve"> A representative from each of the functional recovery lead agenc</w:t>
      </w:r>
      <w:r w:rsidR="00F60168">
        <w:rPr>
          <w:lang w:eastAsia="en-AU"/>
        </w:rPr>
        <w:t>ies</w:t>
      </w:r>
      <w:r w:rsidR="00512944">
        <w:rPr>
          <w:lang w:eastAsia="en-AU"/>
        </w:rPr>
        <w:t xml:space="preserve"> are members of the DDMG</w:t>
      </w:r>
      <w:r w:rsidR="00F942D6">
        <w:rPr>
          <w:lang w:eastAsia="en-AU"/>
        </w:rPr>
        <w:t xml:space="preserve"> to ensure recovery operations and planning are included in overall disaster management activities.</w:t>
      </w:r>
    </w:p>
    <w:p w14:paraId="27ECAD7A" w14:textId="5AE395F7" w:rsidR="00D55EA8" w:rsidRDefault="00D55EA8" w:rsidP="00F84452">
      <w:pPr>
        <w:rPr>
          <w:lang w:eastAsia="en-AU"/>
        </w:rPr>
      </w:pPr>
      <w:r>
        <w:rPr>
          <w:lang w:eastAsia="en-AU"/>
        </w:rPr>
        <w:t>The district</w:t>
      </w:r>
      <w:r w:rsidR="00C617EC">
        <w:rPr>
          <w:lang w:eastAsia="en-AU"/>
        </w:rPr>
        <w:t xml:space="preserve"> will also promote opportunities for local government collaboration </w:t>
      </w:r>
      <w:r w:rsidR="00E6735D">
        <w:rPr>
          <w:lang w:eastAsia="en-AU"/>
        </w:rPr>
        <w:t>with other councils, and to build resilience and recovery resource capacity.</w:t>
      </w:r>
      <w:r w:rsidR="001E0E9D">
        <w:rPr>
          <w:lang w:eastAsia="en-AU"/>
        </w:rPr>
        <w:t xml:space="preserve"> </w:t>
      </w:r>
      <w:r w:rsidR="00C617EC">
        <w:rPr>
          <w:lang w:eastAsia="en-AU"/>
        </w:rPr>
        <w:t xml:space="preserve"> </w:t>
      </w:r>
    </w:p>
    <w:p w14:paraId="23CED967" w14:textId="77777777" w:rsidR="000B6836" w:rsidRDefault="000B6836" w:rsidP="00F84452">
      <w:pPr>
        <w:pStyle w:val="Heading2"/>
      </w:pPr>
      <w:bookmarkStart w:id="134" w:name="_Toc215753072"/>
      <w:r w:rsidRPr="001B7030">
        <w:t>Stages of Recovery</w:t>
      </w:r>
      <w:bookmarkEnd w:id="134"/>
    </w:p>
    <w:p w14:paraId="0689F99C" w14:textId="492994DA" w:rsidR="000B6836" w:rsidRDefault="00C142B9" w:rsidP="00F84452">
      <w:pPr>
        <w:pStyle w:val="Heading3"/>
      </w:pPr>
      <w:bookmarkStart w:id="135" w:name="_Toc215753073"/>
      <w:r>
        <w:t>I</w:t>
      </w:r>
      <w:r w:rsidR="00D542DF">
        <w:t>mmediate</w:t>
      </w:r>
      <w:bookmarkEnd w:id="135"/>
    </w:p>
    <w:p w14:paraId="6ABD0D29" w14:textId="267CFFEA" w:rsidR="009C4030" w:rsidRPr="00036599" w:rsidRDefault="009C4030" w:rsidP="00F84452">
      <w:r w:rsidRPr="00036599">
        <w:t xml:space="preserve">Stage 1: Immediate (Post-impact relief and emergency repairs) </w:t>
      </w:r>
      <w:r w:rsidR="00D542DF" w:rsidRPr="00036599">
        <w:t>may include:</w:t>
      </w:r>
    </w:p>
    <w:p w14:paraId="6D0F440C" w14:textId="77777777" w:rsidR="004A076A" w:rsidRPr="00036599" w:rsidRDefault="004A076A" w:rsidP="00EB6CBD">
      <w:pPr>
        <w:pStyle w:val="ListParagraph"/>
        <w:numPr>
          <w:ilvl w:val="0"/>
          <w:numId w:val="28"/>
        </w:numPr>
        <w:spacing w:before="0"/>
        <w:ind w:left="714" w:hanging="357"/>
      </w:pPr>
      <w:r w:rsidRPr="00036599">
        <w:t xml:space="preserve">damage assessments and immediate clean up </w:t>
      </w:r>
    </w:p>
    <w:p w14:paraId="2247ED97" w14:textId="6150A7E7" w:rsidR="00623341" w:rsidRPr="00036599" w:rsidRDefault="004A076A" w:rsidP="00EB6CBD">
      <w:pPr>
        <w:pStyle w:val="ListParagraph"/>
        <w:numPr>
          <w:ilvl w:val="0"/>
          <w:numId w:val="28"/>
        </w:numPr>
        <w:spacing w:before="0"/>
        <w:ind w:left="714" w:hanging="357"/>
      </w:pPr>
      <w:r w:rsidRPr="00036599">
        <w:t>identification of priority infrastructure for reconstruction</w:t>
      </w:r>
    </w:p>
    <w:p w14:paraId="1FAED51C" w14:textId="77777777" w:rsidR="00C142B9" w:rsidRPr="00036599" w:rsidRDefault="00C142B9" w:rsidP="00EB6CBD">
      <w:pPr>
        <w:pStyle w:val="ListParagraph"/>
        <w:numPr>
          <w:ilvl w:val="0"/>
          <w:numId w:val="28"/>
        </w:numPr>
        <w:spacing w:before="0"/>
        <w:ind w:left="714" w:hanging="357"/>
      </w:pPr>
      <w:r w:rsidRPr="00036599">
        <w:t xml:space="preserve">identification of priority health, safety, shelter and food needs </w:t>
      </w:r>
    </w:p>
    <w:p w14:paraId="6C2BA88F" w14:textId="4B53EB0B" w:rsidR="00C142B9" w:rsidRPr="00036599" w:rsidRDefault="00C142B9" w:rsidP="00EB6CBD">
      <w:pPr>
        <w:pStyle w:val="ListParagraph"/>
        <w:numPr>
          <w:ilvl w:val="0"/>
          <w:numId w:val="28"/>
        </w:numPr>
        <w:spacing w:before="0"/>
        <w:ind w:left="714" w:hanging="357"/>
      </w:pPr>
      <w:r w:rsidRPr="00036599">
        <w:t xml:space="preserve">identification of public health risks (for example, water, sanitation, food safety) and introduction of interim measures to prevent disease </w:t>
      </w:r>
    </w:p>
    <w:p w14:paraId="67F9DEB7" w14:textId="77777777" w:rsidR="00C142B9" w:rsidRPr="00036599" w:rsidRDefault="00C142B9" w:rsidP="00EB6CBD">
      <w:pPr>
        <w:pStyle w:val="ListParagraph"/>
        <w:numPr>
          <w:ilvl w:val="0"/>
          <w:numId w:val="28"/>
        </w:numPr>
        <w:spacing w:before="0"/>
        <w:ind w:left="714" w:hanging="357"/>
      </w:pPr>
      <w:r w:rsidRPr="00036599">
        <w:t xml:space="preserve">provisions for psycho-social assistance </w:t>
      </w:r>
    </w:p>
    <w:p w14:paraId="6057C900" w14:textId="77777777" w:rsidR="00C142B9" w:rsidRPr="00036599" w:rsidRDefault="00C142B9" w:rsidP="00EB6CBD">
      <w:pPr>
        <w:pStyle w:val="ListParagraph"/>
        <w:numPr>
          <w:ilvl w:val="0"/>
          <w:numId w:val="28"/>
        </w:numPr>
        <w:spacing w:before="0"/>
        <w:ind w:left="714" w:hanging="357"/>
      </w:pPr>
      <w:r w:rsidRPr="00036599">
        <w:t xml:space="preserve">pollution containment </w:t>
      </w:r>
    </w:p>
    <w:p w14:paraId="7D823BEB" w14:textId="77777777" w:rsidR="00C142B9" w:rsidRPr="00036599" w:rsidRDefault="00C142B9" w:rsidP="00EB6CBD">
      <w:pPr>
        <w:pStyle w:val="ListParagraph"/>
        <w:numPr>
          <w:ilvl w:val="0"/>
          <w:numId w:val="28"/>
        </w:numPr>
        <w:spacing w:before="0"/>
        <w:ind w:left="714" w:hanging="357"/>
      </w:pPr>
      <w:r w:rsidRPr="00036599">
        <w:t xml:space="preserve">provision of relief to wildlife </w:t>
      </w:r>
    </w:p>
    <w:p w14:paraId="3DB06F4E" w14:textId="4EE071F1" w:rsidR="00C142B9" w:rsidRPr="00036599" w:rsidRDefault="00C142B9" w:rsidP="00EB6CBD">
      <w:pPr>
        <w:pStyle w:val="ListParagraph"/>
        <w:numPr>
          <w:ilvl w:val="0"/>
          <w:numId w:val="28"/>
        </w:numPr>
        <w:spacing w:before="0"/>
        <w:ind w:left="714" w:hanging="357"/>
      </w:pPr>
      <w:r w:rsidRPr="00036599">
        <w:t>immediate recovery initiatives implemented including the commencement of Personal Hardship Assistance Grants and funded service provision by community organisations</w:t>
      </w:r>
    </w:p>
    <w:p w14:paraId="27FF144C" w14:textId="3F1AF7EB" w:rsidR="004A076A" w:rsidRDefault="00000D90" w:rsidP="00F84452">
      <w:pPr>
        <w:pStyle w:val="Heading3"/>
      </w:pPr>
      <w:bookmarkStart w:id="136" w:name="_Toc215753074"/>
      <w:r>
        <w:t>Short/Medium Term</w:t>
      </w:r>
      <w:bookmarkEnd w:id="136"/>
    </w:p>
    <w:p w14:paraId="1173E9D3" w14:textId="2D7EECF1" w:rsidR="009C4030" w:rsidRPr="009C4030" w:rsidRDefault="009C4030" w:rsidP="00F84452">
      <w:r w:rsidRPr="009C4030">
        <w:t xml:space="preserve">Stage 2: Short/Medium Term (Re-establishment, rehabilitation and reconstruction) </w:t>
      </w:r>
      <w:r w:rsidR="00000D90" w:rsidRPr="00D542DF">
        <w:t>may include:</w:t>
      </w:r>
    </w:p>
    <w:p w14:paraId="09119658" w14:textId="43BE5505" w:rsidR="00291961" w:rsidRDefault="00CA0CD6" w:rsidP="00EB6CBD">
      <w:pPr>
        <w:pStyle w:val="ListParagraph"/>
        <w:numPr>
          <w:ilvl w:val="0"/>
          <w:numId w:val="28"/>
        </w:numPr>
        <w:spacing w:before="0"/>
        <w:ind w:left="714" w:hanging="357"/>
      </w:pPr>
      <w:r w:rsidRPr="3406D170">
        <w:t xml:space="preserve">small businesses </w:t>
      </w:r>
      <w:r w:rsidR="00291961" w:rsidRPr="3406D170">
        <w:t>reopen</w:t>
      </w:r>
    </w:p>
    <w:p w14:paraId="2994E731" w14:textId="77777777" w:rsidR="00291961" w:rsidRDefault="00CA0CD6" w:rsidP="00EB6CBD">
      <w:pPr>
        <w:pStyle w:val="ListParagraph"/>
        <w:numPr>
          <w:ilvl w:val="0"/>
          <w:numId w:val="28"/>
        </w:numPr>
        <w:spacing w:before="0"/>
        <w:ind w:left="714" w:hanging="357"/>
      </w:pPr>
      <w:r w:rsidRPr="00997AB1">
        <w:t xml:space="preserve">community events resume </w:t>
      </w:r>
    </w:p>
    <w:p w14:paraId="1A131FF9" w14:textId="030D391E" w:rsidR="00690080" w:rsidRDefault="00CA0CD6" w:rsidP="00EB6CBD">
      <w:pPr>
        <w:pStyle w:val="ListParagraph"/>
        <w:numPr>
          <w:ilvl w:val="0"/>
          <w:numId w:val="28"/>
        </w:numPr>
        <w:spacing w:before="0"/>
        <w:ind w:left="714" w:hanging="357"/>
      </w:pPr>
      <w:r w:rsidRPr="00997AB1">
        <w:t xml:space="preserve">event-specific recovery plans at the local, district and state level (where developed) are implemented </w:t>
      </w:r>
    </w:p>
    <w:p w14:paraId="7153BB89" w14:textId="42E00BF0" w:rsidR="005F1A9F" w:rsidRDefault="00CA0CD6" w:rsidP="00EB6CBD">
      <w:pPr>
        <w:pStyle w:val="ListParagraph"/>
        <w:numPr>
          <w:ilvl w:val="0"/>
          <w:numId w:val="28"/>
        </w:numPr>
        <w:spacing w:before="0"/>
        <w:ind w:left="714" w:hanging="357"/>
      </w:pPr>
      <w:r w:rsidRPr="00997AB1">
        <w:t>coordination of ongoing impact assessments, community engagement, communication and collaboration occurs between functional recovery groups at all levels</w:t>
      </w:r>
    </w:p>
    <w:p w14:paraId="474ACEA0" w14:textId="77777777" w:rsidR="00690080" w:rsidRDefault="00997AB1" w:rsidP="00EB6CBD">
      <w:pPr>
        <w:pStyle w:val="ListParagraph"/>
        <w:numPr>
          <w:ilvl w:val="0"/>
          <w:numId w:val="28"/>
        </w:numPr>
        <w:spacing w:before="0"/>
        <w:ind w:left="714" w:hanging="357"/>
      </w:pPr>
      <w:r w:rsidRPr="00997AB1">
        <w:t xml:space="preserve">reconstruction activities commence including residential, infrastructure and community repairs </w:t>
      </w:r>
    </w:p>
    <w:p w14:paraId="792B33DC" w14:textId="5F65704E" w:rsidR="00690080" w:rsidRDefault="00997AB1" w:rsidP="00EB6CBD">
      <w:pPr>
        <w:pStyle w:val="ListParagraph"/>
        <w:numPr>
          <w:ilvl w:val="0"/>
          <w:numId w:val="28"/>
        </w:numPr>
        <w:spacing w:before="0"/>
        <w:ind w:left="714" w:hanging="357"/>
      </w:pPr>
      <w:r w:rsidRPr="00997AB1">
        <w:t>public health risks controlled and/or eliminated</w:t>
      </w:r>
    </w:p>
    <w:p w14:paraId="1A95A193" w14:textId="285B18AE" w:rsidR="00690080" w:rsidRDefault="00997AB1" w:rsidP="00EB6CBD">
      <w:pPr>
        <w:pStyle w:val="ListParagraph"/>
        <w:numPr>
          <w:ilvl w:val="0"/>
          <w:numId w:val="28"/>
        </w:numPr>
        <w:spacing w:before="0"/>
        <w:ind w:left="714" w:hanging="357"/>
      </w:pPr>
      <w:r w:rsidRPr="00997AB1">
        <w:t>environmental remediation and restoration occurs</w:t>
      </w:r>
    </w:p>
    <w:p w14:paraId="4BBD7BEE" w14:textId="2F349343" w:rsidR="00690080" w:rsidRDefault="00997AB1" w:rsidP="00EB6CBD">
      <w:pPr>
        <w:pStyle w:val="ListParagraph"/>
        <w:numPr>
          <w:ilvl w:val="0"/>
          <w:numId w:val="28"/>
        </w:numPr>
        <w:spacing w:before="0"/>
        <w:ind w:left="714" w:hanging="357"/>
      </w:pPr>
      <w:r w:rsidRPr="00997AB1">
        <w:t>heritage remediation and restoration occurs</w:t>
      </w:r>
    </w:p>
    <w:p w14:paraId="27EFB9C0" w14:textId="7972740B" w:rsidR="005F1A9F" w:rsidRDefault="00997AB1" w:rsidP="00EB6CBD">
      <w:pPr>
        <w:pStyle w:val="ListParagraph"/>
        <w:numPr>
          <w:ilvl w:val="0"/>
          <w:numId w:val="28"/>
        </w:numPr>
        <w:spacing w:before="0"/>
        <w:ind w:left="714" w:hanging="357"/>
      </w:pPr>
      <w:r w:rsidRPr="00997AB1">
        <w:t>betterment initiatives are implemented</w:t>
      </w:r>
    </w:p>
    <w:p w14:paraId="115C7AB0" w14:textId="7AF6AC5B" w:rsidR="00CA5AF0" w:rsidRDefault="00CA5AF0" w:rsidP="00F84452">
      <w:pPr>
        <w:pStyle w:val="Heading3"/>
      </w:pPr>
      <w:bookmarkStart w:id="137" w:name="_Toc215753075"/>
      <w:r>
        <w:t>Long Term</w:t>
      </w:r>
      <w:bookmarkEnd w:id="137"/>
    </w:p>
    <w:p w14:paraId="18B04190" w14:textId="0CAAA0F8" w:rsidR="0091014C" w:rsidRPr="009C4030" w:rsidRDefault="009C4030" w:rsidP="00F84452">
      <w:pPr>
        <w:rPr>
          <w:color w:val="000000"/>
          <w:lang w:eastAsia="en-AU"/>
        </w:rPr>
      </w:pPr>
      <w:r w:rsidRPr="009C4030">
        <w:t>Stage 3: Long Term (Restoration, rebuilding, reshaping and sustainability)</w:t>
      </w:r>
      <w:r w:rsidR="005F1A9F">
        <w:t xml:space="preserve"> </w:t>
      </w:r>
      <w:r w:rsidR="005F1A9F" w:rsidRPr="00D542DF">
        <w:t>may include:</w:t>
      </w:r>
    </w:p>
    <w:p w14:paraId="46C4E2A0" w14:textId="77777777" w:rsidR="00320F05" w:rsidRDefault="00584BF3" w:rsidP="00EB6CBD">
      <w:pPr>
        <w:pStyle w:val="ListParagraph"/>
        <w:numPr>
          <w:ilvl w:val="0"/>
          <w:numId w:val="28"/>
        </w:numPr>
        <w:spacing w:before="0"/>
        <w:ind w:left="714" w:hanging="357"/>
      </w:pPr>
      <w:r w:rsidRPr="001C12B7">
        <w:t>new social connections that may have been created</w:t>
      </w:r>
    </w:p>
    <w:p w14:paraId="36C93D30" w14:textId="5254E362" w:rsidR="00320F05" w:rsidRDefault="00584BF3" w:rsidP="00EB6CBD">
      <w:pPr>
        <w:pStyle w:val="ListParagraph"/>
        <w:numPr>
          <w:ilvl w:val="0"/>
          <w:numId w:val="28"/>
        </w:numPr>
        <w:spacing w:before="0"/>
        <w:ind w:left="714" w:hanging="357"/>
      </w:pPr>
      <w:r w:rsidRPr="001C12B7">
        <w:t>triggering investment</w:t>
      </w:r>
    </w:p>
    <w:p w14:paraId="55AF8038" w14:textId="41E68AA9" w:rsidR="00320F05" w:rsidRDefault="00584BF3" w:rsidP="00EB6CBD">
      <w:pPr>
        <w:pStyle w:val="ListParagraph"/>
        <w:numPr>
          <w:ilvl w:val="0"/>
          <w:numId w:val="28"/>
        </w:numPr>
        <w:spacing w:before="0"/>
        <w:ind w:left="714" w:hanging="357"/>
      </w:pPr>
      <w:r w:rsidRPr="001C12B7">
        <w:t>community behavioural change</w:t>
      </w:r>
    </w:p>
    <w:p w14:paraId="40E3269E" w14:textId="5CA98DA4" w:rsidR="00320F05" w:rsidRDefault="00584BF3" w:rsidP="00EB6CBD">
      <w:pPr>
        <w:pStyle w:val="ListParagraph"/>
        <w:numPr>
          <w:ilvl w:val="0"/>
          <w:numId w:val="28"/>
        </w:numPr>
        <w:spacing w:before="0"/>
        <w:ind w:left="714" w:hanging="357"/>
      </w:pPr>
      <w:r w:rsidRPr="001C12B7">
        <w:t>the reduction of inequality</w:t>
      </w:r>
    </w:p>
    <w:p w14:paraId="2B24E001" w14:textId="221DC4FA" w:rsidR="00320F05" w:rsidRDefault="00584BF3" w:rsidP="00EB6CBD">
      <w:pPr>
        <w:pStyle w:val="ListParagraph"/>
        <w:numPr>
          <w:ilvl w:val="0"/>
          <w:numId w:val="28"/>
        </w:numPr>
        <w:spacing w:before="0"/>
        <w:ind w:left="714" w:hanging="357"/>
      </w:pPr>
      <w:r w:rsidRPr="001C12B7">
        <w:t>the enhancement of infrastructure to improve resilience</w:t>
      </w:r>
    </w:p>
    <w:p w14:paraId="7131FECD" w14:textId="28EAF356" w:rsidR="00320F05" w:rsidRDefault="00584BF3" w:rsidP="00EB6CBD">
      <w:pPr>
        <w:pStyle w:val="ListParagraph"/>
        <w:numPr>
          <w:ilvl w:val="0"/>
          <w:numId w:val="28"/>
        </w:numPr>
        <w:spacing w:before="0"/>
        <w:ind w:left="714" w:hanging="357"/>
      </w:pPr>
      <w:r w:rsidRPr="001C12B7">
        <w:t>continuing to build recovery capacity and capability</w:t>
      </w:r>
    </w:p>
    <w:p w14:paraId="57BD06B4" w14:textId="55535345" w:rsidR="00320F05" w:rsidRDefault="00584BF3" w:rsidP="00EB6CBD">
      <w:pPr>
        <w:pStyle w:val="ListParagraph"/>
        <w:numPr>
          <w:ilvl w:val="0"/>
          <w:numId w:val="28"/>
        </w:numPr>
        <w:spacing w:before="0"/>
        <w:ind w:left="714" w:hanging="357"/>
      </w:pPr>
      <w:r w:rsidRPr="001C12B7">
        <w:t>the implementation of longer-term recovery initiatives and funding programs</w:t>
      </w:r>
    </w:p>
    <w:p w14:paraId="25277C69" w14:textId="5E59D939" w:rsidR="00320F05" w:rsidRDefault="00584BF3" w:rsidP="00EB6CBD">
      <w:pPr>
        <w:pStyle w:val="ListParagraph"/>
        <w:numPr>
          <w:ilvl w:val="0"/>
          <w:numId w:val="28"/>
        </w:numPr>
        <w:spacing w:before="0"/>
        <w:ind w:left="714" w:hanging="357"/>
      </w:pPr>
      <w:r w:rsidRPr="001C12B7">
        <w:lastRenderedPageBreak/>
        <w:t>the introduction of new services to the community</w:t>
      </w:r>
    </w:p>
    <w:p w14:paraId="08781F7B" w14:textId="0B4DFD02" w:rsidR="0091014C" w:rsidRPr="001C12B7" w:rsidRDefault="00584BF3" w:rsidP="00EB6CBD">
      <w:pPr>
        <w:pStyle w:val="ListParagraph"/>
        <w:numPr>
          <w:ilvl w:val="0"/>
          <w:numId w:val="28"/>
        </w:numPr>
        <w:spacing w:before="0"/>
        <w:ind w:left="714" w:hanging="357"/>
      </w:pPr>
      <w:r w:rsidRPr="001C12B7">
        <w:t>increases in innovation and entrepreneurial activities</w:t>
      </w:r>
    </w:p>
    <w:p w14:paraId="174F3F13" w14:textId="77777777" w:rsidR="00320F05" w:rsidRDefault="00320F05" w:rsidP="00EB6CBD">
      <w:pPr>
        <w:pStyle w:val="ListParagraph"/>
        <w:numPr>
          <w:ilvl w:val="0"/>
          <w:numId w:val="28"/>
        </w:numPr>
        <w:spacing w:before="0"/>
        <w:ind w:left="714" w:hanging="357"/>
      </w:pPr>
      <w:r w:rsidRPr="001C12B7">
        <w:t>identifying lessons and implementing improvements to increase resilience</w:t>
      </w:r>
    </w:p>
    <w:p w14:paraId="61D55222" w14:textId="5B32D871" w:rsidR="0091014C" w:rsidRPr="001C12B7" w:rsidRDefault="00320F05" w:rsidP="00EB6CBD">
      <w:pPr>
        <w:pStyle w:val="ListParagraph"/>
        <w:numPr>
          <w:ilvl w:val="0"/>
          <w:numId w:val="28"/>
        </w:numPr>
        <w:spacing w:before="0"/>
        <w:ind w:left="714" w:hanging="357"/>
      </w:pPr>
      <w:r w:rsidRPr="001C12B7">
        <w:t>potential post recovery operation evaluations.</w:t>
      </w:r>
    </w:p>
    <w:p w14:paraId="7D3FA52C" w14:textId="3FFA4EB8" w:rsidR="0091014C" w:rsidRPr="001C12B7" w:rsidRDefault="00320F05" w:rsidP="00F84452">
      <w:pPr>
        <w:rPr>
          <w:color w:val="000000"/>
          <w:lang w:eastAsia="en-AU"/>
        </w:rPr>
      </w:pPr>
      <w:r w:rsidRPr="001C12B7">
        <w:t>Stage three ends when the community realises its post-disaster ‘recovered state’.</w:t>
      </w:r>
    </w:p>
    <w:p w14:paraId="1ECBB8FF" w14:textId="5388FB4A" w:rsidR="00B45B4D" w:rsidRPr="00E050D5" w:rsidRDefault="00B45B4D" w:rsidP="00F84452">
      <w:pPr>
        <w:pStyle w:val="Heading2"/>
      </w:pPr>
      <w:bookmarkStart w:id="138" w:name="_Toc215753076"/>
      <w:r w:rsidRPr="00E050D5">
        <w:t>District Recovery Group</w:t>
      </w:r>
      <w:bookmarkEnd w:id="132"/>
      <w:bookmarkEnd w:id="133"/>
      <w:bookmarkEnd w:id="138"/>
    </w:p>
    <w:p w14:paraId="31B6EF21" w14:textId="45EA2508" w:rsidR="00B45B4D" w:rsidRPr="00E050D5" w:rsidRDefault="00B45B4D" w:rsidP="00F84452">
      <w:pPr>
        <w:rPr>
          <w:lang w:eastAsia="en-AU"/>
        </w:rPr>
      </w:pPr>
      <w:r w:rsidRPr="00E050D5">
        <w:rPr>
          <w:lang w:eastAsia="en-AU"/>
        </w:rPr>
        <w:t xml:space="preserve">Where appropriate the medium/long term recovery phase may include the establishment of a District Recovery Group (DRG) with specific membership appointed as appropriate to the type of event and functions required. </w:t>
      </w:r>
      <w:r w:rsidR="004508B4">
        <w:rPr>
          <w:lang w:eastAsia="en-AU"/>
        </w:rPr>
        <w:t xml:space="preserve"> </w:t>
      </w:r>
      <w:r w:rsidRPr="00E050D5">
        <w:rPr>
          <w:lang w:eastAsia="en-AU"/>
        </w:rPr>
        <w:t>Where a District Recovery Group is established</w:t>
      </w:r>
      <w:r w:rsidR="001B3BC2">
        <w:rPr>
          <w:lang w:eastAsia="en-AU"/>
        </w:rPr>
        <w:t xml:space="preserve">, </w:t>
      </w:r>
      <w:r w:rsidRPr="00E050D5">
        <w:rPr>
          <w:lang w:eastAsia="en-AU"/>
        </w:rPr>
        <w:t xml:space="preserve">recovery coordination is handed over to the District Recovery Coordinator (DRC) who will be the </w:t>
      </w:r>
      <w:r w:rsidR="00B060FF" w:rsidRPr="00E050D5">
        <w:rPr>
          <w:lang w:eastAsia="en-AU"/>
        </w:rPr>
        <w:t>DDC,</w:t>
      </w:r>
      <w:r w:rsidRPr="00E050D5">
        <w:rPr>
          <w:lang w:eastAsia="en-AU"/>
        </w:rPr>
        <w:t xml:space="preserve"> or a person appointed by the DDC to Chair the District Recovery Group. </w:t>
      </w:r>
    </w:p>
    <w:p w14:paraId="12740BB3" w14:textId="7BE82F7A" w:rsidR="00B45B4D" w:rsidRDefault="00B45B4D" w:rsidP="00F84452">
      <w:pPr>
        <w:rPr>
          <w:color w:val="000000"/>
          <w:lang w:eastAsia="en-AU"/>
        </w:rPr>
      </w:pPr>
      <w:r w:rsidRPr="00E050D5">
        <w:rPr>
          <w:lang w:eastAsia="en-AU"/>
        </w:rPr>
        <w:t xml:space="preserve">The medium/long term District Recovery Group will comprise any or all members of the DDMG, and any additional invited members as required. Organisations that are not members of the DDMG may be invited where required, for example: Chamber of Commerce, insurance companies, major employment (industry) or organisations in the area. </w:t>
      </w:r>
      <w:r w:rsidR="00581F6D">
        <w:rPr>
          <w:lang w:eastAsia="en-AU"/>
        </w:rPr>
        <w:t xml:space="preserve"> </w:t>
      </w:r>
      <w:r w:rsidRPr="00E050D5">
        <w:rPr>
          <w:color w:val="000000"/>
          <w:lang w:eastAsia="en-AU"/>
        </w:rPr>
        <w:t xml:space="preserve">Once established the District Recovery Group will be provided with a Terms of Reference specific to the event. The District Recovery Group </w:t>
      </w:r>
      <w:r w:rsidR="00812470">
        <w:rPr>
          <w:color w:val="000000"/>
          <w:lang w:eastAsia="en-AU"/>
        </w:rPr>
        <w:t>will</w:t>
      </w:r>
      <w:r w:rsidRPr="00E050D5">
        <w:rPr>
          <w:color w:val="000000"/>
          <w:lang w:eastAsia="en-AU"/>
        </w:rPr>
        <w:t xml:space="preserve"> develop a</w:t>
      </w:r>
      <w:r w:rsidR="00812470">
        <w:rPr>
          <w:color w:val="000000"/>
          <w:lang w:eastAsia="en-AU"/>
        </w:rPr>
        <w:t xml:space="preserve"> Recovery</w:t>
      </w:r>
      <w:r w:rsidRPr="00E050D5">
        <w:rPr>
          <w:color w:val="000000"/>
          <w:lang w:eastAsia="en-AU"/>
        </w:rPr>
        <w:t xml:space="preserve"> Plan to meet the requirements of the Terms of Reference. </w:t>
      </w:r>
    </w:p>
    <w:p w14:paraId="4F119BCD" w14:textId="7691205B" w:rsidR="00B115FB" w:rsidRPr="00E050D5" w:rsidRDefault="00F075C9" w:rsidP="00F84452">
      <w:pPr>
        <w:pStyle w:val="Heading2"/>
      </w:pPr>
      <w:bookmarkStart w:id="139" w:name="_Toc215753077"/>
      <w:r>
        <w:t>Recovery Planning</w:t>
      </w:r>
      <w:bookmarkEnd w:id="139"/>
      <w:r w:rsidR="00B115FB" w:rsidRPr="00E050D5">
        <w:t xml:space="preserve"> </w:t>
      </w:r>
    </w:p>
    <w:p w14:paraId="2E588384" w14:textId="125DD409" w:rsidR="00B115FB" w:rsidRPr="00E050D5" w:rsidRDefault="00B115FB" w:rsidP="00F84452">
      <w:pPr>
        <w:rPr>
          <w:lang w:eastAsia="en-AU"/>
        </w:rPr>
      </w:pPr>
      <w:r w:rsidRPr="00E050D5">
        <w:rPr>
          <w:lang w:eastAsia="en-AU"/>
        </w:rPr>
        <w:t>When convened for disaster recovery operations, the District Recovery Group will develop a</w:t>
      </w:r>
      <w:r w:rsidR="003B3E95">
        <w:rPr>
          <w:lang w:eastAsia="en-AU"/>
        </w:rPr>
        <w:t xml:space="preserve"> Recovery</w:t>
      </w:r>
      <w:r w:rsidRPr="00E050D5">
        <w:rPr>
          <w:lang w:eastAsia="en-AU"/>
        </w:rPr>
        <w:t xml:space="preserve"> Plan to guide its activities. This will be discussed and developed during the group’s first meeting. A broad timeframe should be included in this plan. </w:t>
      </w:r>
    </w:p>
    <w:p w14:paraId="44BA7118" w14:textId="2502FFE7" w:rsidR="00B115FB" w:rsidRPr="00E050D5" w:rsidRDefault="00B115FB" w:rsidP="00F84452">
      <w:pPr>
        <w:rPr>
          <w:color w:val="000000"/>
          <w:lang w:eastAsia="en-AU"/>
        </w:rPr>
      </w:pPr>
      <w:r w:rsidRPr="3406D170">
        <w:rPr>
          <w:lang w:eastAsia="en-AU"/>
        </w:rPr>
        <w:t xml:space="preserve">Action Plans for each recovery function will be developed. Each Action Plan will list the tasks to be performed by the group, agencies/individuals responsible for the tasks and a timeframe for completion of the tasks. </w:t>
      </w:r>
    </w:p>
    <w:p w14:paraId="4BB4E42C" w14:textId="4540E9F2" w:rsidR="00B115FB" w:rsidRPr="00E050D5" w:rsidRDefault="00B115FB" w:rsidP="00F84452">
      <w:pPr>
        <w:rPr>
          <w:lang w:eastAsia="en-AU"/>
        </w:rPr>
      </w:pPr>
      <w:r w:rsidRPr="00E050D5">
        <w:rPr>
          <w:lang w:eastAsia="en-AU"/>
        </w:rPr>
        <w:t>At each subsequent group meeting, respective Action Plans will be reviewed and updated. Revised plans should consider</w:t>
      </w:r>
      <w:r>
        <w:rPr>
          <w:lang w:eastAsia="en-AU"/>
        </w:rPr>
        <w:t xml:space="preserve"> </w:t>
      </w:r>
      <w:r w:rsidRPr="00E050D5">
        <w:rPr>
          <w:lang w:eastAsia="en-AU"/>
        </w:rPr>
        <w:t xml:space="preserve">emerging issues; additional actions that may be required; roles and responsibilities; arrangements for ongoing coordination across the functions; and progress against the original requirements. </w:t>
      </w:r>
      <w:r w:rsidR="00F66E4F">
        <w:rPr>
          <w:lang w:eastAsia="en-AU"/>
        </w:rPr>
        <w:t>Recovery</w:t>
      </w:r>
      <w:r w:rsidRPr="00E050D5">
        <w:rPr>
          <w:lang w:eastAsia="en-AU"/>
        </w:rPr>
        <w:t xml:space="preserve"> and Action plans should also identify proposed transitional arrangements that consider the requirements of affected individuals and communities. This should include service delivery arrangements and emerging issues. Plans should also be informed, where possible, by feedback received through ongoing community engagement strategies. </w:t>
      </w:r>
    </w:p>
    <w:p w14:paraId="6EF5AEF5" w14:textId="379B9B53" w:rsidR="00B115FB" w:rsidRPr="00E050D5" w:rsidRDefault="00B115FB" w:rsidP="00F84452">
      <w:pPr>
        <w:rPr>
          <w:lang w:eastAsia="en-AU"/>
        </w:rPr>
      </w:pPr>
      <w:r w:rsidRPr="00E050D5">
        <w:rPr>
          <w:lang w:eastAsia="en-AU"/>
        </w:rPr>
        <w:t xml:space="preserve">Copies of completed Action Plans should then be submitted </w:t>
      </w:r>
      <w:r>
        <w:rPr>
          <w:lang w:eastAsia="en-AU"/>
        </w:rPr>
        <w:t xml:space="preserve">via email </w:t>
      </w:r>
      <w:r w:rsidRPr="00E050D5">
        <w:rPr>
          <w:lang w:eastAsia="en-AU"/>
        </w:rPr>
        <w:t xml:space="preserve">to the recovery group at their final meeting, where the </w:t>
      </w:r>
      <w:r w:rsidR="00317225">
        <w:rPr>
          <w:lang w:eastAsia="en-AU"/>
        </w:rPr>
        <w:t>Recovery</w:t>
      </w:r>
      <w:r w:rsidRPr="00E050D5">
        <w:rPr>
          <w:lang w:eastAsia="en-AU"/>
        </w:rPr>
        <w:t xml:space="preserve"> Plan is also to be finalised. Copies of plans should be included in relevant agency and group event after action reports. </w:t>
      </w:r>
    </w:p>
    <w:p w14:paraId="6D4DA9EA" w14:textId="5B4CE428" w:rsidR="009B4323" w:rsidRDefault="002C0AAB" w:rsidP="00F84452">
      <w:pPr>
        <w:rPr>
          <w:color w:val="1F497D"/>
          <w:sz w:val="44"/>
          <w:u w:color="808080"/>
        </w:rPr>
      </w:pPr>
      <w:r>
        <w:rPr>
          <w:noProof/>
        </w:rPr>
        <w:lastRenderedPageBreak/>
        <w:drawing>
          <wp:inline distT="0" distB="0" distL="0" distR="0" wp14:anchorId="55618FAF" wp14:editId="44E80F5D">
            <wp:extent cx="5038725" cy="6399859"/>
            <wp:effectExtent l="0" t="0" r="0" b="1270"/>
            <wp:docPr id="46" name="Picture 46" descr="A diagram of a disas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diagram of a disaster&#10;&#10;AI-generated content may be incorrect."/>
                    <pic:cNvPicPr>
                      <a:picLocks noChangeAspect="1"/>
                    </pic:cNvPicPr>
                  </pic:nvPicPr>
                  <pic:blipFill>
                    <a:blip r:embed="rId110"/>
                    <a:stretch>
                      <a:fillRect/>
                    </a:stretch>
                  </pic:blipFill>
                  <pic:spPr>
                    <a:xfrm>
                      <a:off x="0" y="0"/>
                      <a:ext cx="5058829" cy="6425393"/>
                    </a:xfrm>
                    <a:prstGeom prst="rect">
                      <a:avLst/>
                    </a:prstGeom>
                  </pic:spPr>
                </pic:pic>
              </a:graphicData>
            </a:graphic>
          </wp:inline>
        </w:drawing>
      </w:r>
      <w:bookmarkStart w:id="140" w:name="_Toc280106613"/>
      <w:bookmarkStart w:id="141" w:name="_Toc456251481"/>
      <w:bookmarkStart w:id="142" w:name="_Toc149032053"/>
      <w:bookmarkStart w:id="143" w:name="_Toc149032288"/>
      <w:r w:rsidR="009B4323">
        <w:br w:type="page"/>
      </w:r>
    </w:p>
    <w:p w14:paraId="42EA2806" w14:textId="34CE66E2" w:rsidR="002276FA" w:rsidRPr="00E050D5" w:rsidRDefault="002276FA" w:rsidP="00F84452">
      <w:pPr>
        <w:pStyle w:val="Heading1"/>
      </w:pPr>
      <w:bookmarkStart w:id="144" w:name="_Toc215753078"/>
      <w:r w:rsidRPr="00E050D5">
        <w:lastRenderedPageBreak/>
        <w:t>A</w:t>
      </w:r>
      <w:r w:rsidR="009977B2" w:rsidRPr="00E050D5">
        <w:t>nnexure</w:t>
      </w:r>
      <w:r w:rsidR="004D332E">
        <w:t>s</w:t>
      </w:r>
      <w:bookmarkEnd w:id="140"/>
      <w:bookmarkEnd w:id="141"/>
      <w:bookmarkEnd w:id="142"/>
      <w:bookmarkEnd w:id="143"/>
      <w:bookmarkEnd w:id="144"/>
    </w:p>
    <w:p w14:paraId="2C0E336A" w14:textId="77777777" w:rsidR="009977B2" w:rsidRPr="00E050D5" w:rsidRDefault="009977B2" w:rsidP="00F84452"/>
    <w:p w14:paraId="60B0A0B4" w14:textId="7420792C" w:rsidR="00D41C4F" w:rsidRPr="00E050D5" w:rsidRDefault="00630198" w:rsidP="00F84452">
      <w:pPr>
        <w:pStyle w:val="Heading2"/>
      </w:pPr>
      <w:bookmarkStart w:id="145" w:name="_Toc215753079"/>
      <w:r w:rsidRPr="00E050D5">
        <w:t xml:space="preserve">Annexure </w:t>
      </w:r>
      <w:r w:rsidR="007D4091">
        <w:t>A</w:t>
      </w:r>
      <w:r w:rsidRPr="00E050D5">
        <w:t xml:space="preserve"> </w:t>
      </w:r>
      <w:r w:rsidR="00367C24">
        <w:t>-</w:t>
      </w:r>
      <w:r w:rsidRPr="00E050D5">
        <w:t xml:space="preserve"> </w:t>
      </w:r>
      <w:r w:rsidR="00D41C4F" w:rsidRPr="00E050D5">
        <w:t>Abbreviations and Acronyms</w:t>
      </w:r>
      <w:bookmarkEnd w:id="145"/>
    </w:p>
    <w:p w14:paraId="73120C07" w14:textId="77777777" w:rsidR="00711A91" w:rsidRDefault="00711A91" w:rsidP="00F844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0"/>
        <w:gridCol w:w="7179"/>
      </w:tblGrid>
      <w:tr w:rsidR="00C44074" w:rsidRPr="00260ED9" w14:paraId="7C2CD40D" w14:textId="77777777" w:rsidTr="001705D7">
        <w:tc>
          <w:tcPr>
            <w:tcW w:w="2100" w:type="dxa"/>
            <w:vAlign w:val="center"/>
          </w:tcPr>
          <w:p w14:paraId="4E672CB6" w14:textId="77777777" w:rsidR="00C44074" w:rsidRPr="00260ED9" w:rsidRDefault="00C44074" w:rsidP="00F84452">
            <w:r w:rsidRPr="00260ED9">
              <w:t>ADF</w:t>
            </w:r>
          </w:p>
        </w:tc>
        <w:tc>
          <w:tcPr>
            <w:tcW w:w="7179" w:type="dxa"/>
          </w:tcPr>
          <w:p w14:paraId="672B1E0D" w14:textId="77777777" w:rsidR="00C44074" w:rsidRPr="00260ED9" w:rsidRDefault="00C44074" w:rsidP="00F84452">
            <w:r w:rsidRPr="00260ED9">
              <w:t>Australian Defence Force</w:t>
            </w:r>
          </w:p>
        </w:tc>
      </w:tr>
      <w:tr w:rsidR="00C44074" w:rsidRPr="00260ED9" w14:paraId="11F1D4B9" w14:textId="77777777" w:rsidTr="001705D7">
        <w:tc>
          <w:tcPr>
            <w:tcW w:w="2100" w:type="dxa"/>
            <w:vAlign w:val="center"/>
          </w:tcPr>
          <w:p w14:paraId="17C87E18" w14:textId="77777777" w:rsidR="00C44074" w:rsidRPr="00260ED9" w:rsidRDefault="00C44074" w:rsidP="00F84452">
            <w:r>
              <w:t>ARC</w:t>
            </w:r>
          </w:p>
        </w:tc>
        <w:tc>
          <w:tcPr>
            <w:tcW w:w="7179" w:type="dxa"/>
          </w:tcPr>
          <w:p w14:paraId="019A27B4" w14:textId="77777777" w:rsidR="00C44074" w:rsidRPr="00260ED9" w:rsidRDefault="00C44074" w:rsidP="00F84452">
            <w:r w:rsidRPr="00E050D5">
              <w:t>Australian Red Cross</w:t>
            </w:r>
          </w:p>
        </w:tc>
      </w:tr>
      <w:tr w:rsidR="00C44074" w:rsidRPr="00260ED9" w14:paraId="6BB9F691" w14:textId="77777777" w:rsidTr="001705D7">
        <w:tc>
          <w:tcPr>
            <w:tcW w:w="2100" w:type="dxa"/>
            <w:vAlign w:val="center"/>
          </w:tcPr>
          <w:p w14:paraId="057A76C2" w14:textId="77777777" w:rsidR="00C44074" w:rsidRPr="00260ED9" w:rsidRDefault="00C44074" w:rsidP="00F84452">
            <w:r w:rsidRPr="00260ED9">
              <w:t>AUSVETPLAN</w:t>
            </w:r>
          </w:p>
        </w:tc>
        <w:tc>
          <w:tcPr>
            <w:tcW w:w="7179" w:type="dxa"/>
          </w:tcPr>
          <w:p w14:paraId="462A9C46" w14:textId="77777777" w:rsidR="00C44074" w:rsidRPr="00260ED9" w:rsidRDefault="00C44074" w:rsidP="00F84452">
            <w:r w:rsidRPr="00260ED9">
              <w:t>Australian Veterinary Plan</w:t>
            </w:r>
          </w:p>
        </w:tc>
      </w:tr>
      <w:tr w:rsidR="00C44074" w:rsidRPr="00260ED9" w14:paraId="0B17A461" w14:textId="77777777" w:rsidTr="001705D7">
        <w:tc>
          <w:tcPr>
            <w:tcW w:w="2100" w:type="dxa"/>
            <w:vAlign w:val="center"/>
          </w:tcPr>
          <w:p w14:paraId="5835059F" w14:textId="77777777" w:rsidR="00C44074" w:rsidRPr="00260ED9" w:rsidRDefault="00C44074" w:rsidP="00F84452">
            <w:r w:rsidRPr="00260ED9">
              <w:t>BoM</w:t>
            </w:r>
          </w:p>
        </w:tc>
        <w:tc>
          <w:tcPr>
            <w:tcW w:w="7179" w:type="dxa"/>
          </w:tcPr>
          <w:p w14:paraId="052582CD" w14:textId="77777777" w:rsidR="00C44074" w:rsidRPr="00260ED9" w:rsidRDefault="00C44074" w:rsidP="00F84452">
            <w:r w:rsidRPr="00260ED9">
              <w:t>Bureau of Meteorology</w:t>
            </w:r>
          </w:p>
        </w:tc>
      </w:tr>
      <w:tr w:rsidR="00C44074" w:rsidRPr="00260ED9" w14:paraId="6D4FBD16" w14:textId="77777777" w:rsidTr="001705D7">
        <w:tc>
          <w:tcPr>
            <w:tcW w:w="2100" w:type="dxa"/>
            <w:vAlign w:val="center"/>
          </w:tcPr>
          <w:p w14:paraId="2509CFAB" w14:textId="77777777" w:rsidR="00C44074" w:rsidRPr="00260ED9" w:rsidRDefault="00C44074" w:rsidP="00F84452">
            <w:r w:rsidRPr="00260ED9">
              <w:t>DACC</w:t>
            </w:r>
          </w:p>
        </w:tc>
        <w:tc>
          <w:tcPr>
            <w:tcW w:w="7179" w:type="dxa"/>
          </w:tcPr>
          <w:p w14:paraId="04708FF8" w14:textId="77777777" w:rsidR="00C44074" w:rsidRPr="00260ED9" w:rsidRDefault="00C44074" w:rsidP="00F84452">
            <w:r w:rsidRPr="00260ED9">
              <w:t>Defence Assistance to the Civilian Community</w:t>
            </w:r>
          </w:p>
        </w:tc>
      </w:tr>
      <w:tr w:rsidR="00C44074" w:rsidRPr="00260ED9" w14:paraId="721D8D14" w14:textId="77777777" w:rsidTr="001705D7">
        <w:tc>
          <w:tcPr>
            <w:tcW w:w="2100" w:type="dxa"/>
            <w:vAlign w:val="center"/>
          </w:tcPr>
          <w:p w14:paraId="27DA6BBD" w14:textId="21C2BA0B" w:rsidR="00C44074" w:rsidRPr="00260ED9" w:rsidRDefault="00C44074" w:rsidP="00F84452">
            <w:r>
              <w:t>D</w:t>
            </w:r>
            <w:r w:rsidR="00FF7B44">
              <w:t>FSDSCS</w:t>
            </w:r>
          </w:p>
        </w:tc>
        <w:tc>
          <w:tcPr>
            <w:tcW w:w="7179" w:type="dxa"/>
          </w:tcPr>
          <w:p w14:paraId="0163F0E7" w14:textId="311454A0" w:rsidR="00C44074" w:rsidRPr="00260ED9" w:rsidRDefault="00FF7B44" w:rsidP="00F84452">
            <w:r w:rsidRPr="00FF7B44">
              <w:rPr>
                <w:lang w:eastAsia="en-AU"/>
              </w:rPr>
              <w:t>Department of Families, Seniors, Disability Services and Child Safety</w:t>
            </w:r>
          </w:p>
        </w:tc>
      </w:tr>
      <w:tr w:rsidR="00C44074" w:rsidRPr="00260ED9" w14:paraId="0452365E" w14:textId="77777777" w:rsidTr="001705D7">
        <w:tc>
          <w:tcPr>
            <w:tcW w:w="2100" w:type="dxa"/>
            <w:vAlign w:val="center"/>
          </w:tcPr>
          <w:p w14:paraId="72BA3D30" w14:textId="77777777" w:rsidR="00C44074" w:rsidRPr="00260ED9" w:rsidRDefault="00C44074" w:rsidP="00F84452">
            <w:pPr>
              <w:pStyle w:val="Footer"/>
            </w:pPr>
            <w:r w:rsidRPr="00260ED9">
              <w:t>DDC</w:t>
            </w:r>
          </w:p>
        </w:tc>
        <w:tc>
          <w:tcPr>
            <w:tcW w:w="7179" w:type="dxa"/>
          </w:tcPr>
          <w:p w14:paraId="6DCA48A8" w14:textId="77777777" w:rsidR="00C44074" w:rsidRPr="00260ED9" w:rsidRDefault="00C44074" w:rsidP="00F84452">
            <w:pPr>
              <w:pStyle w:val="Footer"/>
            </w:pPr>
            <w:r w:rsidRPr="00260ED9">
              <w:t>District Disaster Coordinator</w:t>
            </w:r>
          </w:p>
        </w:tc>
      </w:tr>
      <w:tr w:rsidR="00C44074" w:rsidRPr="00260ED9" w14:paraId="6E491C1F" w14:textId="77777777" w:rsidTr="001705D7">
        <w:tc>
          <w:tcPr>
            <w:tcW w:w="2100" w:type="dxa"/>
            <w:vAlign w:val="center"/>
          </w:tcPr>
          <w:p w14:paraId="60FC65D3" w14:textId="77777777" w:rsidR="00C44074" w:rsidRPr="00260ED9" w:rsidRDefault="00C44074" w:rsidP="00F84452">
            <w:pPr>
              <w:pStyle w:val="Footer"/>
            </w:pPr>
            <w:r w:rsidRPr="00260ED9">
              <w:t>DDCC</w:t>
            </w:r>
          </w:p>
        </w:tc>
        <w:tc>
          <w:tcPr>
            <w:tcW w:w="7179" w:type="dxa"/>
          </w:tcPr>
          <w:p w14:paraId="4DDB39E6" w14:textId="77777777" w:rsidR="00C44074" w:rsidRPr="00260ED9" w:rsidRDefault="00C44074" w:rsidP="00F84452">
            <w:pPr>
              <w:pStyle w:val="Footer"/>
            </w:pPr>
            <w:r w:rsidRPr="00260ED9">
              <w:t>District Disaster Coordination Centre</w:t>
            </w:r>
          </w:p>
        </w:tc>
      </w:tr>
      <w:tr w:rsidR="00C44074" w:rsidRPr="00260ED9" w14:paraId="484B1E60" w14:textId="77777777" w:rsidTr="001705D7">
        <w:tc>
          <w:tcPr>
            <w:tcW w:w="2100" w:type="dxa"/>
            <w:vAlign w:val="center"/>
          </w:tcPr>
          <w:p w14:paraId="05C8BCDD" w14:textId="77777777" w:rsidR="00C44074" w:rsidRPr="00260ED9" w:rsidRDefault="00C44074" w:rsidP="00F84452">
            <w:pPr>
              <w:pStyle w:val="Footer"/>
            </w:pPr>
            <w:r w:rsidRPr="00260ED9">
              <w:t>DDMG</w:t>
            </w:r>
          </w:p>
        </w:tc>
        <w:tc>
          <w:tcPr>
            <w:tcW w:w="7179" w:type="dxa"/>
          </w:tcPr>
          <w:p w14:paraId="01021779" w14:textId="77777777" w:rsidR="00C44074" w:rsidRPr="00260ED9" w:rsidRDefault="00C44074" w:rsidP="00F84452">
            <w:pPr>
              <w:pStyle w:val="Footer"/>
            </w:pPr>
            <w:r w:rsidRPr="00260ED9">
              <w:t>District Disaster Management Group</w:t>
            </w:r>
          </w:p>
        </w:tc>
      </w:tr>
      <w:tr w:rsidR="00C44074" w:rsidRPr="00260ED9" w14:paraId="03D9311E" w14:textId="77777777" w:rsidTr="001705D7">
        <w:tc>
          <w:tcPr>
            <w:tcW w:w="2100" w:type="dxa"/>
            <w:vAlign w:val="center"/>
          </w:tcPr>
          <w:p w14:paraId="04D9232B" w14:textId="77777777" w:rsidR="00C44074" w:rsidRPr="00260ED9" w:rsidRDefault="00C44074" w:rsidP="00F84452">
            <w:pPr>
              <w:pStyle w:val="Footer"/>
            </w:pPr>
            <w:r w:rsidRPr="00260ED9">
              <w:t>DDMP</w:t>
            </w:r>
          </w:p>
        </w:tc>
        <w:tc>
          <w:tcPr>
            <w:tcW w:w="7179" w:type="dxa"/>
          </w:tcPr>
          <w:p w14:paraId="1926E2D8" w14:textId="77777777" w:rsidR="00C44074" w:rsidRPr="00260ED9" w:rsidRDefault="00C44074" w:rsidP="00F84452">
            <w:pPr>
              <w:pStyle w:val="Footer"/>
            </w:pPr>
            <w:r w:rsidRPr="00260ED9">
              <w:t>District Disaster Management Plan</w:t>
            </w:r>
          </w:p>
        </w:tc>
      </w:tr>
      <w:tr w:rsidR="00903933" w:rsidRPr="00260ED9" w14:paraId="3582285E" w14:textId="77777777" w:rsidTr="00997814">
        <w:tc>
          <w:tcPr>
            <w:tcW w:w="2100" w:type="dxa"/>
            <w:vAlign w:val="center"/>
          </w:tcPr>
          <w:p w14:paraId="6C246F63" w14:textId="34E99CB2" w:rsidR="00903933" w:rsidRPr="00260ED9" w:rsidRDefault="00903933" w:rsidP="00F84452">
            <w:pPr>
              <w:pStyle w:val="Footer"/>
              <w:rPr>
                <w:bCs/>
              </w:rPr>
            </w:pPr>
            <w:r w:rsidRPr="00260ED9">
              <w:t>DE</w:t>
            </w:r>
          </w:p>
        </w:tc>
        <w:tc>
          <w:tcPr>
            <w:tcW w:w="7179" w:type="dxa"/>
          </w:tcPr>
          <w:p w14:paraId="4CD2292B" w14:textId="012D22B3" w:rsidR="00903933" w:rsidRPr="000872B3" w:rsidRDefault="00903933" w:rsidP="00F84452">
            <w:pPr>
              <w:pStyle w:val="Footer"/>
            </w:pPr>
            <w:r w:rsidRPr="00260ED9">
              <w:t>Department of Education</w:t>
            </w:r>
          </w:p>
        </w:tc>
      </w:tr>
      <w:tr w:rsidR="00903933" w:rsidRPr="00260ED9" w14:paraId="07C7C552" w14:textId="77777777" w:rsidTr="001705D7">
        <w:tc>
          <w:tcPr>
            <w:tcW w:w="2100" w:type="dxa"/>
            <w:vAlign w:val="center"/>
          </w:tcPr>
          <w:p w14:paraId="3E3E0BAA" w14:textId="77777777" w:rsidR="00903933" w:rsidRPr="00260ED9" w:rsidRDefault="00903933" w:rsidP="00F84452">
            <w:pPr>
              <w:pStyle w:val="Footer"/>
            </w:pPr>
            <w:r w:rsidRPr="00260ED9">
              <w:t>DE</w:t>
            </w:r>
            <w:r>
              <w:t>C</w:t>
            </w:r>
          </w:p>
        </w:tc>
        <w:tc>
          <w:tcPr>
            <w:tcW w:w="7179" w:type="dxa"/>
          </w:tcPr>
          <w:p w14:paraId="6D524256" w14:textId="328C2938" w:rsidR="00903933" w:rsidRPr="00260ED9" w:rsidRDefault="00903933" w:rsidP="00F84452">
            <w:pPr>
              <w:pStyle w:val="Footer"/>
            </w:pPr>
            <w:r w:rsidRPr="000872B3">
              <w:t>Department of Climate Change, Energy, the Environment and Water</w:t>
            </w:r>
            <w:r>
              <w:t xml:space="preserve"> (Cwlth Govt)</w:t>
            </w:r>
          </w:p>
        </w:tc>
      </w:tr>
      <w:tr w:rsidR="00903933" w:rsidRPr="00260ED9" w14:paraId="4755276D" w14:textId="77777777" w:rsidTr="001705D7">
        <w:tc>
          <w:tcPr>
            <w:tcW w:w="2100" w:type="dxa"/>
            <w:vAlign w:val="center"/>
          </w:tcPr>
          <w:p w14:paraId="15E999CF" w14:textId="6A33681E" w:rsidR="00903933" w:rsidRPr="00260ED9" w:rsidRDefault="00903933" w:rsidP="00F84452">
            <w:pPr>
              <w:pStyle w:val="Footer"/>
            </w:pPr>
            <w:r w:rsidRPr="00260ED9">
              <w:t>DE</w:t>
            </w:r>
            <w:r>
              <w:t>T</w:t>
            </w:r>
            <w:r w:rsidRPr="00260ED9">
              <w:t>S</w:t>
            </w:r>
            <w:r>
              <w:t>I</w:t>
            </w:r>
          </w:p>
        </w:tc>
        <w:tc>
          <w:tcPr>
            <w:tcW w:w="7179" w:type="dxa"/>
          </w:tcPr>
          <w:p w14:paraId="3DBE4476" w14:textId="7906EFB4" w:rsidR="00903933" w:rsidRPr="00260ED9" w:rsidRDefault="00903933" w:rsidP="00F84452">
            <w:pPr>
              <w:pStyle w:val="Footer"/>
            </w:pPr>
            <w:r w:rsidRPr="00432DBA">
              <w:t>Department of the Environment, Tourism, Science and Innovation</w:t>
            </w:r>
          </w:p>
        </w:tc>
      </w:tr>
      <w:tr w:rsidR="00903933" w:rsidRPr="00260ED9" w14:paraId="7A8C5CBA" w14:textId="77777777" w:rsidTr="00997814">
        <w:tc>
          <w:tcPr>
            <w:tcW w:w="2100" w:type="dxa"/>
            <w:vAlign w:val="center"/>
          </w:tcPr>
          <w:p w14:paraId="4075E55F" w14:textId="6A68DBBB" w:rsidR="00903933" w:rsidRPr="00260ED9" w:rsidRDefault="00903933" w:rsidP="00F84452">
            <w:pPr>
              <w:pStyle w:val="Footer"/>
            </w:pPr>
            <w:r w:rsidRPr="00260ED9">
              <w:t>DH</w:t>
            </w:r>
            <w:r>
              <w:t>P</w:t>
            </w:r>
            <w:r w:rsidRPr="00260ED9">
              <w:t>W</w:t>
            </w:r>
          </w:p>
        </w:tc>
        <w:tc>
          <w:tcPr>
            <w:tcW w:w="7179" w:type="dxa"/>
          </w:tcPr>
          <w:p w14:paraId="05ED4568" w14:textId="53C2857A" w:rsidR="00903933" w:rsidRPr="002B03AE" w:rsidRDefault="00903933" w:rsidP="00F84452">
            <w:pPr>
              <w:pStyle w:val="Footer"/>
            </w:pPr>
            <w:r w:rsidRPr="00A331A6">
              <w:t>Department of Housing and Public Works</w:t>
            </w:r>
          </w:p>
        </w:tc>
      </w:tr>
      <w:tr w:rsidR="00903933" w:rsidRPr="00260ED9" w14:paraId="2ECAD98D" w14:textId="77777777" w:rsidTr="001705D7">
        <w:tc>
          <w:tcPr>
            <w:tcW w:w="2100" w:type="dxa"/>
            <w:vAlign w:val="center"/>
          </w:tcPr>
          <w:p w14:paraId="28D66228" w14:textId="5AFC309E" w:rsidR="00903933" w:rsidRPr="00260ED9" w:rsidRDefault="00903933" w:rsidP="00F84452">
            <w:pPr>
              <w:pStyle w:val="Footer"/>
            </w:pPr>
            <w:r w:rsidRPr="00260ED9">
              <w:t>DIEMS</w:t>
            </w:r>
          </w:p>
        </w:tc>
        <w:tc>
          <w:tcPr>
            <w:tcW w:w="7179" w:type="dxa"/>
          </w:tcPr>
          <w:p w14:paraId="43805F0A" w14:textId="4DA6E8D2" w:rsidR="00903933" w:rsidRPr="00260ED9" w:rsidRDefault="00903933" w:rsidP="00F84452">
            <w:pPr>
              <w:pStyle w:val="Footer"/>
            </w:pPr>
            <w:r w:rsidRPr="00260ED9">
              <w:t>Disaster Incident and Event Management System</w:t>
            </w:r>
          </w:p>
        </w:tc>
      </w:tr>
      <w:tr w:rsidR="00903933" w:rsidRPr="00260ED9" w14:paraId="488AAD37" w14:textId="77777777" w:rsidTr="001705D7">
        <w:tc>
          <w:tcPr>
            <w:tcW w:w="2100" w:type="dxa"/>
            <w:vAlign w:val="center"/>
          </w:tcPr>
          <w:p w14:paraId="78BA4254" w14:textId="7ADBAB3E" w:rsidR="00903933" w:rsidRPr="00260ED9" w:rsidRDefault="00903933" w:rsidP="00F84452">
            <w:pPr>
              <w:pStyle w:val="Footer"/>
            </w:pPr>
            <w:r w:rsidRPr="00260ED9">
              <w:t>DJ</w:t>
            </w:r>
          </w:p>
        </w:tc>
        <w:tc>
          <w:tcPr>
            <w:tcW w:w="7179" w:type="dxa"/>
          </w:tcPr>
          <w:p w14:paraId="1C8F8269" w14:textId="2522E99F" w:rsidR="00903933" w:rsidRPr="00260ED9" w:rsidRDefault="00903933" w:rsidP="00F84452">
            <w:pPr>
              <w:pStyle w:val="Footer"/>
            </w:pPr>
            <w:r w:rsidRPr="00260ED9">
              <w:t xml:space="preserve">Department of Justice </w:t>
            </w:r>
          </w:p>
        </w:tc>
      </w:tr>
      <w:tr w:rsidR="00903933" w:rsidRPr="00260ED9" w14:paraId="570BFF7D" w14:textId="77777777" w:rsidTr="00997814">
        <w:tc>
          <w:tcPr>
            <w:tcW w:w="2100" w:type="dxa"/>
            <w:vAlign w:val="center"/>
          </w:tcPr>
          <w:p w14:paraId="45320422" w14:textId="3FDBB4D7" w:rsidR="00903933" w:rsidRPr="00260ED9" w:rsidRDefault="00903933" w:rsidP="00F84452">
            <w:pPr>
              <w:pStyle w:val="Footer"/>
              <w:rPr>
                <w:i/>
              </w:rPr>
            </w:pPr>
            <w:r w:rsidRPr="00260ED9">
              <w:t>D</w:t>
            </w:r>
            <w:r>
              <w:t>LGWV</w:t>
            </w:r>
          </w:p>
        </w:tc>
        <w:tc>
          <w:tcPr>
            <w:tcW w:w="7179" w:type="dxa"/>
          </w:tcPr>
          <w:p w14:paraId="2AD5618C" w14:textId="6AB57292" w:rsidR="00903933" w:rsidRPr="00260ED9" w:rsidRDefault="00903933" w:rsidP="00F84452">
            <w:pPr>
              <w:pStyle w:val="Footer"/>
              <w:rPr>
                <w:i/>
              </w:rPr>
            </w:pPr>
            <w:r w:rsidRPr="001D450C">
              <w:t>Department of Local Government, Water and Volunteers</w:t>
            </w:r>
          </w:p>
        </w:tc>
      </w:tr>
      <w:tr w:rsidR="00903933" w:rsidRPr="00260ED9" w14:paraId="52B0B00F" w14:textId="77777777" w:rsidTr="001705D7">
        <w:tc>
          <w:tcPr>
            <w:tcW w:w="2100" w:type="dxa"/>
            <w:vAlign w:val="center"/>
          </w:tcPr>
          <w:p w14:paraId="4D502438" w14:textId="77777777" w:rsidR="00903933" w:rsidRPr="00260ED9" w:rsidRDefault="00903933" w:rsidP="00F84452">
            <w:pPr>
              <w:pStyle w:val="Footer"/>
            </w:pPr>
            <w:r w:rsidRPr="00260ED9">
              <w:t>DM Act</w:t>
            </w:r>
          </w:p>
        </w:tc>
        <w:tc>
          <w:tcPr>
            <w:tcW w:w="7179" w:type="dxa"/>
          </w:tcPr>
          <w:p w14:paraId="168A4CCA" w14:textId="77777777" w:rsidR="00903933" w:rsidRPr="00260ED9" w:rsidRDefault="00903933" w:rsidP="00F84452">
            <w:pPr>
              <w:pStyle w:val="Footer"/>
            </w:pPr>
            <w:r w:rsidRPr="00260ED9">
              <w:t>Disaster Management Act 2003</w:t>
            </w:r>
          </w:p>
        </w:tc>
      </w:tr>
      <w:tr w:rsidR="00903933" w:rsidRPr="00260ED9" w14:paraId="1675BD81" w14:textId="77777777" w:rsidTr="001705D7">
        <w:tc>
          <w:tcPr>
            <w:tcW w:w="2100" w:type="dxa"/>
            <w:vAlign w:val="center"/>
          </w:tcPr>
          <w:p w14:paraId="5F5EFEA6" w14:textId="77777777" w:rsidR="00903933" w:rsidRPr="00260ED9" w:rsidRDefault="00903933" w:rsidP="00F84452">
            <w:pPr>
              <w:pStyle w:val="Footer"/>
            </w:pPr>
            <w:r w:rsidRPr="00260ED9">
              <w:t>DM Regulation</w:t>
            </w:r>
          </w:p>
        </w:tc>
        <w:tc>
          <w:tcPr>
            <w:tcW w:w="7179" w:type="dxa"/>
          </w:tcPr>
          <w:p w14:paraId="5A5BFFEB" w14:textId="77777777" w:rsidR="00903933" w:rsidRPr="00260ED9" w:rsidRDefault="00903933" w:rsidP="00F84452">
            <w:pPr>
              <w:pStyle w:val="Footer"/>
            </w:pPr>
            <w:r w:rsidRPr="00260ED9">
              <w:t>Disaster Management Regulation 2014</w:t>
            </w:r>
          </w:p>
        </w:tc>
      </w:tr>
      <w:tr w:rsidR="00903933" w:rsidRPr="00260ED9" w14:paraId="64BCC9CC" w14:textId="77777777" w:rsidTr="001705D7">
        <w:tc>
          <w:tcPr>
            <w:tcW w:w="2100" w:type="dxa"/>
            <w:vAlign w:val="center"/>
          </w:tcPr>
          <w:p w14:paraId="3DF3BD41" w14:textId="48FFB9E2" w:rsidR="00903933" w:rsidRPr="00260ED9" w:rsidRDefault="00903933" w:rsidP="00F84452">
            <w:pPr>
              <w:pStyle w:val="Footer"/>
            </w:pPr>
            <w:r w:rsidRPr="00260ED9">
              <w:t>D</w:t>
            </w:r>
            <w:r>
              <w:t>NRMMRRD</w:t>
            </w:r>
          </w:p>
        </w:tc>
        <w:tc>
          <w:tcPr>
            <w:tcW w:w="7179" w:type="dxa"/>
          </w:tcPr>
          <w:p w14:paraId="4AB033B7" w14:textId="54F8715A" w:rsidR="00903933" w:rsidRPr="00260ED9" w:rsidRDefault="00903933" w:rsidP="00F84452">
            <w:pPr>
              <w:pStyle w:val="Footer"/>
            </w:pPr>
            <w:r w:rsidRPr="00EB46E4">
              <w:t>Department of Natural Resources and Mines, Manufacturing and Regional and Rural Development</w:t>
            </w:r>
          </w:p>
        </w:tc>
      </w:tr>
      <w:tr w:rsidR="00903933" w:rsidRPr="00260ED9" w14:paraId="45D894AC" w14:textId="77777777" w:rsidTr="001705D7">
        <w:tc>
          <w:tcPr>
            <w:tcW w:w="2100" w:type="dxa"/>
            <w:vAlign w:val="center"/>
          </w:tcPr>
          <w:p w14:paraId="39967A8A" w14:textId="24889796" w:rsidR="00903933" w:rsidRPr="00260ED9" w:rsidRDefault="00903933" w:rsidP="00F84452">
            <w:r w:rsidRPr="00260ED9">
              <w:t>D</w:t>
            </w:r>
            <w:r>
              <w:t>PI</w:t>
            </w:r>
          </w:p>
        </w:tc>
        <w:tc>
          <w:tcPr>
            <w:tcW w:w="7179" w:type="dxa"/>
          </w:tcPr>
          <w:p w14:paraId="5CE7DB65" w14:textId="3C513A56" w:rsidR="00903933" w:rsidRPr="00260ED9" w:rsidRDefault="00903933" w:rsidP="00F84452">
            <w:pPr>
              <w:rPr>
                <w:iCs/>
              </w:rPr>
            </w:pPr>
            <w:r w:rsidRPr="00260ED9">
              <w:t xml:space="preserve">Department of </w:t>
            </w:r>
            <w:r>
              <w:t>Primary Industries</w:t>
            </w:r>
            <w:r w:rsidRPr="00260ED9">
              <w:t xml:space="preserve"> </w:t>
            </w:r>
          </w:p>
        </w:tc>
      </w:tr>
      <w:tr w:rsidR="00903933" w:rsidRPr="00260ED9" w14:paraId="3F2CB86D" w14:textId="77777777" w:rsidTr="00997814">
        <w:tc>
          <w:tcPr>
            <w:tcW w:w="2100" w:type="dxa"/>
            <w:vAlign w:val="center"/>
          </w:tcPr>
          <w:p w14:paraId="2E23ED68" w14:textId="2FB2CF39" w:rsidR="00903933" w:rsidRPr="00260ED9" w:rsidRDefault="00903933" w:rsidP="00F84452">
            <w:pPr>
              <w:rPr>
                <w:iCs/>
              </w:rPr>
            </w:pPr>
            <w:r w:rsidRPr="00260ED9">
              <w:t>DRC</w:t>
            </w:r>
          </w:p>
        </w:tc>
        <w:tc>
          <w:tcPr>
            <w:tcW w:w="7179" w:type="dxa"/>
          </w:tcPr>
          <w:p w14:paraId="33578241" w14:textId="79C4943F" w:rsidR="00903933" w:rsidRPr="001D450C" w:rsidRDefault="00903933" w:rsidP="00F84452">
            <w:r w:rsidRPr="00260ED9">
              <w:t>District Recovery Coordinator</w:t>
            </w:r>
          </w:p>
        </w:tc>
      </w:tr>
      <w:tr w:rsidR="00903933" w:rsidRPr="00260ED9" w14:paraId="53E06DFE" w14:textId="77777777" w:rsidTr="001705D7">
        <w:tc>
          <w:tcPr>
            <w:tcW w:w="2100" w:type="dxa"/>
            <w:vAlign w:val="center"/>
          </w:tcPr>
          <w:p w14:paraId="20CC624D" w14:textId="0D6D15AE" w:rsidR="00903933" w:rsidRPr="00260ED9" w:rsidRDefault="00903933" w:rsidP="00F84452">
            <w:pPr>
              <w:rPr>
                <w:iCs/>
              </w:rPr>
            </w:pPr>
            <w:r w:rsidRPr="00260ED9">
              <w:t>DRFA</w:t>
            </w:r>
          </w:p>
        </w:tc>
        <w:tc>
          <w:tcPr>
            <w:tcW w:w="7179" w:type="dxa"/>
          </w:tcPr>
          <w:p w14:paraId="5BE3F951" w14:textId="3B046472" w:rsidR="00903933" w:rsidRPr="00260ED9" w:rsidRDefault="00903933" w:rsidP="00F84452">
            <w:pPr>
              <w:rPr>
                <w:b/>
                <w:bCs/>
              </w:rPr>
            </w:pPr>
            <w:r w:rsidRPr="00260ED9">
              <w:t>Disaster Recovery Funding Arrangements</w:t>
            </w:r>
          </w:p>
        </w:tc>
      </w:tr>
      <w:tr w:rsidR="00903933" w:rsidRPr="00260ED9" w14:paraId="74E2BB5E" w14:textId="77777777" w:rsidTr="001705D7">
        <w:tc>
          <w:tcPr>
            <w:tcW w:w="2100" w:type="dxa"/>
            <w:vAlign w:val="center"/>
          </w:tcPr>
          <w:p w14:paraId="63E893BF" w14:textId="77777777" w:rsidR="00903933" w:rsidRPr="00260ED9" w:rsidRDefault="00903933" w:rsidP="00F84452">
            <w:r w:rsidRPr="00260ED9">
              <w:t>DRG</w:t>
            </w:r>
          </w:p>
        </w:tc>
        <w:tc>
          <w:tcPr>
            <w:tcW w:w="7179" w:type="dxa"/>
          </w:tcPr>
          <w:p w14:paraId="6C78E47F" w14:textId="77777777" w:rsidR="00903933" w:rsidRPr="00260ED9" w:rsidRDefault="00903933" w:rsidP="00F84452">
            <w:r w:rsidRPr="00260ED9">
              <w:t>District Recovery Group</w:t>
            </w:r>
          </w:p>
        </w:tc>
      </w:tr>
      <w:tr w:rsidR="00903933" w:rsidRPr="00260ED9" w14:paraId="4D93F1D8" w14:textId="77777777" w:rsidTr="001705D7">
        <w:tc>
          <w:tcPr>
            <w:tcW w:w="2100" w:type="dxa"/>
            <w:vAlign w:val="center"/>
          </w:tcPr>
          <w:p w14:paraId="393B0042" w14:textId="3ECE3380" w:rsidR="00903933" w:rsidRPr="00260ED9" w:rsidRDefault="00903933" w:rsidP="00F84452">
            <w:r w:rsidRPr="00260ED9">
              <w:t>DSDI</w:t>
            </w:r>
            <w:r>
              <w:t>P</w:t>
            </w:r>
          </w:p>
        </w:tc>
        <w:tc>
          <w:tcPr>
            <w:tcW w:w="7179" w:type="dxa"/>
          </w:tcPr>
          <w:p w14:paraId="2785A83D" w14:textId="2190F637" w:rsidR="00903933" w:rsidRPr="00260ED9" w:rsidRDefault="00903933" w:rsidP="00F84452">
            <w:r w:rsidRPr="00572E67">
              <w:t>Department of State Development, Infrastructure and Planning</w:t>
            </w:r>
          </w:p>
        </w:tc>
      </w:tr>
      <w:tr w:rsidR="00903933" w:rsidRPr="00260ED9" w14:paraId="7991130E" w14:textId="77777777" w:rsidTr="001705D7">
        <w:tc>
          <w:tcPr>
            <w:tcW w:w="2100" w:type="dxa"/>
            <w:vAlign w:val="center"/>
          </w:tcPr>
          <w:p w14:paraId="3FB1C276" w14:textId="27EC666C" w:rsidR="00903933" w:rsidRPr="00260ED9" w:rsidRDefault="00903933" w:rsidP="00F84452">
            <w:r w:rsidRPr="00260ED9">
              <w:t>D</w:t>
            </w:r>
            <w:r>
              <w:t>SROPG</w:t>
            </w:r>
          </w:p>
        </w:tc>
        <w:tc>
          <w:tcPr>
            <w:tcW w:w="7179" w:type="dxa"/>
          </w:tcPr>
          <w:p w14:paraId="217DFE4A" w14:textId="49DA265D" w:rsidR="00903933" w:rsidRPr="00260ED9" w:rsidRDefault="00903933" w:rsidP="00F84452">
            <w:pPr>
              <w:rPr>
                <w:b/>
              </w:rPr>
            </w:pPr>
            <w:r w:rsidRPr="00994E39">
              <w:t>Department of Sport, Racing and Olympic and Paralympic Games</w:t>
            </w:r>
          </w:p>
        </w:tc>
      </w:tr>
      <w:tr w:rsidR="00903933" w:rsidRPr="00260ED9" w14:paraId="72FD7EF9" w14:textId="77777777" w:rsidTr="00997814">
        <w:tc>
          <w:tcPr>
            <w:tcW w:w="2100" w:type="dxa"/>
            <w:vAlign w:val="center"/>
          </w:tcPr>
          <w:p w14:paraId="11E70018" w14:textId="00AC80E7" w:rsidR="00903933" w:rsidRPr="00260ED9" w:rsidRDefault="00903933" w:rsidP="00F84452">
            <w:pPr>
              <w:rPr>
                <w:iCs/>
              </w:rPr>
            </w:pPr>
            <w:r w:rsidRPr="00260ED9">
              <w:lastRenderedPageBreak/>
              <w:t>D</w:t>
            </w:r>
            <w:r>
              <w:t>TET</w:t>
            </w:r>
          </w:p>
        </w:tc>
        <w:tc>
          <w:tcPr>
            <w:tcW w:w="7179" w:type="dxa"/>
          </w:tcPr>
          <w:p w14:paraId="65FB411A" w14:textId="74D9DECE" w:rsidR="00903933" w:rsidRPr="00260ED9" w:rsidRDefault="00903933" w:rsidP="00F84452">
            <w:pPr>
              <w:rPr>
                <w:iCs/>
              </w:rPr>
            </w:pPr>
            <w:r w:rsidRPr="002B03AE">
              <w:t>Department of Trade, Employment and Training</w:t>
            </w:r>
          </w:p>
        </w:tc>
      </w:tr>
      <w:tr w:rsidR="00903933" w:rsidRPr="00260ED9" w14:paraId="4D5F7470" w14:textId="77777777" w:rsidTr="001705D7">
        <w:tc>
          <w:tcPr>
            <w:tcW w:w="2100" w:type="dxa"/>
            <w:vAlign w:val="center"/>
          </w:tcPr>
          <w:p w14:paraId="4D94E670" w14:textId="77777777" w:rsidR="00903933" w:rsidRPr="00260ED9" w:rsidRDefault="00903933" w:rsidP="00F84452">
            <w:r w:rsidRPr="00260ED9">
              <w:t>DTMR</w:t>
            </w:r>
          </w:p>
        </w:tc>
        <w:tc>
          <w:tcPr>
            <w:tcW w:w="7179" w:type="dxa"/>
          </w:tcPr>
          <w:p w14:paraId="64593552" w14:textId="77777777" w:rsidR="00903933" w:rsidRPr="00260ED9" w:rsidRDefault="00903933" w:rsidP="00F84452">
            <w:pPr>
              <w:rPr>
                <w:b/>
              </w:rPr>
            </w:pPr>
            <w:r w:rsidRPr="00260ED9">
              <w:t>Department of Transport and Main Roads</w:t>
            </w:r>
          </w:p>
        </w:tc>
      </w:tr>
      <w:tr w:rsidR="00903933" w:rsidRPr="00260ED9" w14:paraId="14411588" w14:textId="77777777" w:rsidTr="001705D7">
        <w:tc>
          <w:tcPr>
            <w:tcW w:w="2100" w:type="dxa"/>
            <w:vAlign w:val="center"/>
          </w:tcPr>
          <w:p w14:paraId="6202CADF" w14:textId="50FE9FA4" w:rsidR="00903933" w:rsidRPr="00260ED9" w:rsidRDefault="00903933" w:rsidP="00F84452">
            <w:r w:rsidRPr="00260ED9">
              <w:t>D</w:t>
            </w:r>
            <w:r>
              <w:t>WATSIPM</w:t>
            </w:r>
          </w:p>
        </w:tc>
        <w:tc>
          <w:tcPr>
            <w:tcW w:w="7179" w:type="dxa"/>
          </w:tcPr>
          <w:p w14:paraId="202DB337" w14:textId="0A62F0B2" w:rsidR="00903933" w:rsidRPr="00260ED9" w:rsidRDefault="00903933" w:rsidP="00F84452">
            <w:pPr>
              <w:rPr>
                <w:b/>
                <w:bCs/>
              </w:rPr>
            </w:pPr>
            <w:r w:rsidRPr="00353F78">
              <w:t>Department of Women, Aboriginal and Torres Strait Islander Partnerships and Multiculturalism</w:t>
            </w:r>
          </w:p>
        </w:tc>
      </w:tr>
      <w:tr w:rsidR="00903933" w:rsidRPr="00260ED9" w14:paraId="41A60C8F" w14:textId="77777777" w:rsidTr="001705D7">
        <w:tc>
          <w:tcPr>
            <w:tcW w:w="2100" w:type="dxa"/>
            <w:vAlign w:val="center"/>
          </w:tcPr>
          <w:p w14:paraId="1FE3C000" w14:textId="100EA047" w:rsidR="00903933" w:rsidRPr="00260ED9" w:rsidRDefault="00903933" w:rsidP="00F84452">
            <w:pPr>
              <w:rPr>
                <w:iCs/>
              </w:rPr>
            </w:pPr>
            <w:r w:rsidRPr="00260ED9">
              <w:t>DYJ</w:t>
            </w:r>
            <w:r>
              <w:t>VS</w:t>
            </w:r>
          </w:p>
        </w:tc>
        <w:tc>
          <w:tcPr>
            <w:tcW w:w="7179" w:type="dxa"/>
          </w:tcPr>
          <w:p w14:paraId="7F497F50" w14:textId="18ECF12B" w:rsidR="00903933" w:rsidRPr="00260ED9" w:rsidRDefault="00903933" w:rsidP="00F84452">
            <w:pPr>
              <w:rPr>
                <w:iCs/>
              </w:rPr>
            </w:pPr>
            <w:r w:rsidRPr="00997814">
              <w:t>Department of Youth Justice and Victim Support</w:t>
            </w:r>
          </w:p>
        </w:tc>
      </w:tr>
      <w:tr w:rsidR="00903933" w:rsidRPr="00260ED9" w14:paraId="4C46979A" w14:textId="77777777" w:rsidTr="001705D7">
        <w:tc>
          <w:tcPr>
            <w:tcW w:w="2100" w:type="dxa"/>
            <w:vAlign w:val="center"/>
          </w:tcPr>
          <w:p w14:paraId="1A3CA464" w14:textId="77777777" w:rsidR="00903933" w:rsidRPr="00260ED9" w:rsidRDefault="00903933" w:rsidP="00F84452">
            <w:r w:rsidRPr="00260ED9">
              <w:t>EAP</w:t>
            </w:r>
          </w:p>
        </w:tc>
        <w:tc>
          <w:tcPr>
            <w:tcW w:w="7179" w:type="dxa"/>
          </w:tcPr>
          <w:p w14:paraId="237B4D06" w14:textId="77777777" w:rsidR="00903933" w:rsidRPr="00260ED9" w:rsidRDefault="00903933" w:rsidP="00F84452">
            <w:r w:rsidRPr="00260ED9">
              <w:t>Emergency Action Plan</w:t>
            </w:r>
          </w:p>
        </w:tc>
      </w:tr>
      <w:tr w:rsidR="00903933" w:rsidRPr="00260ED9" w14:paraId="10460644" w14:textId="77777777" w:rsidTr="001705D7">
        <w:tc>
          <w:tcPr>
            <w:tcW w:w="2100" w:type="dxa"/>
            <w:vAlign w:val="center"/>
          </w:tcPr>
          <w:p w14:paraId="4B32C02B" w14:textId="77777777" w:rsidR="00903933" w:rsidRPr="00260ED9" w:rsidRDefault="00903933" w:rsidP="00F84452">
            <w:r w:rsidRPr="00260ED9">
              <w:t>EMA</w:t>
            </w:r>
          </w:p>
        </w:tc>
        <w:tc>
          <w:tcPr>
            <w:tcW w:w="7179" w:type="dxa"/>
          </w:tcPr>
          <w:p w14:paraId="75030790" w14:textId="58126D11" w:rsidR="00903933" w:rsidRPr="00260ED9" w:rsidRDefault="00903933" w:rsidP="00F84452">
            <w:r w:rsidRPr="00260ED9">
              <w:t>Emergency Management Australia</w:t>
            </w:r>
            <w:r>
              <w:t xml:space="preserve"> (Cwlth Govt)</w:t>
            </w:r>
          </w:p>
        </w:tc>
      </w:tr>
      <w:tr w:rsidR="00903933" w:rsidRPr="00260ED9" w14:paraId="1F0E38A1" w14:textId="77777777" w:rsidTr="001705D7">
        <w:tc>
          <w:tcPr>
            <w:tcW w:w="2100" w:type="dxa"/>
            <w:vAlign w:val="center"/>
          </w:tcPr>
          <w:p w14:paraId="696B285B" w14:textId="77777777" w:rsidR="00903933" w:rsidRPr="00260ED9" w:rsidRDefault="00903933" w:rsidP="00F84452">
            <w:r w:rsidRPr="00260ED9">
              <w:t>EMAF</w:t>
            </w:r>
          </w:p>
        </w:tc>
        <w:tc>
          <w:tcPr>
            <w:tcW w:w="7179" w:type="dxa"/>
          </w:tcPr>
          <w:p w14:paraId="4EF81A1A" w14:textId="77777777" w:rsidR="00903933" w:rsidRPr="00260ED9" w:rsidRDefault="00903933" w:rsidP="00F84452">
            <w:r w:rsidRPr="00260ED9">
              <w:t>Emergency Management Assurance Framework</w:t>
            </w:r>
          </w:p>
        </w:tc>
      </w:tr>
      <w:tr w:rsidR="00903933" w:rsidRPr="00260ED9" w14:paraId="5656EDF9" w14:textId="77777777" w:rsidTr="001705D7">
        <w:tc>
          <w:tcPr>
            <w:tcW w:w="2100" w:type="dxa"/>
            <w:vAlign w:val="center"/>
          </w:tcPr>
          <w:p w14:paraId="7F9F4284" w14:textId="77777777" w:rsidR="00903933" w:rsidRPr="00260ED9" w:rsidRDefault="00903933" w:rsidP="00F84452">
            <w:r w:rsidRPr="00260ED9">
              <w:t>EOC</w:t>
            </w:r>
          </w:p>
        </w:tc>
        <w:tc>
          <w:tcPr>
            <w:tcW w:w="7179" w:type="dxa"/>
          </w:tcPr>
          <w:p w14:paraId="1BC7AD7A" w14:textId="77777777" w:rsidR="00903933" w:rsidRPr="00260ED9" w:rsidRDefault="00903933" w:rsidP="00F84452">
            <w:r w:rsidRPr="00260ED9">
              <w:t>Emergency Operations Centre</w:t>
            </w:r>
          </w:p>
        </w:tc>
      </w:tr>
      <w:tr w:rsidR="00903933" w:rsidRPr="00260ED9" w14:paraId="246C07B7" w14:textId="77777777" w:rsidTr="001705D7">
        <w:tc>
          <w:tcPr>
            <w:tcW w:w="2100" w:type="dxa"/>
            <w:vAlign w:val="center"/>
          </w:tcPr>
          <w:p w14:paraId="5FF43C53" w14:textId="77777777" w:rsidR="00903933" w:rsidRPr="00260ED9" w:rsidRDefault="00903933" w:rsidP="00F84452">
            <w:r w:rsidRPr="00260ED9">
              <w:t>HHS</w:t>
            </w:r>
          </w:p>
        </w:tc>
        <w:tc>
          <w:tcPr>
            <w:tcW w:w="7179" w:type="dxa"/>
          </w:tcPr>
          <w:p w14:paraId="37BB384F" w14:textId="77777777" w:rsidR="00903933" w:rsidRPr="00260ED9" w:rsidRDefault="00903933" w:rsidP="00F84452">
            <w:r w:rsidRPr="00260ED9">
              <w:t>Hospital and Health Service</w:t>
            </w:r>
          </w:p>
        </w:tc>
      </w:tr>
      <w:tr w:rsidR="00903933" w:rsidRPr="00260ED9" w14:paraId="506BC410" w14:textId="77777777" w:rsidTr="001705D7">
        <w:tc>
          <w:tcPr>
            <w:tcW w:w="2100" w:type="dxa"/>
            <w:vAlign w:val="center"/>
          </w:tcPr>
          <w:p w14:paraId="5F70C93A" w14:textId="77777777" w:rsidR="00903933" w:rsidRPr="00260ED9" w:rsidRDefault="00903933" w:rsidP="00F84452">
            <w:r w:rsidRPr="00260ED9">
              <w:t>IGEM</w:t>
            </w:r>
          </w:p>
        </w:tc>
        <w:tc>
          <w:tcPr>
            <w:tcW w:w="7179" w:type="dxa"/>
          </w:tcPr>
          <w:p w14:paraId="04E4966F" w14:textId="77777777" w:rsidR="00903933" w:rsidRPr="00260ED9" w:rsidRDefault="00903933" w:rsidP="00F84452">
            <w:r w:rsidRPr="00260ED9">
              <w:t>Inspector General Emergency Management</w:t>
            </w:r>
          </w:p>
        </w:tc>
      </w:tr>
      <w:tr w:rsidR="00903933" w:rsidRPr="00260ED9" w14:paraId="1F1DBC07" w14:textId="77777777" w:rsidTr="001705D7">
        <w:tc>
          <w:tcPr>
            <w:tcW w:w="2100" w:type="dxa"/>
            <w:vAlign w:val="center"/>
          </w:tcPr>
          <w:p w14:paraId="514D8C4D" w14:textId="77777777" w:rsidR="00903933" w:rsidRPr="00260ED9" w:rsidRDefault="00903933" w:rsidP="00F84452">
            <w:r w:rsidRPr="00260ED9">
              <w:t>LDC</w:t>
            </w:r>
          </w:p>
        </w:tc>
        <w:tc>
          <w:tcPr>
            <w:tcW w:w="7179" w:type="dxa"/>
          </w:tcPr>
          <w:p w14:paraId="270C54CB" w14:textId="77777777" w:rsidR="00903933" w:rsidRPr="00260ED9" w:rsidRDefault="00903933" w:rsidP="00F84452">
            <w:r w:rsidRPr="00260ED9">
              <w:t>Local Disaster Coordinator</w:t>
            </w:r>
          </w:p>
        </w:tc>
      </w:tr>
      <w:tr w:rsidR="00903933" w:rsidRPr="00260ED9" w14:paraId="10ECA6D5" w14:textId="77777777" w:rsidTr="001705D7">
        <w:tc>
          <w:tcPr>
            <w:tcW w:w="2100" w:type="dxa"/>
            <w:vAlign w:val="center"/>
          </w:tcPr>
          <w:p w14:paraId="52C30892" w14:textId="77777777" w:rsidR="00903933" w:rsidRPr="00260ED9" w:rsidRDefault="00903933" w:rsidP="00F84452">
            <w:r w:rsidRPr="00260ED9">
              <w:t>LDCC</w:t>
            </w:r>
          </w:p>
        </w:tc>
        <w:tc>
          <w:tcPr>
            <w:tcW w:w="7179" w:type="dxa"/>
          </w:tcPr>
          <w:p w14:paraId="1F2CB371" w14:textId="77777777" w:rsidR="00903933" w:rsidRPr="00260ED9" w:rsidRDefault="00903933" w:rsidP="00F84452">
            <w:r w:rsidRPr="00260ED9">
              <w:t>Local Disaster Coordination Centre</w:t>
            </w:r>
          </w:p>
        </w:tc>
      </w:tr>
      <w:tr w:rsidR="00903933" w:rsidRPr="00260ED9" w14:paraId="26C7BBF0" w14:textId="77777777" w:rsidTr="001705D7">
        <w:tc>
          <w:tcPr>
            <w:tcW w:w="2100" w:type="dxa"/>
            <w:vAlign w:val="center"/>
          </w:tcPr>
          <w:p w14:paraId="61C8F65E" w14:textId="77777777" w:rsidR="00903933" w:rsidRPr="00260ED9" w:rsidRDefault="00903933" w:rsidP="00F84452">
            <w:r w:rsidRPr="00260ED9">
              <w:t>LDMG</w:t>
            </w:r>
          </w:p>
        </w:tc>
        <w:tc>
          <w:tcPr>
            <w:tcW w:w="7179" w:type="dxa"/>
          </w:tcPr>
          <w:p w14:paraId="75A06ECE" w14:textId="77777777" w:rsidR="00903933" w:rsidRPr="00260ED9" w:rsidRDefault="00903933" w:rsidP="00F84452">
            <w:r w:rsidRPr="00260ED9">
              <w:t>Local Disaster Management Group</w:t>
            </w:r>
          </w:p>
        </w:tc>
      </w:tr>
      <w:tr w:rsidR="00903933" w:rsidRPr="00260ED9" w14:paraId="74E540DE" w14:textId="77777777" w:rsidTr="001705D7">
        <w:tc>
          <w:tcPr>
            <w:tcW w:w="2100" w:type="dxa"/>
            <w:vAlign w:val="center"/>
          </w:tcPr>
          <w:p w14:paraId="5781BDA1" w14:textId="77777777" w:rsidR="00903933" w:rsidRPr="00260ED9" w:rsidRDefault="00903933" w:rsidP="00F84452">
            <w:r w:rsidRPr="00260ED9">
              <w:t>LDMP</w:t>
            </w:r>
          </w:p>
        </w:tc>
        <w:tc>
          <w:tcPr>
            <w:tcW w:w="7179" w:type="dxa"/>
          </w:tcPr>
          <w:p w14:paraId="2754A25B" w14:textId="77777777" w:rsidR="00903933" w:rsidRPr="00260ED9" w:rsidRDefault="00903933" w:rsidP="00F84452">
            <w:r w:rsidRPr="00260ED9">
              <w:t>Local Disaster Management Plan</w:t>
            </w:r>
          </w:p>
        </w:tc>
      </w:tr>
      <w:tr w:rsidR="00903933" w:rsidRPr="00260ED9" w14:paraId="44CC444D" w14:textId="77777777" w:rsidTr="00997814">
        <w:tc>
          <w:tcPr>
            <w:tcW w:w="2100" w:type="dxa"/>
            <w:vAlign w:val="center"/>
          </w:tcPr>
          <w:p w14:paraId="59CD52A2" w14:textId="238E7170" w:rsidR="00903933" w:rsidRPr="00260ED9" w:rsidRDefault="00903933" w:rsidP="00F84452">
            <w:r>
              <w:t>MRQ</w:t>
            </w:r>
          </w:p>
        </w:tc>
        <w:tc>
          <w:tcPr>
            <w:tcW w:w="7179" w:type="dxa"/>
          </w:tcPr>
          <w:p w14:paraId="34E809C9" w14:textId="64AC4CFF" w:rsidR="00903933" w:rsidRPr="00260ED9" w:rsidRDefault="00903933" w:rsidP="00F84452">
            <w:r>
              <w:t>Marine Rescue Queensland</w:t>
            </w:r>
          </w:p>
        </w:tc>
      </w:tr>
      <w:tr w:rsidR="00903933" w:rsidRPr="00260ED9" w14:paraId="5DA78AAC" w14:textId="77777777" w:rsidTr="001705D7">
        <w:tc>
          <w:tcPr>
            <w:tcW w:w="2100" w:type="dxa"/>
            <w:vAlign w:val="center"/>
          </w:tcPr>
          <w:p w14:paraId="4B90B0E1" w14:textId="4B2C5204" w:rsidR="00903933" w:rsidRPr="00260ED9" w:rsidRDefault="00903933" w:rsidP="00F84452">
            <w:r>
              <w:t>PHN</w:t>
            </w:r>
          </w:p>
        </w:tc>
        <w:tc>
          <w:tcPr>
            <w:tcW w:w="7179" w:type="dxa"/>
          </w:tcPr>
          <w:p w14:paraId="08DE9284" w14:textId="5D00F9C9" w:rsidR="00903933" w:rsidRPr="00260ED9" w:rsidRDefault="00903933" w:rsidP="00F84452">
            <w:r>
              <w:t>Public Health Network</w:t>
            </w:r>
          </w:p>
        </w:tc>
      </w:tr>
      <w:tr w:rsidR="00903933" w:rsidRPr="00260ED9" w14:paraId="260C5328" w14:textId="77777777" w:rsidTr="00997814">
        <w:tc>
          <w:tcPr>
            <w:tcW w:w="2100" w:type="dxa"/>
            <w:vAlign w:val="center"/>
          </w:tcPr>
          <w:p w14:paraId="70F82871" w14:textId="67ECF8E6" w:rsidR="00903933" w:rsidRPr="00260ED9" w:rsidRDefault="00903933" w:rsidP="00F84452">
            <w:r w:rsidRPr="00260ED9">
              <w:t>PPRR</w:t>
            </w:r>
          </w:p>
        </w:tc>
        <w:tc>
          <w:tcPr>
            <w:tcW w:w="7179" w:type="dxa"/>
          </w:tcPr>
          <w:p w14:paraId="7B347228" w14:textId="09156B1F" w:rsidR="00903933" w:rsidRPr="00260ED9" w:rsidRDefault="00903933" w:rsidP="00F84452">
            <w:r w:rsidRPr="00260ED9">
              <w:t>Prevention, Preparedness, Response and Recovery</w:t>
            </w:r>
          </w:p>
        </w:tc>
      </w:tr>
      <w:tr w:rsidR="00903933" w:rsidRPr="00260ED9" w14:paraId="1338B505" w14:textId="77777777" w:rsidTr="001705D7">
        <w:tc>
          <w:tcPr>
            <w:tcW w:w="2100" w:type="dxa"/>
            <w:vAlign w:val="center"/>
          </w:tcPr>
          <w:p w14:paraId="7F7FD594" w14:textId="77777777" w:rsidR="00903933" w:rsidRPr="00260ED9" w:rsidRDefault="00903933" w:rsidP="00F84452">
            <w:r w:rsidRPr="00260ED9">
              <w:t>QAS</w:t>
            </w:r>
          </w:p>
        </w:tc>
        <w:tc>
          <w:tcPr>
            <w:tcW w:w="7179" w:type="dxa"/>
          </w:tcPr>
          <w:p w14:paraId="66317A96" w14:textId="77777777" w:rsidR="00903933" w:rsidRPr="00260ED9" w:rsidRDefault="00903933" w:rsidP="00F84452">
            <w:r w:rsidRPr="00260ED9">
              <w:t>Queensland Ambulance Service</w:t>
            </w:r>
          </w:p>
        </w:tc>
      </w:tr>
      <w:tr w:rsidR="00903933" w:rsidRPr="00260ED9" w14:paraId="12B74B02" w14:textId="77777777" w:rsidTr="001705D7">
        <w:tc>
          <w:tcPr>
            <w:tcW w:w="2100" w:type="dxa"/>
            <w:vAlign w:val="center"/>
          </w:tcPr>
          <w:p w14:paraId="01854335" w14:textId="77777777" w:rsidR="00903933" w:rsidRPr="00260ED9" w:rsidRDefault="00903933" w:rsidP="00F84452">
            <w:r w:rsidRPr="00260ED9">
              <w:t>QCCAP</w:t>
            </w:r>
          </w:p>
        </w:tc>
        <w:tc>
          <w:tcPr>
            <w:tcW w:w="7179" w:type="dxa"/>
          </w:tcPr>
          <w:p w14:paraId="706FF92E" w14:textId="77777777" w:rsidR="00903933" w:rsidRPr="00260ED9" w:rsidRDefault="00903933" w:rsidP="00F84452">
            <w:r w:rsidRPr="00260ED9">
              <w:t>Queensland Coastal Contingency Action Plan</w:t>
            </w:r>
          </w:p>
        </w:tc>
      </w:tr>
      <w:tr w:rsidR="00903933" w:rsidRPr="00260ED9" w14:paraId="58266F19" w14:textId="77777777" w:rsidTr="001705D7">
        <w:tc>
          <w:tcPr>
            <w:tcW w:w="2100" w:type="dxa"/>
            <w:vAlign w:val="center"/>
          </w:tcPr>
          <w:p w14:paraId="730974E5" w14:textId="27A5B0D9" w:rsidR="00903933" w:rsidRPr="00260ED9" w:rsidRDefault="00903933" w:rsidP="00F84452">
            <w:r>
              <w:t>QCS</w:t>
            </w:r>
          </w:p>
        </w:tc>
        <w:tc>
          <w:tcPr>
            <w:tcW w:w="7179" w:type="dxa"/>
          </w:tcPr>
          <w:p w14:paraId="4CD6667C" w14:textId="19F2B898" w:rsidR="00903933" w:rsidRPr="00260ED9" w:rsidRDefault="00903933" w:rsidP="00F84452">
            <w:r>
              <w:t>Queensland Corrective Services</w:t>
            </w:r>
          </w:p>
        </w:tc>
      </w:tr>
      <w:tr w:rsidR="00903933" w:rsidRPr="00260ED9" w14:paraId="4BE827FB" w14:textId="77777777" w:rsidTr="001705D7">
        <w:tc>
          <w:tcPr>
            <w:tcW w:w="2100" w:type="dxa"/>
            <w:vAlign w:val="center"/>
          </w:tcPr>
          <w:p w14:paraId="1CC53CF5" w14:textId="77777777" w:rsidR="00903933" w:rsidRPr="00260ED9" w:rsidRDefault="00903933" w:rsidP="00F84452">
            <w:r w:rsidRPr="00260ED9">
              <w:t xml:space="preserve">QDMA </w:t>
            </w:r>
          </w:p>
        </w:tc>
        <w:tc>
          <w:tcPr>
            <w:tcW w:w="7179" w:type="dxa"/>
          </w:tcPr>
          <w:p w14:paraId="55C04371" w14:textId="77777777" w:rsidR="00903933" w:rsidRPr="00260ED9" w:rsidRDefault="00903933" w:rsidP="00F84452">
            <w:r w:rsidRPr="00260ED9">
              <w:t>Queensland Disaster Management Arrangements</w:t>
            </w:r>
          </w:p>
        </w:tc>
      </w:tr>
      <w:tr w:rsidR="00903933" w:rsidRPr="00260ED9" w14:paraId="07BDD0F5" w14:textId="77777777" w:rsidTr="001705D7">
        <w:tc>
          <w:tcPr>
            <w:tcW w:w="2100" w:type="dxa"/>
            <w:vAlign w:val="center"/>
          </w:tcPr>
          <w:p w14:paraId="2452B189" w14:textId="77777777" w:rsidR="00903933" w:rsidRPr="00260ED9" w:rsidRDefault="00903933" w:rsidP="00F84452">
            <w:r w:rsidRPr="00260ED9">
              <w:t>QDMC</w:t>
            </w:r>
          </w:p>
        </w:tc>
        <w:tc>
          <w:tcPr>
            <w:tcW w:w="7179" w:type="dxa"/>
          </w:tcPr>
          <w:p w14:paraId="13719716" w14:textId="77777777" w:rsidR="00903933" w:rsidRPr="00260ED9" w:rsidRDefault="00903933" w:rsidP="00F84452">
            <w:r w:rsidRPr="00260ED9">
              <w:t>Queensland Disaster Management Committee</w:t>
            </w:r>
          </w:p>
        </w:tc>
      </w:tr>
      <w:tr w:rsidR="00903933" w:rsidRPr="00260ED9" w14:paraId="5D9C7631" w14:textId="77777777" w:rsidTr="001705D7">
        <w:tc>
          <w:tcPr>
            <w:tcW w:w="2100" w:type="dxa"/>
            <w:vAlign w:val="center"/>
          </w:tcPr>
          <w:p w14:paraId="1805EFB1" w14:textId="77777777" w:rsidR="00903933" w:rsidRPr="00260ED9" w:rsidRDefault="00903933" w:rsidP="00F84452">
            <w:r w:rsidRPr="00260ED9">
              <w:t>QDMTF</w:t>
            </w:r>
          </w:p>
        </w:tc>
        <w:tc>
          <w:tcPr>
            <w:tcW w:w="7179" w:type="dxa"/>
          </w:tcPr>
          <w:p w14:paraId="36C924FB" w14:textId="77777777" w:rsidR="00903933" w:rsidRPr="00260ED9" w:rsidRDefault="00903933" w:rsidP="00F84452">
            <w:r w:rsidRPr="00260ED9">
              <w:t>Queensland Disaster Management Training Framework</w:t>
            </w:r>
          </w:p>
        </w:tc>
      </w:tr>
      <w:tr w:rsidR="00903933" w:rsidRPr="00260ED9" w14:paraId="3FEB8A59" w14:textId="77777777" w:rsidTr="001705D7">
        <w:tc>
          <w:tcPr>
            <w:tcW w:w="2100" w:type="dxa"/>
            <w:vAlign w:val="center"/>
          </w:tcPr>
          <w:p w14:paraId="566F1ACE" w14:textId="27C5D8E6" w:rsidR="00903933" w:rsidRPr="00260ED9" w:rsidRDefault="00903933" w:rsidP="00F84452">
            <w:r w:rsidRPr="00260ED9">
              <w:t>QF</w:t>
            </w:r>
            <w:r>
              <w:t>D</w:t>
            </w:r>
          </w:p>
        </w:tc>
        <w:tc>
          <w:tcPr>
            <w:tcW w:w="7179" w:type="dxa"/>
          </w:tcPr>
          <w:p w14:paraId="7F6424FA" w14:textId="0BC6CE1E" w:rsidR="00903933" w:rsidRPr="00260ED9" w:rsidRDefault="00903933" w:rsidP="00F84452">
            <w:r w:rsidRPr="00260ED9">
              <w:t xml:space="preserve">Queensland Fire </w:t>
            </w:r>
            <w:r>
              <w:t>Department</w:t>
            </w:r>
          </w:p>
        </w:tc>
      </w:tr>
      <w:tr w:rsidR="00903933" w:rsidRPr="00260ED9" w14:paraId="3733A4AD" w14:textId="77777777" w:rsidTr="001705D7">
        <w:tc>
          <w:tcPr>
            <w:tcW w:w="2100" w:type="dxa"/>
            <w:vAlign w:val="center"/>
          </w:tcPr>
          <w:p w14:paraId="4A27582A" w14:textId="77777777" w:rsidR="00903933" w:rsidRPr="00260ED9" w:rsidRDefault="00903933" w:rsidP="00F84452">
            <w:r w:rsidRPr="00260ED9">
              <w:t>QH</w:t>
            </w:r>
          </w:p>
        </w:tc>
        <w:tc>
          <w:tcPr>
            <w:tcW w:w="7179" w:type="dxa"/>
          </w:tcPr>
          <w:p w14:paraId="626E294F" w14:textId="77777777" w:rsidR="00903933" w:rsidRPr="00260ED9" w:rsidRDefault="00903933" w:rsidP="00F84452">
            <w:pPr>
              <w:rPr>
                <w:b/>
                <w:bCs/>
              </w:rPr>
            </w:pPr>
            <w:r w:rsidRPr="00260ED9">
              <w:t>Queensland Health</w:t>
            </w:r>
            <w:r w:rsidRPr="00260ED9">
              <w:rPr>
                <w:b/>
                <w:bCs/>
              </w:rPr>
              <w:t xml:space="preserve"> </w:t>
            </w:r>
          </w:p>
        </w:tc>
      </w:tr>
      <w:tr w:rsidR="00903933" w:rsidRPr="00260ED9" w14:paraId="09F84042" w14:textId="77777777" w:rsidTr="001705D7">
        <w:tc>
          <w:tcPr>
            <w:tcW w:w="2100" w:type="dxa"/>
            <w:vAlign w:val="center"/>
          </w:tcPr>
          <w:p w14:paraId="534146AE" w14:textId="77777777" w:rsidR="00903933" w:rsidRPr="00260ED9" w:rsidRDefault="00903933" w:rsidP="00F84452">
            <w:r w:rsidRPr="00260ED9">
              <w:t>QPS</w:t>
            </w:r>
          </w:p>
        </w:tc>
        <w:tc>
          <w:tcPr>
            <w:tcW w:w="7179" w:type="dxa"/>
          </w:tcPr>
          <w:p w14:paraId="0A416625" w14:textId="77777777" w:rsidR="00903933" w:rsidRPr="00260ED9" w:rsidRDefault="00903933" w:rsidP="00F84452">
            <w:r w:rsidRPr="00260ED9">
              <w:t>Queensland Police Service</w:t>
            </w:r>
          </w:p>
        </w:tc>
      </w:tr>
      <w:tr w:rsidR="00903933" w:rsidRPr="00260ED9" w14:paraId="406E61EC" w14:textId="77777777" w:rsidTr="001705D7">
        <w:tc>
          <w:tcPr>
            <w:tcW w:w="2100" w:type="dxa"/>
            <w:vAlign w:val="center"/>
          </w:tcPr>
          <w:p w14:paraId="13C5DAE7" w14:textId="77777777" w:rsidR="00903933" w:rsidRPr="00260ED9" w:rsidRDefault="00903933" w:rsidP="00F84452">
            <w:r w:rsidRPr="00260ED9">
              <w:t>QR</w:t>
            </w:r>
          </w:p>
        </w:tc>
        <w:tc>
          <w:tcPr>
            <w:tcW w:w="7179" w:type="dxa"/>
          </w:tcPr>
          <w:p w14:paraId="286B88DE" w14:textId="77777777" w:rsidR="00903933" w:rsidRPr="00260ED9" w:rsidRDefault="00903933" w:rsidP="00F84452">
            <w:r w:rsidRPr="00260ED9">
              <w:t>Queensland Rail</w:t>
            </w:r>
          </w:p>
        </w:tc>
      </w:tr>
      <w:tr w:rsidR="00903933" w:rsidRPr="00260ED9" w14:paraId="5CF5A117" w14:textId="77777777" w:rsidTr="001705D7">
        <w:tc>
          <w:tcPr>
            <w:tcW w:w="2100" w:type="dxa"/>
            <w:vAlign w:val="center"/>
          </w:tcPr>
          <w:p w14:paraId="65AF7A31" w14:textId="77777777" w:rsidR="00903933" w:rsidRPr="00260ED9" w:rsidRDefault="00903933" w:rsidP="00F84452">
            <w:r w:rsidRPr="00260ED9">
              <w:t>SDC</w:t>
            </w:r>
          </w:p>
        </w:tc>
        <w:tc>
          <w:tcPr>
            <w:tcW w:w="7179" w:type="dxa"/>
          </w:tcPr>
          <w:p w14:paraId="17EF9361" w14:textId="77777777" w:rsidR="00903933" w:rsidRPr="00260ED9" w:rsidRDefault="00903933" w:rsidP="00F84452">
            <w:pPr>
              <w:rPr>
                <w:b/>
              </w:rPr>
            </w:pPr>
            <w:r w:rsidRPr="00260ED9">
              <w:t>State Disaster Coordinator</w:t>
            </w:r>
          </w:p>
        </w:tc>
      </w:tr>
      <w:tr w:rsidR="00903933" w:rsidRPr="00260ED9" w14:paraId="1F466F14" w14:textId="77777777" w:rsidTr="001705D7">
        <w:tc>
          <w:tcPr>
            <w:tcW w:w="2100" w:type="dxa"/>
            <w:vAlign w:val="center"/>
          </w:tcPr>
          <w:p w14:paraId="5631D9AD" w14:textId="77777777" w:rsidR="00903933" w:rsidRPr="00260ED9" w:rsidRDefault="00903933" w:rsidP="00F84452">
            <w:r w:rsidRPr="00260ED9">
              <w:t>SDCC</w:t>
            </w:r>
          </w:p>
        </w:tc>
        <w:tc>
          <w:tcPr>
            <w:tcW w:w="7179" w:type="dxa"/>
          </w:tcPr>
          <w:p w14:paraId="5178B862" w14:textId="77777777" w:rsidR="00903933" w:rsidRPr="00260ED9" w:rsidRDefault="00903933" w:rsidP="00F84452">
            <w:r w:rsidRPr="00260ED9">
              <w:t>State Disaster Coordination Centre</w:t>
            </w:r>
          </w:p>
        </w:tc>
      </w:tr>
      <w:tr w:rsidR="00903933" w:rsidRPr="00260ED9" w14:paraId="63116FC9" w14:textId="77777777" w:rsidTr="001705D7">
        <w:tc>
          <w:tcPr>
            <w:tcW w:w="2100" w:type="dxa"/>
            <w:vAlign w:val="center"/>
          </w:tcPr>
          <w:p w14:paraId="6C20262F" w14:textId="77777777" w:rsidR="00903933" w:rsidRPr="00260ED9" w:rsidRDefault="00903933" w:rsidP="00F84452">
            <w:pPr>
              <w:rPr>
                <w:color w:val="000000"/>
              </w:rPr>
            </w:pPr>
            <w:r w:rsidRPr="3406D170">
              <w:t xml:space="preserve">SDCG </w:t>
            </w:r>
          </w:p>
        </w:tc>
        <w:tc>
          <w:tcPr>
            <w:tcW w:w="7179" w:type="dxa"/>
          </w:tcPr>
          <w:p w14:paraId="2865C3B3" w14:textId="088E8DB8" w:rsidR="00903933" w:rsidRPr="00260ED9" w:rsidRDefault="00903933" w:rsidP="00F84452">
            <w:pPr>
              <w:rPr>
                <w:color w:val="000000"/>
              </w:rPr>
            </w:pPr>
            <w:r w:rsidRPr="3406D170">
              <w:t>State Disaster Coordination Group</w:t>
            </w:r>
          </w:p>
        </w:tc>
      </w:tr>
      <w:tr w:rsidR="00903933" w:rsidRPr="00260ED9" w14:paraId="18A04899" w14:textId="77777777" w:rsidTr="001705D7">
        <w:tc>
          <w:tcPr>
            <w:tcW w:w="2100" w:type="dxa"/>
            <w:vAlign w:val="center"/>
          </w:tcPr>
          <w:p w14:paraId="2EFA4FFB" w14:textId="77777777" w:rsidR="00903933" w:rsidRPr="00260ED9" w:rsidRDefault="00903933" w:rsidP="00F84452">
            <w:r w:rsidRPr="00260ED9">
              <w:t>SDMP</w:t>
            </w:r>
          </w:p>
        </w:tc>
        <w:tc>
          <w:tcPr>
            <w:tcW w:w="7179" w:type="dxa"/>
          </w:tcPr>
          <w:p w14:paraId="53DB217B" w14:textId="77777777" w:rsidR="00903933" w:rsidRPr="00260ED9" w:rsidRDefault="00903933" w:rsidP="00F84452">
            <w:r w:rsidRPr="00260ED9">
              <w:t>State Disaster Management Plan</w:t>
            </w:r>
          </w:p>
        </w:tc>
      </w:tr>
      <w:tr w:rsidR="00903933" w:rsidRPr="00260ED9" w14:paraId="244A1F88" w14:textId="77777777" w:rsidTr="001705D7">
        <w:tc>
          <w:tcPr>
            <w:tcW w:w="2100" w:type="dxa"/>
            <w:vAlign w:val="center"/>
          </w:tcPr>
          <w:p w14:paraId="580DD20C" w14:textId="77777777" w:rsidR="00903933" w:rsidRPr="00260ED9" w:rsidRDefault="00903933" w:rsidP="00F84452">
            <w:pPr>
              <w:pStyle w:val="Footer"/>
            </w:pPr>
            <w:r w:rsidRPr="00260ED9">
              <w:lastRenderedPageBreak/>
              <w:t>SDRA</w:t>
            </w:r>
          </w:p>
        </w:tc>
        <w:tc>
          <w:tcPr>
            <w:tcW w:w="7179" w:type="dxa"/>
          </w:tcPr>
          <w:p w14:paraId="2540069B" w14:textId="77777777" w:rsidR="00903933" w:rsidRPr="00260ED9" w:rsidRDefault="00903933" w:rsidP="00F84452">
            <w:pPr>
              <w:pStyle w:val="Footer"/>
            </w:pPr>
            <w:r w:rsidRPr="00260ED9">
              <w:t>State Disaster Relief Arrangements</w:t>
            </w:r>
          </w:p>
        </w:tc>
      </w:tr>
      <w:tr w:rsidR="00903933" w:rsidRPr="00260ED9" w14:paraId="68E778A9" w14:textId="77777777" w:rsidTr="001705D7">
        <w:tc>
          <w:tcPr>
            <w:tcW w:w="2100" w:type="dxa"/>
            <w:vAlign w:val="center"/>
          </w:tcPr>
          <w:p w14:paraId="4AA8793A" w14:textId="7DA9C487" w:rsidR="00903933" w:rsidRPr="00260ED9" w:rsidRDefault="00903933" w:rsidP="00F84452">
            <w:pPr>
              <w:pStyle w:val="Footer"/>
            </w:pPr>
            <w:r w:rsidRPr="00260ED9">
              <w:t>SE</w:t>
            </w:r>
            <w:r w:rsidR="00CF5318">
              <w:t>S</w:t>
            </w:r>
          </w:p>
        </w:tc>
        <w:tc>
          <w:tcPr>
            <w:tcW w:w="7179" w:type="dxa"/>
          </w:tcPr>
          <w:p w14:paraId="3C3F7139" w14:textId="13337504" w:rsidR="00903933" w:rsidRPr="00260ED9" w:rsidRDefault="00CF5318" w:rsidP="00F84452">
            <w:pPr>
              <w:pStyle w:val="Footer"/>
            </w:pPr>
            <w:r w:rsidRPr="00260ED9">
              <w:t xml:space="preserve">State Emergency Service </w:t>
            </w:r>
          </w:p>
        </w:tc>
      </w:tr>
      <w:tr w:rsidR="00903933" w:rsidRPr="00260ED9" w14:paraId="131D969A" w14:textId="77777777" w:rsidTr="001705D7">
        <w:tc>
          <w:tcPr>
            <w:tcW w:w="2100" w:type="dxa"/>
            <w:vAlign w:val="center"/>
          </w:tcPr>
          <w:p w14:paraId="130CED40" w14:textId="3004DB90" w:rsidR="00903933" w:rsidRPr="00260ED9" w:rsidRDefault="00903933" w:rsidP="00F84452">
            <w:r w:rsidRPr="00260ED9">
              <w:t>SE</w:t>
            </w:r>
            <w:r w:rsidR="00CF5318">
              <w:t>W</w:t>
            </w:r>
            <w:r w:rsidRPr="00260ED9">
              <w:t>S</w:t>
            </w:r>
          </w:p>
        </w:tc>
        <w:tc>
          <w:tcPr>
            <w:tcW w:w="7179" w:type="dxa"/>
          </w:tcPr>
          <w:p w14:paraId="71F65B68" w14:textId="3AEEFF03" w:rsidR="00903933" w:rsidRPr="00260ED9" w:rsidRDefault="00CF5318" w:rsidP="00F84452">
            <w:r w:rsidRPr="00260ED9">
              <w:t>Standard Emergency Warning Signal</w:t>
            </w:r>
            <w:r w:rsidRPr="00260ED9" w:rsidDel="00CF5318">
              <w:t xml:space="preserve"> </w:t>
            </w:r>
          </w:p>
        </w:tc>
      </w:tr>
      <w:tr w:rsidR="00903933" w:rsidRPr="00260ED9" w14:paraId="1F6497A2" w14:textId="77777777" w:rsidTr="001705D7">
        <w:tc>
          <w:tcPr>
            <w:tcW w:w="2100" w:type="dxa"/>
            <w:vAlign w:val="center"/>
          </w:tcPr>
          <w:p w14:paraId="7127421F" w14:textId="77777777" w:rsidR="00903933" w:rsidRPr="00260ED9" w:rsidRDefault="00903933" w:rsidP="00F84452">
            <w:r w:rsidRPr="00260ED9">
              <w:t>SOP</w:t>
            </w:r>
          </w:p>
        </w:tc>
        <w:tc>
          <w:tcPr>
            <w:tcW w:w="7179" w:type="dxa"/>
          </w:tcPr>
          <w:p w14:paraId="0A20979A" w14:textId="77777777" w:rsidR="00903933" w:rsidRPr="00260ED9" w:rsidRDefault="00903933" w:rsidP="00F84452">
            <w:r w:rsidRPr="00260ED9">
              <w:t>Standard Operating Procedure</w:t>
            </w:r>
          </w:p>
        </w:tc>
      </w:tr>
      <w:tr w:rsidR="00903933" w:rsidRPr="00260ED9" w14:paraId="261FAA97" w14:textId="77777777" w:rsidTr="001705D7">
        <w:tc>
          <w:tcPr>
            <w:tcW w:w="2100" w:type="dxa"/>
            <w:vAlign w:val="center"/>
          </w:tcPr>
          <w:p w14:paraId="7119ED87" w14:textId="28E0A9BA" w:rsidR="00903933" w:rsidRPr="00260ED9" w:rsidRDefault="00903933" w:rsidP="00F84452">
            <w:r w:rsidRPr="00BB5F01">
              <w:t>the</w:t>
            </w:r>
            <w:r w:rsidRPr="00260ED9">
              <w:t xml:space="preserve"> Act</w:t>
            </w:r>
            <w:r w:rsidR="00D51188">
              <w:t xml:space="preserve"> (or ‘DM Act’)</w:t>
            </w:r>
          </w:p>
        </w:tc>
        <w:tc>
          <w:tcPr>
            <w:tcW w:w="7179" w:type="dxa"/>
          </w:tcPr>
          <w:p w14:paraId="0ABA3F6B" w14:textId="77777777" w:rsidR="00903933" w:rsidRPr="00260ED9" w:rsidRDefault="00903933" w:rsidP="00F84452">
            <w:r w:rsidRPr="00260ED9">
              <w:t>Disaster Management Act 2003</w:t>
            </w:r>
          </w:p>
        </w:tc>
      </w:tr>
      <w:tr w:rsidR="00903933" w:rsidRPr="00260ED9" w14:paraId="3A5ADEC1" w14:textId="77777777" w:rsidTr="001705D7">
        <w:tc>
          <w:tcPr>
            <w:tcW w:w="2100" w:type="dxa"/>
            <w:vAlign w:val="center"/>
          </w:tcPr>
          <w:p w14:paraId="27E0179B" w14:textId="77777777" w:rsidR="00903933" w:rsidRPr="00260ED9" w:rsidRDefault="00903933" w:rsidP="00F84452">
            <w:pPr>
              <w:rPr>
                <w:iCs/>
              </w:rPr>
            </w:pPr>
            <w:r w:rsidRPr="00260ED9">
              <w:rPr>
                <w:iCs/>
              </w:rPr>
              <w:t xml:space="preserve">the </w:t>
            </w:r>
            <w:r w:rsidRPr="00260ED9">
              <w:t>Regulation</w:t>
            </w:r>
          </w:p>
        </w:tc>
        <w:tc>
          <w:tcPr>
            <w:tcW w:w="7179" w:type="dxa"/>
          </w:tcPr>
          <w:p w14:paraId="5AF66A5A" w14:textId="77777777" w:rsidR="00903933" w:rsidRPr="00260ED9" w:rsidRDefault="00903933" w:rsidP="00F84452">
            <w:r w:rsidRPr="00260ED9">
              <w:t>Disaster Management Regulation 2014</w:t>
            </w:r>
          </w:p>
        </w:tc>
      </w:tr>
      <w:tr w:rsidR="00903933" w:rsidRPr="00260ED9" w14:paraId="69C77F1A" w14:textId="77777777" w:rsidTr="001705D7">
        <w:tc>
          <w:tcPr>
            <w:tcW w:w="2100" w:type="dxa"/>
            <w:vAlign w:val="center"/>
          </w:tcPr>
          <w:p w14:paraId="4B2066B5" w14:textId="77777777" w:rsidR="00903933" w:rsidRPr="00260ED9" w:rsidRDefault="00903933" w:rsidP="00F84452">
            <w:r w:rsidRPr="00260ED9">
              <w:t>XO</w:t>
            </w:r>
          </w:p>
        </w:tc>
        <w:tc>
          <w:tcPr>
            <w:tcW w:w="7179" w:type="dxa"/>
          </w:tcPr>
          <w:p w14:paraId="35110A5E" w14:textId="77777777" w:rsidR="00903933" w:rsidRPr="00260ED9" w:rsidRDefault="00903933" w:rsidP="00F84452">
            <w:pPr>
              <w:rPr>
                <w:b/>
                <w:bCs/>
              </w:rPr>
            </w:pPr>
            <w:r w:rsidRPr="00260ED9">
              <w:t>Executive Officer</w:t>
            </w:r>
          </w:p>
        </w:tc>
      </w:tr>
    </w:tbl>
    <w:p w14:paraId="54ED1A3E" w14:textId="268945E6" w:rsidR="006D4F86" w:rsidRDefault="006D4F86" w:rsidP="00F84452"/>
    <w:p w14:paraId="57F3D6C6" w14:textId="7A1F6795" w:rsidR="00D41C4F" w:rsidRPr="00E050D5" w:rsidRDefault="00D41C4F" w:rsidP="00F84452">
      <w:pPr>
        <w:pStyle w:val="Heading2"/>
        <w:rPr>
          <w:i/>
        </w:rPr>
      </w:pPr>
      <w:bookmarkStart w:id="146" w:name="_Toc215753080"/>
      <w:r w:rsidRPr="00E050D5">
        <w:t xml:space="preserve">Annexure </w:t>
      </w:r>
      <w:r w:rsidR="00395E5B">
        <w:rPr>
          <w:i/>
        </w:rPr>
        <w:t>B</w:t>
      </w:r>
      <w:r w:rsidRPr="00E050D5">
        <w:t xml:space="preserve"> - Definitions</w:t>
      </w:r>
      <w:bookmarkEnd w:id="146"/>
    </w:p>
    <w:p w14:paraId="05A39B90" w14:textId="77777777" w:rsidR="000674DC" w:rsidRPr="00E050D5" w:rsidRDefault="000674DC" w:rsidP="00F84452"/>
    <w:tbl>
      <w:tblPr>
        <w:tblW w:w="0" w:type="auto"/>
        <w:tblInd w:w="108" w:type="dxa"/>
        <w:tblCellMar>
          <w:left w:w="0" w:type="dxa"/>
          <w:right w:w="0" w:type="dxa"/>
        </w:tblCellMar>
        <w:tblLook w:val="04A0" w:firstRow="1" w:lastRow="0" w:firstColumn="1" w:lastColumn="0" w:noHBand="0" w:noVBand="1"/>
      </w:tblPr>
      <w:tblGrid>
        <w:gridCol w:w="2480"/>
        <w:gridCol w:w="6752"/>
      </w:tblGrid>
      <w:tr w:rsidR="00D41C4F" w:rsidRPr="00E050D5" w14:paraId="706A52E3" w14:textId="77777777" w:rsidTr="00B25E93">
        <w:tc>
          <w:tcPr>
            <w:tcW w:w="25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398CF" w14:textId="77777777" w:rsidR="00D41C4F" w:rsidRPr="00E050D5" w:rsidRDefault="00D41C4F" w:rsidP="00F84452">
            <w:pPr>
              <w:rPr>
                <w:rFonts w:eastAsia="Calibri"/>
              </w:rPr>
            </w:pPr>
            <w:r w:rsidRPr="00E050D5">
              <w:t>Advisor</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42C3E99" w14:textId="7631FABE" w:rsidR="00825D75" w:rsidRPr="00E050D5" w:rsidRDefault="00D41C4F" w:rsidP="00F84452">
            <w:pPr>
              <w:rPr>
                <w:rFonts w:eastAsia="Calibri"/>
              </w:rPr>
            </w:pPr>
            <w:r w:rsidRPr="00E050D5">
              <w:t>A person invited to participate in the business of the DDMG in an advisory capacity on an</w:t>
            </w:r>
            <w:r w:rsidR="00B25E93">
              <w:t xml:space="preserve"> </w:t>
            </w:r>
            <w:r w:rsidRPr="00E050D5">
              <w:t>as-needed basis.</w:t>
            </w:r>
          </w:p>
        </w:tc>
      </w:tr>
      <w:tr w:rsidR="00D41C4F" w:rsidRPr="00E050D5" w14:paraId="01E7CBB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FAD077" w14:textId="77777777" w:rsidR="00D41C4F" w:rsidRPr="00E050D5" w:rsidRDefault="00D41C4F" w:rsidP="00F84452">
            <w:pPr>
              <w:rPr>
                <w:rFonts w:eastAsia="Calibri"/>
              </w:rPr>
            </w:pPr>
            <w:r w:rsidRPr="00E050D5">
              <w:t>Chair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86DD61" w14:textId="0BB81F40" w:rsidR="00825D75" w:rsidRPr="00E050D5" w:rsidRDefault="00D41C4F" w:rsidP="00F84452">
            <w:pPr>
              <w:rPr>
                <w:rFonts w:eastAsia="Calibri"/>
              </w:rPr>
            </w:pPr>
            <w:r w:rsidRPr="00E050D5">
              <w:t>The person appointed by Governor in Council as the Chairperson of the DDMG.  The Chair of the group is the District Disaster Coordinator.</w:t>
            </w:r>
          </w:p>
        </w:tc>
      </w:tr>
      <w:tr w:rsidR="00D41C4F" w:rsidRPr="00E050D5" w14:paraId="41C9551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E565D" w14:textId="77777777" w:rsidR="00D41C4F" w:rsidRPr="00E050D5" w:rsidRDefault="00D41C4F" w:rsidP="00F84452">
            <w:pPr>
              <w:rPr>
                <w:rFonts w:eastAsia="Calibri"/>
              </w:rPr>
            </w:pPr>
            <w:r w:rsidRPr="00E050D5">
              <w:t>Coordination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26B8490" w14:textId="5B037F85" w:rsidR="00825D75" w:rsidRPr="00E050D5" w:rsidRDefault="00D41C4F" w:rsidP="00F84452">
            <w:pPr>
              <w:rPr>
                <w:rFonts w:eastAsia="Calibri"/>
              </w:rPr>
            </w:pPr>
            <w:r w:rsidRPr="00E050D5">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41C4F" w:rsidRPr="00E050D5" w14:paraId="5B48BF55"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D31A57" w14:textId="77777777" w:rsidR="00D41C4F" w:rsidRPr="00E050D5" w:rsidRDefault="00D41C4F" w:rsidP="00F84452">
            <w:pPr>
              <w:rPr>
                <w:rFonts w:eastAsia="Calibri"/>
              </w:rPr>
            </w:pPr>
            <w:r w:rsidRPr="00E050D5">
              <w:t>Deputy Chair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0111B14" w14:textId="58482249" w:rsidR="00825D75" w:rsidRPr="00E050D5" w:rsidRDefault="00D41C4F" w:rsidP="00F84452">
            <w:pPr>
              <w:rPr>
                <w:rFonts w:eastAsia="Calibri"/>
              </w:rPr>
            </w:pPr>
            <w:r w:rsidRPr="00E050D5">
              <w:t>The person appointed by Governor in Council as the Deputy Chairperson of the DDMG.</w:t>
            </w:r>
          </w:p>
        </w:tc>
      </w:tr>
      <w:tr w:rsidR="00D41C4F" w:rsidRPr="00E050D5" w14:paraId="05398656"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0FD78" w14:textId="77777777" w:rsidR="00D41C4F" w:rsidRPr="00E050D5" w:rsidRDefault="00D41C4F" w:rsidP="00F84452">
            <w:pPr>
              <w:rPr>
                <w:rFonts w:eastAsia="Calibri"/>
              </w:rPr>
            </w:pPr>
            <w:r w:rsidRPr="00E050D5">
              <w:t>Disaster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0DE24E1" w14:textId="431C3713" w:rsidR="00825D75" w:rsidRPr="00E050D5" w:rsidRDefault="00D41C4F" w:rsidP="00F84452">
            <w:pPr>
              <w:rPr>
                <w:rFonts w:eastAsia="Calibri"/>
              </w:rPr>
            </w:pPr>
            <w:r w:rsidRPr="00E050D5">
              <w:t>A serious disruption to the community, caused by the impact of an event, that requires a significant coordinated response by the state and other entities to help the community recover from the disruption (</w:t>
            </w:r>
            <w:r w:rsidR="00F91D98" w:rsidRPr="00E637A0">
              <w:rPr>
                <w:i/>
              </w:rPr>
              <w:t>DM Act</w:t>
            </w:r>
            <w:r w:rsidRPr="00E050D5">
              <w:t>).</w:t>
            </w:r>
          </w:p>
        </w:tc>
      </w:tr>
      <w:tr w:rsidR="00D41C4F" w:rsidRPr="00E050D5" w14:paraId="035672F1" w14:textId="77777777" w:rsidTr="00B25E93">
        <w:trPr>
          <w:trHeight w:val="3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E3465F" w14:textId="77777777" w:rsidR="00D41C4F" w:rsidRPr="00E050D5" w:rsidRDefault="00D41C4F" w:rsidP="00F84452">
            <w:pPr>
              <w:rPr>
                <w:rFonts w:eastAsia="Calibri"/>
              </w:rPr>
            </w:pPr>
            <w:r w:rsidRPr="00E050D5">
              <w:t>Disaster District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C0F55AC" w14:textId="77777777" w:rsidR="00D41C4F" w:rsidRPr="00E050D5" w:rsidRDefault="00D41C4F" w:rsidP="00F84452">
            <w:pPr>
              <w:rPr>
                <w:rFonts w:eastAsia="Calibri"/>
                <w:color w:val="000000"/>
              </w:rPr>
            </w:pPr>
            <w:r w:rsidRPr="00E050D5">
              <w:rPr>
                <w:rStyle w:val="StyleNormal6"/>
                <w:sz w:val="18"/>
                <w:szCs w:val="18"/>
              </w:rPr>
              <w:t>Part of the state prescribed under a regulation as a disaster district.</w:t>
            </w:r>
          </w:p>
        </w:tc>
      </w:tr>
      <w:tr w:rsidR="00D41C4F" w:rsidRPr="00E050D5" w14:paraId="4B3AC19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437A8" w14:textId="77777777" w:rsidR="00D41C4F" w:rsidRPr="00E050D5" w:rsidRDefault="00D41C4F" w:rsidP="00F84452">
            <w:pPr>
              <w:rPr>
                <w:rFonts w:eastAsia="Calibri"/>
              </w:rPr>
            </w:pPr>
            <w:r w:rsidRPr="00E050D5">
              <w:t>Disaster Management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E137349" w14:textId="23CEFB86" w:rsidR="00825D75" w:rsidRPr="00E050D5" w:rsidRDefault="00D41C4F" w:rsidP="00F84452">
            <w:pPr>
              <w:rPr>
                <w:rFonts w:eastAsia="Calibri"/>
              </w:rPr>
            </w:pPr>
            <w:r w:rsidRPr="00E050D5">
              <w:t xml:space="preserve">Arrangements about managing the potential adverse effect of an event, including, for example, arrangements for mitigating, preventing, preparing for, responding </w:t>
            </w:r>
            <w:r w:rsidR="00B060FF" w:rsidRPr="00E050D5">
              <w:t>to,</w:t>
            </w:r>
            <w:r w:rsidRPr="00E050D5">
              <w:t xml:space="preserve"> and recovering from a disaster (</w:t>
            </w:r>
            <w:r w:rsidR="00F91D98" w:rsidRPr="00E637A0">
              <w:rPr>
                <w:i/>
              </w:rPr>
              <w:t>DM Act</w:t>
            </w:r>
            <w:r w:rsidRPr="00E050D5">
              <w:t>).</w:t>
            </w:r>
          </w:p>
        </w:tc>
      </w:tr>
      <w:tr w:rsidR="00D41C4F" w:rsidRPr="00E050D5" w14:paraId="68F61EDE"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2274E2" w14:textId="77777777" w:rsidR="00D41C4F" w:rsidRPr="00E050D5" w:rsidRDefault="00D41C4F" w:rsidP="00F84452">
            <w:pPr>
              <w:rPr>
                <w:rFonts w:eastAsia="Calibri"/>
              </w:rPr>
            </w:pPr>
            <w:r w:rsidRPr="00E050D5">
              <w:t>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CEADB91" w14:textId="77777777" w:rsidR="00D41C4F" w:rsidRPr="00E050D5" w:rsidRDefault="00D41C4F" w:rsidP="00F84452">
            <w:pPr>
              <w:rPr>
                <w:rFonts w:eastAsia="Calibri"/>
              </w:rPr>
            </w:pPr>
            <w:r w:rsidRPr="00E050D5">
              <w:t xml:space="preserve">One of or a number of any of the following: </w:t>
            </w:r>
            <w:r w:rsidR="00F91D98">
              <w:t xml:space="preserve"> </w:t>
            </w:r>
            <w:r w:rsidRPr="00E050D5">
              <w:t>the QDMC, DDMGs or LDMGs.</w:t>
            </w:r>
          </w:p>
        </w:tc>
      </w:tr>
      <w:tr w:rsidR="00D41C4F" w:rsidRPr="00E050D5" w14:paraId="511D4096"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0B18A5" w14:textId="77777777" w:rsidR="00D41C4F" w:rsidRPr="00E050D5" w:rsidRDefault="00D41C4F" w:rsidP="00F84452">
            <w:pPr>
              <w:rPr>
                <w:rFonts w:eastAsia="Calibri"/>
              </w:rPr>
            </w:pPr>
            <w:r w:rsidRPr="00E050D5">
              <w:t>Disaster Management Strategic Policy Framework</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80BA09B" w14:textId="5CE58294" w:rsidR="00825D75" w:rsidRPr="00E050D5" w:rsidRDefault="00D41C4F" w:rsidP="00F84452">
            <w:pPr>
              <w:rPr>
                <w:rFonts w:eastAsia="Calibri"/>
              </w:rPr>
            </w:pPr>
            <w:r w:rsidRPr="00E050D5">
              <w:t>A strategic tool which identifies principles that guide the development and implementation of policy and initiatives to achieve disaster management priorities.</w:t>
            </w:r>
          </w:p>
        </w:tc>
      </w:tr>
      <w:tr w:rsidR="00D41C4F" w:rsidRPr="00E050D5" w14:paraId="0D32D2FA"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439202" w14:textId="77777777" w:rsidR="00D41C4F" w:rsidRPr="00E050D5" w:rsidRDefault="00D41C4F" w:rsidP="00F84452">
            <w:pPr>
              <w:rPr>
                <w:rFonts w:eastAsia="Calibri"/>
              </w:rPr>
            </w:pPr>
            <w:r w:rsidRPr="00E050D5">
              <w:lastRenderedPageBreak/>
              <w:t>Disaste</w:t>
            </w:r>
            <w:r w:rsidR="00F91D98" w:rsidRPr="00E050D5">
              <w:t>r Mitigation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34AF201" w14:textId="23931E04" w:rsidR="00825D75" w:rsidRPr="00E050D5" w:rsidRDefault="00D41C4F" w:rsidP="00F84452">
            <w:pPr>
              <w:rPr>
                <w:rFonts w:eastAsia="Calibri"/>
              </w:rPr>
            </w:pPr>
            <w:r w:rsidRPr="00E050D5">
              <w:t>The taking of preventative measures to reduce the likelihood of an event occurring or, if an event occurs, to reduce the severity of the event. (</w:t>
            </w:r>
            <w:r w:rsidR="00F91D98" w:rsidRPr="00E637A0">
              <w:rPr>
                <w:i/>
              </w:rPr>
              <w:t>DM Act</w:t>
            </w:r>
            <w:r w:rsidRPr="00E050D5">
              <w:t>)</w:t>
            </w:r>
            <w:r w:rsidR="00825D75">
              <w:t>.</w:t>
            </w:r>
          </w:p>
        </w:tc>
      </w:tr>
      <w:tr w:rsidR="00D41C4F" w:rsidRPr="00E050D5" w14:paraId="1CDE82A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D486A7" w14:textId="77777777" w:rsidR="00D41C4F" w:rsidRPr="00E050D5" w:rsidRDefault="00D41C4F" w:rsidP="00F84452">
            <w:pPr>
              <w:rPr>
                <w:rFonts w:eastAsia="Calibri"/>
              </w:rPr>
            </w:pPr>
            <w:r w:rsidRPr="00E050D5">
              <w:t xml:space="preserve">Disaster </w:t>
            </w:r>
            <w:r w:rsidR="00F91D98" w:rsidRPr="00E050D5">
              <w:t>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9974FD5" w14:textId="60BFEF56" w:rsidR="00825D75" w:rsidRPr="00E050D5" w:rsidRDefault="00D41C4F" w:rsidP="00F84452">
            <w:pPr>
              <w:rPr>
                <w:rFonts w:eastAsia="Calibri"/>
              </w:rPr>
            </w:pPr>
            <w:r w:rsidRPr="00E050D5">
              <w:t xml:space="preserve">Activities undertaken before, during or after an event happens to help reduce loss of human life, illness or injury to humans, property loss or damage, or damage to the environment, including, for example, activities to mitigate the adverse effects of the event (s. 15, </w:t>
            </w:r>
            <w:r w:rsidR="00E637A0" w:rsidRPr="00E637A0">
              <w:rPr>
                <w:i/>
              </w:rPr>
              <w:t>DM Act</w:t>
            </w:r>
            <w:r w:rsidRPr="00E050D5">
              <w:t>).</w:t>
            </w:r>
          </w:p>
        </w:tc>
      </w:tr>
      <w:tr w:rsidR="00D41C4F" w:rsidRPr="00E050D5" w14:paraId="44330DF1"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F466781" w14:textId="77777777" w:rsidR="00D41C4F" w:rsidRPr="00E050D5" w:rsidRDefault="00D41C4F" w:rsidP="00F84452">
            <w:pPr>
              <w:rPr>
                <w:rFonts w:eastAsia="Calibri"/>
              </w:rPr>
            </w:pPr>
            <w:r w:rsidRPr="00E050D5">
              <w:t xml:space="preserve">Disaster </w:t>
            </w:r>
            <w:r w:rsidR="00F91D98" w:rsidRPr="00E050D5">
              <w:t>Response</w:t>
            </w:r>
          </w:p>
          <w:p w14:paraId="6AFD93DB" w14:textId="77777777" w:rsidR="00D41C4F" w:rsidRPr="00E050D5" w:rsidRDefault="00D41C4F" w:rsidP="00F84452"/>
          <w:p w14:paraId="1D1E2A27" w14:textId="77777777" w:rsidR="00D41C4F" w:rsidRPr="00E050D5" w:rsidRDefault="00D41C4F" w:rsidP="00F84452"/>
          <w:p w14:paraId="2943DBBB" w14:textId="77777777" w:rsidR="00D41C4F" w:rsidRPr="00E050D5" w:rsidRDefault="00D41C4F" w:rsidP="00F84452"/>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DB497DE" w14:textId="5CD35F35" w:rsidR="00825D75" w:rsidRPr="00E050D5" w:rsidRDefault="00D41C4F" w:rsidP="00F84452">
            <w:pPr>
              <w:rPr>
                <w:rFonts w:eastAsia="Calibri"/>
              </w:rPr>
            </w:pPr>
            <w:r w:rsidRPr="00E050D5">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00F91D98" w:rsidRPr="00E637A0">
              <w:rPr>
                <w:i/>
              </w:rPr>
              <w:t>DM Act</w:t>
            </w:r>
            <w:r w:rsidRPr="00E050D5">
              <w:rPr>
                <w:i/>
                <w:iCs/>
              </w:rPr>
              <w:t>)</w:t>
            </w:r>
            <w:r w:rsidR="00825D75">
              <w:rPr>
                <w:i/>
                <w:iCs/>
              </w:rPr>
              <w:t>.</w:t>
            </w:r>
          </w:p>
        </w:tc>
      </w:tr>
      <w:tr w:rsidR="00D41C4F" w:rsidRPr="00E050D5" w14:paraId="07FEB43B"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AABEC6" w14:textId="77777777" w:rsidR="00D41C4F" w:rsidRPr="00E050D5" w:rsidRDefault="00D41C4F" w:rsidP="00F84452">
            <w:pPr>
              <w:rPr>
                <w:rFonts w:eastAsia="Calibri"/>
              </w:rPr>
            </w:pPr>
            <w:r w:rsidRPr="00E050D5">
              <w:t xml:space="preserve">Disaster </w:t>
            </w:r>
            <w:r w:rsidR="00F91D98" w:rsidRPr="00E050D5">
              <w:t>Response 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07E4A8D" w14:textId="1CFE6CE8" w:rsidR="00825D75" w:rsidRPr="00E050D5" w:rsidRDefault="00D41C4F" w:rsidP="00F84452">
            <w:pPr>
              <w:rPr>
                <w:rFonts w:eastAsia="Calibri"/>
              </w:rPr>
            </w:pPr>
            <w:r w:rsidRPr="00E050D5">
              <w:t>The phase of disaster operations that relates to responding to a disaster. (</w:t>
            </w:r>
            <w:r w:rsidR="00F91D98" w:rsidRPr="00E637A0">
              <w:rPr>
                <w:i/>
              </w:rPr>
              <w:t>DM Act</w:t>
            </w:r>
            <w:r w:rsidRPr="00E050D5">
              <w:t>)</w:t>
            </w:r>
            <w:r w:rsidR="00825D75">
              <w:t>.</w:t>
            </w:r>
          </w:p>
        </w:tc>
      </w:tr>
      <w:tr w:rsidR="00D41C4F" w:rsidRPr="00E050D5" w14:paraId="0B4E8A85"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54E6F8" w14:textId="77777777" w:rsidR="00D41C4F" w:rsidRPr="00E050D5" w:rsidRDefault="00D41C4F" w:rsidP="00F84452">
            <w:pPr>
              <w:rPr>
                <w:rFonts w:eastAsia="Calibri"/>
              </w:rPr>
            </w:pPr>
            <w:r w:rsidRPr="00E050D5">
              <w:t>D</w:t>
            </w:r>
            <w:r w:rsidR="00F91D98" w:rsidRPr="00E050D5">
              <w:t>isaster Recovery Operations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12D8B87" w14:textId="77777777" w:rsidR="00D41C4F" w:rsidRPr="00E050D5" w:rsidRDefault="00D41C4F" w:rsidP="00F84452">
            <w:pPr>
              <w:rPr>
                <w:rFonts w:eastAsia="Calibri"/>
              </w:rPr>
            </w:pPr>
            <w:r w:rsidRPr="00E050D5">
              <w:t>The phase of disaster operations that relates to recovering from a disaster. (</w:t>
            </w:r>
            <w:r w:rsidR="00F91D98" w:rsidRPr="00E637A0">
              <w:rPr>
                <w:i/>
              </w:rPr>
              <w:t>DM Act</w:t>
            </w:r>
            <w:r w:rsidRPr="00E050D5">
              <w:t>)</w:t>
            </w:r>
          </w:p>
        </w:tc>
      </w:tr>
      <w:tr w:rsidR="00D41C4F" w:rsidRPr="00E050D5" w14:paraId="156229EE"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4C6F0" w14:textId="77777777" w:rsidR="00D41C4F" w:rsidRPr="00E050D5" w:rsidRDefault="00D41C4F" w:rsidP="00F84452">
            <w:pPr>
              <w:rPr>
                <w:rFonts w:eastAsia="Calibri"/>
              </w:rPr>
            </w:pPr>
            <w:r w:rsidRPr="00E050D5">
              <w:t xml:space="preserve">Disaster </w:t>
            </w:r>
            <w:r w:rsidR="00F91D98" w:rsidRPr="00E050D5">
              <w:t>Risk 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0F0CEFD" w14:textId="77777777" w:rsidR="00F91D98" w:rsidRDefault="00D41C4F" w:rsidP="00F84452">
            <w:r w:rsidRPr="00E050D5">
              <w:t xml:space="preserve">The process used to determine risk management priorities by evaluating and comparing the level of risk against predetermined standards, target risk levels or other criteria. </w:t>
            </w:r>
          </w:p>
          <w:p w14:paraId="59B1CF14" w14:textId="65B4A902" w:rsidR="00825D75" w:rsidRPr="00E050D5" w:rsidRDefault="00D41C4F" w:rsidP="00F84452">
            <w:pPr>
              <w:rPr>
                <w:rFonts w:eastAsia="Calibri"/>
              </w:rPr>
            </w:pPr>
            <w:r w:rsidRPr="00E050D5">
              <w:t xml:space="preserve">(COAG, Natural Disasters in Australia: Reforming mitigation, </w:t>
            </w:r>
            <w:r w:rsidR="00B060FF" w:rsidRPr="00E050D5">
              <w:t>relief,</w:t>
            </w:r>
            <w:r w:rsidRPr="00E050D5">
              <w:t xml:space="preserve"> and recovery arrangements: 2002)</w:t>
            </w:r>
            <w:r w:rsidR="00825D75">
              <w:t>.</w:t>
            </w:r>
          </w:p>
        </w:tc>
      </w:tr>
      <w:tr w:rsidR="00D41C4F" w:rsidRPr="00E050D5" w14:paraId="397240E7"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F4602" w14:textId="77777777" w:rsidR="00D41C4F" w:rsidRPr="00E050D5" w:rsidRDefault="00D41C4F" w:rsidP="00F84452">
            <w:pPr>
              <w:rPr>
                <w:rFonts w:eastAsia="Calibri"/>
              </w:rPr>
            </w:pPr>
            <w:r w:rsidRPr="00E050D5">
              <w:t>Disaster District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5D9D90" w14:textId="77777777" w:rsidR="00D41C4F" w:rsidRPr="00E050D5" w:rsidRDefault="00D41C4F" w:rsidP="00F84452">
            <w:pPr>
              <w:rPr>
                <w:rFonts w:eastAsia="Calibri"/>
              </w:rPr>
            </w:pPr>
            <w:r w:rsidRPr="00E050D5">
              <w:t xml:space="preserve">A person appointed under the </w:t>
            </w:r>
            <w:r w:rsidR="00F91D98" w:rsidRPr="00E637A0">
              <w:rPr>
                <w:i/>
              </w:rPr>
              <w:t>DM Act</w:t>
            </w:r>
            <w:r w:rsidR="00F91D98" w:rsidRPr="00E050D5">
              <w:t xml:space="preserve"> </w:t>
            </w:r>
            <w:r w:rsidRPr="00E050D5">
              <w:t>who is responsible for the coordination of disaster operations in the disaster district for the D</w:t>
            </w:r>
            <w:r w:rsidR="00F91D98">
              <w:t>DMG</w:t>
            </w:r>
            <w:r w:rsidRPr="00E050D5">
              <w:t>.</w:t>
            </w:r>
          </w:p>
        </w:tc>
      </w:tr>
      <w:tr w:rsidR="00D41C4F" w:rsidRPr="00E050D5" w14:paraId="17D234A3"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0C278" w14:textId="77777777" w:rsidR="00D41C4F" w:rsidRPr="00E050D5" w:rsidRDefault="00D41C4F" w:rsidP="00F84452">
            <w:pPr>
              <w:rPr>
                <w:rFonts w:eastAsia="Calibri"/>
              </w:rPr>
            </w:pPr>
            <w:r w:rsidRPr="00E050D5">
              <w:t xml:space="preserve">District Disaster Management Group </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3CA16CA8" w14:textId="77777777" w:rsidR="00D41C4F" w:rsidRPr="00E050D5" w:rsidRDefault="00D41C4F" w:rsidP="00F84452">
            <w:pPr>
              <w:rPr>
                <w:rFonts w:eastAsia="Calibri"/>
              </w:rPr>
            </w:pPr>
            <w:r w:rsidRPr="00E050D5">
              <w:t xml:space="preserve">The group established in accordance with s. 22 of the </w:t>
            </w:r>
            <w:r w:rsidR="00E637A0" w:rsidRPr="00E637A0">
              <w:rPr>
                <w:i/>
              </w:rPr>
              <w:t>DM Act</w:t>
            </w:r>
            <w:r w:rsidR="00640FA8" w:rsidRPr="00640FA8">
              <w:rPr>
                <w:i/>
              </w:rPr>
              <w:t xml:space="preserve"> </w:t>
            </w:r>
            <w:r w:rsidRPr="00E050D5">
              <w:t>to provide coordinated State Government support and resources to LDMGs on behalf of local governments.</w:t>
            </w:r>
          </w:p>
        </w:tc>
      </w:tr>
      <w:tr w:rsidR="00D41C4F" w:rsidRPr="00E050D5" w14:paraId="30B03B82"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3A0F41" w14:textId="77777777" w:rsidR="00D41C4F" w:rsidRPr="00E050D5" w:rsidRDefault="00D41C4F" w:rsidP="00F84452">
            <w:pPr>
              <w:rPr>
                <w:rFonts w:eastAsia="Calibri"/>
              </w:rPr>
            </w:pPr>
            <w:r w:rsidRPr="00E050D5">
              <w:t>District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C6819BD" w14:textId="77777777" w:rsidR="00D41C4F" w:rsidRPr="00E050D5" w:rsidRDefault="00D41C4F" w:rsidP="00F84452">
            <w:pPr>
              <w:rPr>
                <w:rFonts w:eastAsia="Calibri"/>
                <w:color w:val="000000"/>
              </w:rPr>
            </w:pPr>
            <w:r w:rsidRPr="00E050D5">
              <w:t>A plan prepared in accordance with s53 of the</w:t>
            </w:r>
            <w:r w:rsidR="00E637A0">
              <w:t xml:space="preserve"> </w:t>
            </w:r>
            <w:r w:rsidR="00E637A0" w:rsidRPr="00E637A0">
              <w:rPr>
                <w:i/>
              </w:rPr>
              <w:t>DM Act</w:t>
            </w:r>
            <w:r w:rsidRPr="00E050D5">
              <w:t>, that documents planning and resource management to counter the effects of a disaster within the disaster district.</w:t>
            </w:r>
          </w:p>
        </w:tc>
      </w:tr>
      <w:tr w:rsidR="00D41C4F" w:rsidRPr="00E050D5" w14:paraId="2853DA8D" w14:textId="77777777" w:rsidTr="00B25E93">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E7A784" w14:textId="77777777" w:rsidR="00D41C4F" w:rsidRPr="00E050D5" w:rsidRDefault="00D41C4F" w:rsidP="00F84452">
            <w:pPr>
              <w:rPr>
                <w:rFonts w:eastAsia="Calibri"/>
              </w:rPr>
            </w:pPr>
            <w:r w:rsidRPr="00E050D5">
              <w:t>Emergency Management Assurance Framework</w:t>
            </w:r>
          </w:p>
          <w:p w14:paraId="19126320" w14:textId="77777777" w:rsidR="00D41C4F" w:rsidRPr="00E050D5" w:rsidRDefault="00D41C4F" w:rsidP="00F84452"/>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7172F3" w14:textId="77777777" w:rsidR="000674DC" w:rsidRPr="000674DC" w:rsidRDefault="00D41C4F" w:rsidP="00F84452">
            <w:r w:rsidRPr="00E050D5">
              <w:t xml:space="preserve">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w:t>
            </w:r>
            <w:r w:rsidR="00F91D98" w:rsidRPr="00E050D5">
              <w:t>Disaster Management Arrangements</w:t>
            </w:r>
            <w:r w:rsidRPr="00E050D5">
              <w:t>.</w:t>
            </w:r>
          </w:p>
        </w:tc>
      </w:tr>
      <w:tr w:rsidR="00D41C4F" w:rsidRPr="00E050D5" w14:paraId="38F02466" w14:textId="77777777" w:rsidTr="00CF3558">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691B198" w14:textId="77777777" w:rsidR="00D41C4F" w:rsidRPr="00E050D5" w:rsidRDefault="00B25E93" w:rsidP="00F84452">
            <w:pPr>
              <w:rPr>
                <w:rFonts w:eastAsia="Calibri"/>
              </w:rPr>
            </w:pPr>
            <w:r>
              <w:br w:type="page"/>
            </w:r>
            <w:r w:rsidR="00D41C4F" w:rsidRPr="00E050D5">
              <w:t>Event</w:t>
            </w:r>
          </w:p>
        </w:tc>
        <w:tc>
          <w:tcPr>
            <w:tcW w:w="708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E56DA6E" w14:textId="77777777" w:rsidR="00D41C4F" w:rsidRPr="00F91D98" w:rsidRDefault="00D41C4F" w:rsidP="00F84452">
            <w:pPr>
              <w:rPr>
                <w:rFonts w:eastAsia="Calibri"/>
              </w:rPr>
            </w:pPr>
            <w:r w:rsidRPr="00F91D98">
              <w:t xml:space="preserve">(1) </w:t>
            </w:r>
            <w:r w:rsidR="00F91D98" w:rsidRPr="00F91D98">
              <w:t xml:space="preserve">  </w:t>
            </w:r>
            <w:r w:rsidRPr="00F91D98">
              <w:t>Any of the following:</w:t>
            </w:r>
          </w:p>
          <w:p w14:paraId="35066901" w14:textId="77777777" w:rsidR="00D41C4F" w:rsidRPr="00F84452" w:rsidRDefault="00D41C4F" w:rsidP="00EB6CBD">
            <w:pPr>
              <w:pStyle w:val="ListParagraph"/>
              <w:numPr>
                <w:ilvl w:val="0"/>
                <w:numId w:val="6"/>
              </w:numPr>
              <w:rPr>
                <w:rStyle w:val="StyleNormal6"/>
                <w:i/>
                <w:iCs/>
                <w:sz w:val="18"/>
                <w:szCs w:val="18"/>
              </w:rPr>
            </w:pPr>
            <w:r w:rsidRPr="00F91D98">
              <w:t>a cyclone, earthquake, flood, storm, storm tid</w:t>
            </w:r>
            <w:r w:rsidRPr="00F84452">
              <w:rPr>
                <w:rStyle w:val="StyleNormal6"/>
                <w:i/>
                <w:iCs/>
                <w:sz w:val="18"/>
                <w:szCs w:val="18"/>
              </w:rPr>
              <w:t>e, tornado, tsunami, volcanic eruption or other natural happening</w:t>
            </w:r>
          </w:p>
          <w:p w14:paraId="51F72A4C" w14:textId="77777777" w:rsidR="00D41C4F" w:rsidRPr="00F91D98" w:rsidRDefault="00D41C4F" w:rsidP="00EB6CBD">
            <w:pPr>
              <w:pStyle w:val="ListParagraph"/>
              <w:numPr>
                <w:ilvl w:val="0"/>
                <w:numId w:val="6"/>
              </w:numPr>
            </w:pPr>
            <w:r w:rsidRPr="00F91D98">
              <w:t xml:space="preserve">an explosion or </w:t>
            </w:r>
            <w:r w:rsidR="00EF4C90" w:rsidRPr="00F91D98">
              <w:t>fire,</w:t>
            </w:r>
            <w:r w:rsidRPr="00F91D98">
              <w:t xml:space="preserve"> a chemical, fuel or oil spill, or a gas leak</w:t>
            </w:r>
          </w:p>
          <w:p w14:paraId="121E84C5" w14:textId="258F15D8" w:rsidR="00D41C4F" w:rsidRPr="00F91D98" w:rsidRDefault="00D41C4F" w:rsidP="00EB6CBD">
            <w:pPr>
              <w:pStyle w:val="ListParagraph"/>
              <w:numPr>
                <w:ilvl w:val="0"/>
                <w:numId w:val="6"/>
              </w:numPr>
            </w:pPr>
            <w:r w:rsidRPr="00F91D98">
              <w:lastRenderedPageBreak/>
              <w:t xml:space="preserve">an infestation, </w:t>
            </w:r>
            <w:r w:rsidR="00B060FF" w:rsidRPr="00F91D98">
              <w:t>plague,</w:t>
            </w:r>
            <w:r w:rsidRPr="00F91D98">
              <w:t xml:space="preserve"> or epidemic (example of an epidemic – a prevalence of foot-and-mouth disease)</w:t>
            </w:r>
          </w:p>
          <w:p w14:paraId="37D84745" w14:textId="77777777" w:rsidR="00D41C4F" w:rsidRPr="00F84452" w:rsidRDefault="00D41C4F" w:rsidP="00EB6CBD">
            <w:pPr>
              <w:pStyle w:val="ListParagraph"/>
              <w:numPr>
                <w:ilvl w:val="0"/>
                <w:numId w:val="6"/>
              </w:numPr>
              <w:rPr>
                <w:rStyle w:val="StyleNormal6"/>
                <w:rFonts w:eastAsia="Calibri"/>
                <w:i/>
                <w:iCs/>
                <w:sz w:val="18"/>
                <w:szCs w:val="18"/>
              </w:rPr>
            </w:pPr>
            <w:r w:rsidRPr="00F91D98">
              <w:t>a failure of, or dis</w:t>
            </w:r>
            <w:r w:rsidRPr="00F84452">
              <w:rPr>
                <w:rStyle w:val="StyleNormal6"/>
                <w:i/>
                <w:iCs/>
                <w:sz w:val="18"/>
                <w:szCs w:val="18"/>
              </w:rPr>
              <w:t>ruption to, an essential service or infrastructure</w:t>
            </w:r>
          </w:p>
          <w:p w14:paraId="7F32E366" w14:textId="77777777" w:rsidR="00D41C4F" w:rsidRPr="00F91D98" w:rsidRDefault="00D41C4F" w:rsidP="00EB6CBD">
            <w:pPr>
              <w:pStyle w:val="ListParagraph"/>
              <w:numPr>
                <w:ilvl w:val="0"/>
                <w:numId w:val="6"/>
              </w:numPr>
            </w:pPr>
            <w:r w:rsidRPr="00F91D98">
              <w:t>an attack against the state</w:t>
            </w:r>
          </w:p>
          <w:p w14:paraId="5E4ACF3E" w14:textId="77777777" w:rsidR="00D41C4F" w:rsidRPr="00F91D98" w:rsidRDefault="00D41C4F" w:rsidP="00EB6CBD">
            <w:pPr>
              <w:pStyle w:val="ListParagraph"/>
              <w:numPr>
                <w:ilvl w:val="0"/>
                <w:numId w:val="6"/>
              </w:numPr>
            </w:pPr>
            <w:r w:rsidRPr="00F91D98">
              <w:t>another event similar to an event mentioned in (a) to (e).</w:t>
            </w:r>
          </w:p>
          <w:p w14:paraId="76FD5BDB" w14:textId="77777777" w:rsidR="00F91D98" w:rsidRPr="00F91D98" w:rsidRDefault="00D41C4F" w:rsidP="00F84452">
            <w:r w:rsidRPr="00F91D98">
              <w:t>(2)</w:t>
            </w:r>
            <w:r w:rsidR="00F91D98" w:rsidRPr="00F91D98">
              <w:t xml:space="preserve">  </w:t>
            </w:r>
            <w:r w:rsidRPr="00F91D98">
              <w:t xml:space="preserve">An event may be natural or caused by human acts or omissions. </w:t>
            </w:r>
          </w:p>
          <w:p w14:paraId="24219F7C" w14:textId="7642CBBF" w:rsidR="00825D75" w:rsidRPr="00E050D5" w:rsidRDefault="00D41C4F" w:rsidP="00F84452">
            <w:pPr>
              <w:rPr>
                <w:rFonts w:eastAsia="Calibri"/>
                <w:color w:val="000000"/>
              </w:rPr>
            </w:pPr>
            <w:r w:rsidRPr="00E050D5">
              <w:rPr>
                <w:rStyle w:val="StyleNormal6"/>
                <w:sz w:val="18"/>
                <w:szCs w:val="18"/>
              </w:rPr>
              <w:t>(</w:t>
            </w:r>
            <w:r w:rsidR="00F91D98" w:rsidRPr="00F91D98">
              <w:rPr>
                <w:rStyle w:val="StyleNormal6"/>
                <w:i/>
                <w:iCs/>
                <w:sz w:val="18"/>
                <w:szCs w:val="18"/>
              </w:rPr>
              <w:t xml:space="preserve">DM </w:t>
            </w:r>
            <w:r w:rsidR="00F60E2A" w:rsidRPr="00F91D98">
              <w:rPr>
                <w:rStyle w:val="StyleNormal6"/>
                <w:i/>
                <w:iCs/>
                <w:sz w:val="18"/>
                <w:szCs w:val="18"/>
              </w:rPr>
              <w:t>Act</w:t>
            </w:r>
            <w:r w:rsidRPr="00E050D5">
              <w:rPr>
                <w:rStyle w:val="StyleNormal6"/>
                <w:sz w:val="18"/>
                <w:szCs w:val="18"/>
              </w:rPr>
              <w:t>)</w:t>
            </w:r>
          </w:p>
        </w:tc>
      </w:tr>
      <w:tr w:rsidR="00D41C4F" w:rsidRPr="00E050D5" w14:paraId="0A48289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13A6A" w14:textId="77777777" w:rsidR="00D41C4F" w:rsidRPr="00E050D5" w:rsidRDefault="00D41C4F" w:rsidP="00F84452">
            <w:pPr>
              <w:rPr>
                <w:rFonts w:eastAsia="Calibri"/>
              </w:rPr>
            </w:pPr>
            <w:r w:rsidRPr="00E050D5">
              <w:lastRenderedPageBreak/>
              <w:t>Executive Officer</w:t>
            </w:r>
            <w:r w:rsidR="00B25E93">
              <w:t xml:space="preserve"> </w:t>
            </w:r>
            <w:r w:rsidRPr="00E050D5">
              <w:t>DDMG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7D1ADAC8" w14:textId="77777777" w:rsidR="00D41C4F" w:rsidRPr="00E050D5" w:rsidRDefault="00D41C4F" w:rsidP="00F84452">
            <w:pPr>
              <w:rPr>
                <w:rFonts w:eastAsia="Calibri"/>
              </w:rPr>
            </w:pPr>
            <w:r w:rsidRPr="00E050D5">
              <w:t>The person appointed by the Commissioner, Q</w:t>
            </w:r>
            <w:r w:rsidR="00FF4382">
              <w:t>PS</w:t>
            </w:r>
            <w:r w:rsidRPr="00E050D5">
              <w:t xml:space="preserve"> as the XO of the DDMG.</w:t>
            </w:r>
          </w:p>
        </w:tc>
      </w:tr>
      <w:tr w:rsidR="00D41C4F" w:rsidRPr="00E050D5" w14:paraId="19BAF5B5" w14:textId="77777777" w:rsidTr="00CF3558">
        <w:trPr>
          <w:trHeight w:val="379"/>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4ACF8D" w14:textId="77777777" w:rsidR="00D41C4F" w:rsidRPr="00E050D5" w:rsidRDefault="00D41C4F" w:rsidP="00F84452">
            <w:pPr>
              <w:rPr>
                <w:rFonts w:eastAsia="Calibri"/>
              </w:rPr>
            </w:pPr>
            <w:r w:rsidRPr="00E050D5">
              <w:t>Executive Team</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A0916C3" w14:textId="77777777" w:rsidR="00D41C4F" w:rsidRPr="00E050D5" w:rsidRDefault="00D41C4F" w:rsidP="00F84452">
            <w:pPr>
              <w:rPr>
                <w:rFonts w:eastAsia="Calibri"/>
              </w:rPr>
            </w:pPr>
            <w:r w:rsidRPr="00E050D5">
              <w:t>The Chairperson, Deputy Chairperson and Executive Officer.</w:t>
            </w:r>
          </w:p>
        </w:tc>
      </w:tr>
      <w:tr w:rsidR="00D41C4F" w:rsidRPr="00E050D5" w14:paraId="3FF5B601"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0E371" w14:textId="77777777" w:rsidR="00D41C4F" w:rsidRPr="00E050D5" w:rsidRDefault="00D41C4F" w:rsidP="00F84452">
            <w:pPr>
              <w:rPr>
                <w:rFonts w:eastAsia="Calibri"/>
              </w:rPr>
            </w:pPr>
            <w:r w:rsidRPr="00E050D5">
              <w:t>Extraordinary Meeting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9D232DA" w14:textId="77777777" w:rsidR="00D41C4F" w:rsidRPr="00E050D5" w:rsidRDefault="00D41C4F" w:rsidP="00F84452">
            <w:pPr>
              <w:rPr>
                <w:rFonts w:eastAsia="Calibri"/>
                <w:color w:val="000000"/>
              </w:rPr>
            </w:pPr>
            <w:r w:rsidRPr="00E050D5">
              <w:t>A meeting convened by the Chairperson in response to an operational event both inside and outside the disaster district.</w:t>
            </w:r>
          </w:p>
        </w:tc>
      </w:tr>
      <w:tr w:rsidR="00D41C4F" w:rsidRPr="00E050D5" w14:paraId="5763115C"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411EA" w14:textId="77777777" w:rsidR="00D41C4F" w:rsidRPr="00E050D5" w:rsidRDefault="001B3BC2" w:rsidP="00F84452">
            <w:pPr>
              <w:rPr>
                <w:rFonts w:eastAsia="Calibri"/>
              </w:rPr>
            </w:pPr>
            <w:r>
              <w:t>Functional Lead Agenc</w:t>
            </w:r>
            <w:r w:rsidR="00D41C4F" w:rsidRPr="00E050D5">
              <w:t>y</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9DCD1A2" w14:textId="1ADA3251" w:rsidR="00825D75" w:rsidRPr="00E050D5" w:rsidRDefault="00D41C4F" w:rsidP="00F84452">
            <w:pPr>
              <w:rPr>
                <w:rFonts w:eastAsia="Calibri"/>
              </w:rPr>
            </w:pPr>
            <w:r w:rsidRPr="00E050D5">
              <w:t>An agency allocated responsibility to prepare for and provide a disaster management function and lead relevant organisations that provide a supporting role.</w:t>
            </w:r>
          </w:p>
        </w:tc>
      </w:tr>
      <w:tr w:rsidR="00D41C4F" w:rsidRPr="00E050D5" w14:paraId="3E1DEC48"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9DEAA4" w14:textId="77777777" w:rsidR="00D41C4F" w:rsidRPr="00E050D5" w:rsidRDefault="00D41C4F" w:rsidP="00F84452">
            <w:pPr>
              <w:rPr>
                <w:rFonts w:eastAsia="Calibri"/>
              </w:rPr>
            </w:pPr>
            <w:r w:rsidRPr="00E050D5">
              <w:t>Guidelines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44D21FF" w14:textId="3EB65B37" w:rsidR="00825D75" w:rsidRPr="00E050D5" w:rsidRDefault="00D41C4F" w:rsidP="00F84452">
            <w:pPr>
              <w:rPr>
                <w:rFonts w:eastAsia="Calibri"/>
              </w:rPr>
            </w:pPr>
            <w:r w:rsidRPr="00E050D5">
              <w:t xml:space="preserve">Guidelines are developed under s63 of </w:t>
            </w:r>
            <w:r w:rsidR="00501547">
              <w:t xml:space="preserve">the </w:t>
            </w:r>
            <w:r w:rsidR="00E637A0" w:rsidRPr="00E637A0">
              <w:rPr>
                <w:i/>
              </w:rPr>
              <w:t>DM Act</w:t>
            </w:r>
            <w:r w:rsidR="00640FA8" w:rsidRPr="00640FA8">
              <w:rPr>
                <w:i/>
              </w:rPr>
              <w:t xml:space="preserve"> </w:t>
            </w:r>
            <w:r w:rsidRPr="00E050D5">
              <w:t xml:space="preserve">to inform the </w:t>
            </w:r>
            <w:r w:rsidR="008B06AB" w:rsidRPr="00E050D5">
              <w:t>QDMC</w:t>
            </w:r>
            <w:r w:rsidRPr="00E050D5">
              <w:t>, DDMGs and local governments about the preparation of disaster management plans, matters to be included in disaster management plans and other appropriate matters about the operation of a DDMG or LDMG.</w:t>
            </w:r>
          </w:p>
        </w:tc>
      </w:tr>
      <w:tr w:rsidR="00D41C4F" w:rsidRPr="00E050D5" w14:paraId="4B0A3F65"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FE6C49" w14:textId="77777777" w:rsidR="00D41C4F" w:rsidRPr="00E050D5" w:rsidRDefault="00D41C4F" w:rsidP="00F84452">
            <w:pPr>
              <w:rPr>
                <w:rFonts w:eastAsia="Calibri"/>
              </w:rPr>
            </w:pPr>
            <w:r w:rsidRPr="00E050D5">
              <w:t>Hazard</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234B4D5" w14:textId="4E3B5B44" w:rsidR="00825D75" w:rsidRPr="00E050D5" w:rsidRDefault="00D41C4F" w:rsidP="00F84452">
            <w:pPr>
              <w:rPr>
                <w:rFonts w:eastAsia="Calibri"/>
              </w:rPr>
            </w:pPr>
            <w:r w:rsidRPr="00E050D5">
              <w:t>A source of potential harm, or a situation with a potential to cause loss. (</w:t>
            </w:r>
            <w:r w:rsidRPr="00E050D5">
              <w:rPr>
                <w:i/>
                <w:iCs/>
              </w:rPr>
              <w:t>E</w:t>
            </w:r>
            <w:r w:rsidR="00F91D98">
              <w:rPr>
                <w:i/>
                <w:iCs/>
              </w:rPr>
              <w:t>MA</w:t>
            </w:r>
            <w:r w:rsidRPr="00E050D5">
              <w:rPr>
                <w:i/>
                <w:iCs/>
              </w:rPr>
              <w:t xml:space="preserve"> 2004</w:t>
            </w:r>
            <w:r w:rsidRPr="00E050D5">
              <w:t>)</w:t>
            </w:r>
            <w:r w:rsidR="00825D75">
              <w:t>.</w:t>
            </w:r>
          </w:p>
        </w:tc>
      </w:tr>
      <w:tr w:rsidR="00D41C4F" w:rsidRPr="00E050D5" w14:paraId="272E82A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2EF4BC" w14:textId="77777777" w:rsidR="00D41C4F" w:rsidRPr="00E050D5" w:rsidRDefault="00D41C4F" w:rsidP="00F84452">
            <w:pPr>
              <w:rPr>
                <w:rFonts w:eastAsia="Calibri"/>
              </w:rPr>
            </w:pPr>
            <w:r w:rsidRPr="00E050D5">
              <w:t>Local Disaster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26F885B7" w14:textId="43104CA3" w:rsidR="00825D75" w:rsidRPr="00E050D5" w:rsidRDefault="00D41C4F" w:rsidP="00F84452">
            <w:pPr>
              <w:rPr>
                <w:rFonts w:eastAsia="Calibri"/>
              </w:rPr>
            </w:pPr>
            <w:r w:rsidRPr="00E050D5">
              <w:t xml:space="preserve">A person appointed under </w:t>
            </w:r>
            <w:r w:rsidR="00501547">
              <w:t xml:space="preserve">the </w:t>
            </w:r>
            <w:r w:rsidR="00E637A0" w:rsidRPr="00E637A0">
              <w:rPr>
                <w:i/>
              </w:rPr>
              <w:t>DM Act</w:t>
            </w:r>
            <w:r w:rsidR="00640FA8" w:rsidRPr="00640FA8">
              <w:rPr>
                <w:i/>
              </w:rPr>
              <w:t xml:space="preserve"> </w:t>
            </w:r>
            <w:r w:rsidRPr="00E050D5">
              <w:t>who is responsible for the coordination of disaster operations for the LDMG.</w:t>
            </w:r>
          </w:p>
        </w:tc>
      </w:tr>
      <w:tr w:rsidR="00D41C4F" w:rsidRPr="00E050D5" w14:paraId="7A17A4CC"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569A28" w14:textId="77777777" w:rsidR="00D41C4F" w:rsidRPr="00E050D5" w:rsidRDefault="00D41C4F" w:rsidP="00F84452">
            <w:pPr>
              <w:rPr>
                <w:rFonts w:eastAsia="Calibri"/>
              </w:rPr>
            </w:pPr>
            <w:r w:rsidRPr="00E050D5">
              <w:t>Local 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29DC83E" w14:textId="2FC63526" w:rsidR="00825D75" w:rsidRPr="00E050D5" w:rsidRDefault="00D41C4F" w:rsidP="00F84452">
            <w:pPr>
              <w:rPr>
                <w:rFonts w:eastAsia="Calibri"/>
              </w:rPr>
            </w:pPr>
            <w:r w:rsidRPr="00E050D5">
              <w:t xml:space="preserve">The group established in accordance with s. 29 of the </w:t>
            </w:r>
            <w:r w:rsidR="00E637A0" w:rsidRPr="00E637A0">
              <w:rPr>
                <w:i/>
              </w:rPr>
              <w:t>DM Act</w:t>
            </w:r>
            <w:r w:rsidR="00640FA8" w:rsidRPr="00640FA8">
              <w:rPr>
                <w:i/>
              </w:rPr>
              <w:t xml:space="preserve"> </w:t>
            </w:r>
            <w:r w:rsidRPr="00E050D5">
              <w:t xml:space="preserve">to support the disaster management and operational activities of local governments. The specific functions of the LDMG are outlined in s. 30 of the </w:t>
            </w:r>
            <w:r w:rsidR="00E637A0" w:rsidRPr="00E637A0">
              <w:rPr>
                <w:i/>
              </w:rPr>
              <w:t>DM Act</w:t>
            </w:r>
            <w:r w:rsidRPr="00E050D5">
              <w:t>.</w:t>
            </w:r>
          </w:p>
        </w:tc>
      </w:tr>
      <w:tr w:rsidR="00D41C4F" w:rsidRPr="00E050D5" w14:paraId="5419A4F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A21BE" w14:textId="77777777" w:rsidR="00D41C4F" w:rsidRPr="00E050D5" w:rsidRDefault="00D41C4F" w:rsidP="00F84452">
            <w:pPr>
              <w:rPr>
                <w:rFonts w:eastAsia="Calibri"/>
              </w:rPr>
            </w:pPr>
            <w:r w:rsidRPr="00E050D5">
              <w:t>Local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303CE99" w14:textId="2F2F4927" w:rsidR="00825D75" w:rsidRPr="00E050D5" w:rsidRDefault="00D41C4F" w:rsidP="00F84452">
            <w:pPr>
              <w:rPr>
                <w:rFonts w:eastAsia="Calibri"/>
              </w:rPr>
            </w:pPr>
            <w:r w:rsidRPr="00E050D5">
              <w:t>A plan that documents agreed arrangements that are in place to deal with disaster events within its area of responsibilities.</w:t>
            </w:r>
          </w:p>
        </w:tc>
      </w:tr>
      <w:tr w:rsidR="00D41C4F" w:rsidRPr="00E050D5" w14:paraId="388EFFE1"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DB5CD7" w14:textId="77777777" w:rsidR="00D41C4F" w:rsidRPr="00E050D5" w:rsidRDefault="00D41C4F" w:rsidP="00F84452">
            <w:pPr>
              <w:rPr>
                <w:rFonts w:eastAsia="Calibri"/>
                <w:color w:val="000000"/>
              </w:rPr>
            </w:pPr>
            <w:r w:rsidRPr="00E050D5">
              <w:t>Member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AC95357" w14:textId="3AF6DF10" w:rsidR="00825D75" w:rsidRPr="00E050D5" w:rsidRDefault="00D41C4F" w:rsidP="00F84452">
            <w:pPr>
              <w:rPr>
                <w:rFonts w:eastAsia="Calibri"/>
              </w:rPr>
            </w:pPr>
            <w:r w:rsidRPr="00E050D5">
              <w:t>A person officially appointed as a member of the DDMG. Members have voting rights to validate the business of the group.</w:t>
            </w:r>
          </w:p>
        </w:tc>
      </w:tr>
      <w:tr w:rsidR="00D41C4F" w:rsidRPr="00E050D5" w14:paraId="6AF914B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FB3B52" w14:textId="77777777" w:rsidR="00D41C4F" w:rsidRPr="00E050D5" w:rsidRDefault="00D41C4F" w:rsidP="00F84452">
            <w:pPr>
              <w:rPr>
                <w:rFonts w:eastAsia="Calibri"/>
                <w:color w:val="000000"/>
              </w:rPr>
            </w:pPr>
            <w:r w:rsidRPr="00E050D5">
              <w:t>Minister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540F533C" w14:textId="64FA63C9" w:rsidR="00825D75" w:rsidRPr="00E050D5" w:rsidRDefault="00D41C4F" w:rsidP="00F84452">
            <w:pPr>
              <w:rPr>
                <w:rFonts w:eastAsia="Calibri"/>
              </w:rPr>
            </w:pPr>
            <w:r w:rsidRPr="00E050D5">
              <w:t>Minister for Police and Emergency Services.</w:t>
            </w:r>
          </w:p>
        </w:tc>
      </w:tr>
      <w:tr w:rsidR="00D41C4F" w:rsidRPr="00E050D5" w14:paraId="4545D88C"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9D7EBC" w14:textId="77777777" w:rsidR="00D41C4F" w:rsidRPr="00E050D5" w:rsidRDefault="00D41C4F" w:rsidP="00F84452">
            <w:pPr>
              <w:rPr>
                <w:rFonts w:eastAsia="Calibri"/>
                <w:color w:val="000000"/>
              </w:rPr>
            </w:pPr>
            <w:r w:rsidRPr="00E050D5">
              <w:t>Ordinary Meeting</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13D7AC" w14:textId="77777777" w:rsidR="00D41C4F" w:rsidRPr="00E050D5" w:rsidRDefault="00D41C4F" w:rsidP="00F84452">
            <w:pPr>
              <w:rPr>
                <w:rFonts w:eastAsia="Calibri"/>
              </w:rPr>
            </w:pPr>
            <w:r w:rsidRPr="00E050D5">
              <w:t>A DDMG meeting which is scheduled and convened on a regular basis at an agreed time (set by the Chairperson) to discuss routine business of the group.</w:t>
            </w:r>
          </w:p>
        </w:tc>
      </w:tr>
      <w:tr w:rsidR="00D41C4F" w:rsidRPr="00E050D5" w14:paraId="3188BC5E"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913E64" w14:textId="77777777" w:rsidR="00D41C4F" w:rsidRPr="00E050D5" w:rsidRDefault="00D41C4F" w:rsidP="00F84452">
            <w:pPr>
              <w:rPr>
                <w:rFonts w:eastAsia="Calibri"/>
              </w:rPr>
            </w:pPr>
            <w:r w:rsidRPr="00E050D5">
              <w:t>Post-</w:t>
            </w:r>
            <w:r w:rsidR="00FF4382">
              <w:t>D</w:t>
            </w:r>
            <w:r w:rsidRPr="00E050D5">
              <w:t>isaster Assessment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6133967" w14:textId="77777777" w:rsidR="00F91D98" w:rsidRDefault="00D41C4F" w:rsidP="00F84452">
            <w:r w:rsidRPr="00E050D5">
              <w:t xml:space="preserve">Addresses performance during and the risks revealed by a disaster event in order to improve future development of mitigation measures.  Post-disaster assessment forms part of continuous improvement of the whole system.  </w:t>
            </w:r>
          </w:p>
          <w:p w14:paraId="7A8DEB4C" w14:textId="77777777" w:rsidR="00D41C4F" w:rsidRPr="00E050D5" w:rsidRDefault="00D41C4F" w:rsidP="00F84452">
            <w:pPr>
              <w:rPr>
                <w:rFonts w:eastAsia="Calibri"/>
              </w:rPr>
            </w:pPr>
            <w:r w:rsidRPr="00E050D5">
              <w:lastRenderedPageBreak/>
              <w:t xml:space="preserve">(Adapted from COAG, Natural Disasters in Australia: Reforming </w:t>
            </w:r>
            <w:r w:rsidR="00F91D98" w:rsidRPr="00E050D5">
              <w:t xml:space="preserve">Mitigation, Relief </w:t>
            </w:r>
            <w:r w:rsidR="00F91D98">
              <w:t>a</w:t>
            </w:r>
            <w:r w:rsidR="00F91D98" w:rsidRPr="00E050D5">
              <w:t>nd Recovery Arrangemen</w:t>
            </w:r>
            <w:r w:rsidRPr="00E050D5">
              <w:t>ts: 2002)</w:t>
            </w:r>
            <w:r w:rsidR="00825D75">
              <w:t>.</w:t>
            </w:r>
          </w:p>
        </w:tc>
      </w:tr>
      <w:tr w:rsidR="00D41C4F" w:rsidRPr="00E050D5" w14:paraId="4A1F021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AF426E" w14:textId="77777777" w:rsidR="00D41C4F" w:rsidRPr="00E050D5" w:rsidRDefault="00D41C4F" w:rsidP="00F84452">
            <w:pPr>
              <w:rPr>
                <w:rFonts w:eastAsia="Calibri"/>
              </w:rPr>
            </w:pPr>
            <w:r w:rsidRPr="00E050D5">
              <w:lastRenderedPageBreak/>
              <w:t>Primary Agency</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F945F77" w14:textId="77777777" w:rsidR="00D41C4F" w:rsidRPr="00E050D5" w:rsidRDefault="00D41C4F" w:rsidP="00F84452">
            <w:pPr>
              <w:rPr>
                <w:rFonts w:eastAsia="Calibri"/>
              </w:rPr>
            </w:pPr>
            <w:r w:rsidRPr="00E050D5">
              <w:t>An agency allocated responsibility to prepare for and respond to a specific hazard based on their legislated and/or technical capability and authority.</w:t>
            </w:r>
          </w:p>
        </w:tc>
      </w:tr>
      <w:tr w:rsidR="00D41C4F" w:rsidRPr="00E050D5" w14:paraId="05F4C42F"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100FB" w14:textId="77777777" w:rsidR="00D41C4F" w:rsidRPr="00E050D5" w:rsidRDefault="00D41C4F" w:rsidP="00F84452">
            <w:pPr>
              <w:rPr>
                <w:rFonts w:eastAsia="Calibri"/>
                <w:color w:val="000000"/>
              </w:rPr>
            </w:pPr>
            <w:r w:rsidRPr="00E050D5">
              <w:t xml:space="preserve">Queensland </w:t>
            </w:r>
            <w:r w:rsidR="00FF4382" w:rsidRPr="00E050D5">
              <w:t>Disaster Management Arrangements</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5AF6CFC" w14:textId="2C9AA0F8" w:rsidR="00D41C4F" w:rsidRPr="00FF4382" w:rsidRDefault="00D41C4F" w:rsidP="00F84452">
            <w:pPr>
              <w:rPr>
                <w:rFonts w:eastAsia="Calibri"/>
              </w:rPr>
            </w:pPr>
            <w:r w:rsidRPr="00E050D5">
              <w:t xml:space="preserve">Whole-of-Government arrangements to ensure the collaborative and effective coordination of planning, services, </w:t>
            </w:r>
            <w:r w:rsidR="00B060FF" w:rsidRPr="00E050D5">
              <w:t>information,</w:t>
            </w:r>
            <w:r w:rsidRPr="00E050D5">
              <w:t xml:space="preserve"> and resources for comprehensive disaster management</w:t>
            </w:r>
            <w:r w:rsidR="003A1611">
              <w:t xml:space="preserve"> (referred to as ‘QDMA’)</w:t>
            </w:r>
          </w:p>
        </w:tc>
      </w:tr>
      <w:tr w:rsidR="00D41C4F" w:rsidRPr="00E050D5" w14:paraId="6907292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17013D" w14:textId="77777777" w:rsidR="00D41C4F" w:rsidRPr="00E050D5" w:rsidRDefault="00D41C4F" w:rsidP="00F84452">
            <w:pPr>
              <w:rPr>
                <w:rFonts w:eastAsia="Calibri"/>
              </w:rPr>
            </w:pPr>
            <w:r w:rsidRPr="00E050D5">
              <w:t>Queensland Disaster Management Committee</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F97438B" w14:textId="77777777" w:rsidR="00D41C4F" w:rsidRPr="00FF4382" w:rsidRDefault="00D41C4F" w:rsidP="00F84452">
            <w:r w:rsidRPr="00E050D5">
              <w:t xml:space="preserve">The group established in accordance with s17 of the </w:t>
            </w:r>
            <w:r w:rsidR="00E637A0" w:rsidRPr="00E637A0">
              <w:rPr>
                <w:i/>
              </w:rPr>
              <w:t>DM Act</w:t>
            </w:r>
            <w:r w:rsidR="00640FA8" w:rsidRPr="00640FA8">
              <w:rPr>
                <w:i/>
              </w:rPr>
              <w:t xml:space="preserve"> </w:t>
            </w:r>
            <w:r w:rsidRPr="00E050D5">
              <w:t>who is responsible for disaster management and operational arrangements</w:t>
            </w:r>
            <w:r w:rsidR="00880FC1">
              <w:t xml:space="preserve"> </w:t>
            </w:r>
            <w:r w:rsidRPr="00E050D5">
              <w:t xml:space="preserve">for the state of Queensland. The specific functions of the QDMC are outlined in s18 of the </w:t>
            </w:r>
            <w:r w:rsidR="00E637A0" w:rsidRPr="00E637A0">
              <w:rPr>
                <w:i/>
              </w:rPr>
              <w:t>DM Act</w:t>
            </w:r>
            <w:r w:rsidRPr="00E050D5">
              <w:t>.</w:t>
            </w:r>
          </w:p>
        </w:tc>
      </w:tr>
      <w:tr w:rsidR="00D41C4F" w:rsidRPr="00E050D5" w14:paraId="7B93B67D" w14:textId="77777777" w:rsidTr="00CF3558">
        <w:tc>
          <w:tcPr>
            <w:tcW w:w="2552"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BEED302" w14:textId="77777777" w:rsidR="00D41C4F" w:rsidRPr="00E050D5" w:rsidRDefault="00D41C4F" w:rsidP="00F84452">
            <w:pPr>
              <w:rPr>
                <w:rFonts w:eastAsia="Calibri"/>
                <w:color w:val="000000"/>
              </w:rPr>
            </w:pPr>
            <w:r w:rsidRPr="00E050D5">
              <w:t>Quorum</w:t>
            </w:r>
          </w:p>
        </w:tc>
        <w:tc>
          <w:tcPr>
            <w:tcW w:w="708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421B117" w14:textId="77777777" w:rsidR="00D41C4F" w:rsidRPr="00E050D5" w:rsidRDefault="00D41C4F" w:rsidP="00F84452">
            <w:pPr>
              <w:rPr>
                <w:rFonts w:eastAsia="Calibri"/>
              </w:rPr>
            </w:pPr>
            <w:r w:rsidRPr="00E050D5">
              <w:t>The minimum number of DDMG members required to validate the business of the group.</w:t>
            </w:r>
          </w:p>
        </w:tc>
      </w:tr>
      <w:tr w:rsidR="00D41C4F" w:rsidRPr="00E050D5" w14:paraId="63A9B98E"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CCD244" w14:textId="77777777" w:rsidR="00D41C4F" w:rsidRPr="00E050D5" w:rsidRDefault="00D41C4F" w:rsidP="00F84452">
            <w:pPr>
              <w:rPr>
                <w:rFonts w:eastAsia="Calibri"/>
              </w:rPr>
            </w:pPr>
            <w:r w:rsidRPr="00E050D5">
              <w:t>Recovery</w:t>
            </w:r>
          </w:p>
          <w:p w14:paraId="08AB7A76" w14:textId="77777777" w:rsidR="00D41C4F" w:rsidRPr="00E050D5" w:rsidRDefault="00D41C4F" w:rsidP="00F84452"/>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585A8CE" w14:textId="0572B1F1" w:rsidR="00D41C4F" w:rsidRPr="00E050D5" w:rsidRDefault="00D41C4F" w:rsidP="00F84452">
            <w:pPr>
              <w:rPr>
                <w:rFonts w:eastAsia="Calibri"/>
              </w:rPr>
            </w:pPr>
            <w:r w:rsidRPr="00E050D5">
              <w:t xml:space="preserve">The taking of preventative measures to recover from an event, including action taken to support disaster-affected communities in the reconstruction of infrastructure, the restoration of emotional, social, </w:t>
            </w:r>
            <w:r w:rsidR="00B060FF" w:rsidRPr="00E050D5">
              <w:t>economic,</w:t>
            </w:r>
            <w:r w:rsidRPr="00E050D5">
              <w:t xml:space="preserve"> and physical wellbeing, and the restoration of the environment. (</w:t>
            </w:r>
            <w:r w:rsidR="00F91D98" w:rsidRPr="00E637A0">
              <w:rPr>
                <w:i/>
              </w:rPr>
              <w:t>DM Act</w:t>
            </w:r>
            <w:r w:rsidRPr="00E050D5">
              <w:t>)</w:t>
            </w:r>
          </w:p>
        </w:tc>
      </w:tr>
      <w:tr w:rsidR="00D41C4F" w:rsidRPr="00E050D5" w14:paraId="184A63B8"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406ACF" w14:textId="77777777" w:rsidR="00D41C4F" w:rsidRPr="00E050D5" w:rsidRDefault="00D41C4F" w:rsidP="00F84452">
            <w:pPr>
              <w:rPr>
                <w:rFonts w:eastAsia="Calibri"/>
              </w:rPr>
            </w:pPr>
            <w:r w:rsidRPr="00E050D5">
              <w:t>Relief</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F4E4218" w14:textId="77777777" w:rsidR="00D41C4F" w:rsidRPr="00E050D5" w:rsidRDefault="00D41C4F" w:rsidP="00F84452">
            <w:pPr>
              <w:rPr>
                <w:rFonts w:eastAsia="Calibri"/>
              </w:rPr>
            </w:pPr>
            <w:r w:rsidRPr="00E050D5">
              <w:t>The provision of immediate shelter, life support and human needs of persons affected by, or responding to, an emergency.</w:t>
            </w:r>
          </w:p>
        </w:tc>
      </w:tr>
      <w:tr w:rsidR="00D41C4F" w:rsidRPr="00E050D5" w14:paraId="544799D5"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E05661" w14:textId="77777777" w:rsidR="00D41C4F" w:rsidRPr="00E050D5" w:rsidRDefault="00D41C4F" w:rsidP="00F84452">
            <w:pPr>
              <w:rPr>
                <w:rFonts w:eastAsia="Calibri"/>
              </w:rPr>
            </w:pPr>
            <w:r w:rsidRPr="00E050D5">
              <w:t>Residual Risk</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15EC933" w14:textId="77777777" w:rsidR="00F91D98" w:rsidRDefault="00D41C4F" w:rsidP="00F84452">
            <w:r w:rsidRPr="00E050D5">
              <w:t xml:space="preserve">The risk remaining after risk treatment.  Residual risk can contain unidentified risk.  Residual risk can also be known as ‘retained risk’.  </w:t>
            </w:r>
          </w:p>
          <w:p w14:paraId="3C5998CC" w14:textId="77777777" w:rsidR="00D41C4F" w:rsidRPr="00FF4382" w:rsidRDefault="00D41C4F" w:rsidP="00F84452">
            <w:pPr>
              <w:rPr>
                <w:rFonts w:eastAsia="Calibri"/>
              </w:rPr>
            </w:pPr>
            <w:r w:rsidRPr="00E050D5">
              <w:t xml:space="preserve">(ISO Guide 73:2009 Risk management </w:t>
            </w:r>
            <w:r w:rsidR="00F91D98">
              <w:t>-</w:t>
            </w:r>
            <w:r w:rsidRPr="00E050D5">
              <w:t xml:space="preserve"> Vocabulary)</w:t>
            </w:r>
          </w:p>
        </w:tc>
      </w:tr>
      <w:tr w:rsidR="00D41C4F" w:rsidRPr="00E050D5" w14:paraId="02D65A4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E56468" w14:textId="77777777" w:rsidR="00D41C4F" w:rsidRPr="00E050D5" w:rsidRDefault="00D41C4F" w:rsidP="00F84452">
            <w:pPr>
              <w:rPr>
                <w:rFonts w:eastAsia="Calibri"/>
              </w:rPr>
            </w:pPr>
            <w:r w:rsidRPr="00E050D5">
              <w:t>Risk</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049D66D" w14:textId="77777777" w:rsidR="00F91D98" w:rsidRDefault="00D41C4F" w:rsidP="00F84452">
            <w:r w:rsidRPr="00E050D5">
              <w:t xml:space="preserve">The effect of uncertainty on objectives. </w:t>
            </w:r>
          </w:p>
          <w:p w14:paraId="3BB3FBF9" w14:textId="77777777" w:rsidR="00D41C4F" w:rsidRPr="00E050D5" w:rsidRDefault="00D41C4F" w:rsidP="00F84452">
            <w:pPr>
              <w:rPr>
                <w:rFonts w:eastAsia="Calibri"/>
              </w:rPr>
            </w:pPr>
            <w:r w:rsidRPr="00E050D5">
              <w:t xml:space="preserve">(ISO Guide 73:2009 Risk management </w:t>
            </w:r>
            <w:r w:rsidR="00F91D98">
              <w:t>-</w:t>
            </w:r>
            <w:r w:rsidRPr="00E050D5">
              <w:t xml:space="preserve"> Vocabulary)</w:t>
            </w:r>
          </w:p>
        </w:tc>
      </w:tr>
      <w:tr w:rsidR="00D41C4F" w:rsidRPr="00E050D5" w14:paraId="2EA483CD"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51E899" w14:textId="77777777" w:rsidR="00D41C4F" w:rsidRPr="00E050D5" w:rsidRDefault="00D41C4F" w:rsidP="00F84452">
            <w:pPr>
              <w:rPr>
                <w:rFonts w:eastAsia="Calibri"/>
              </w:rPr>
            </w:pPr>
            <w:r w:rsidRPr="00E050D5">
              <w:t>Risk Management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552621" w14:textId="77777777" w:rsidR="00D41C4F" w:rsidRPr="00E050D5" w:rsidRDefault="00D41C4F" w:rsidP="00F84452">
            <w:pPr>
              <w:rPr>
                <w:rFonts w:eastAsia="Calibri"/>
              </w:rPr>
            </w:pPr>
            <w:r w:rsidRPr="00E050D5">
              <w:t xml:space="preserve">Coordinated activities to direct and control a community or organisation with regard to risk. (Adapted from </w:t>
            </w:r>
            <w:r w:rsidRPr="00E050D5">
              <w:rPr>
                <w:i/>
                <w:iCs/>
              </w:rPr>
              <w:t>ISO Guide 73:2009 Risk management – Vocabulary</w:t>
            </w:r>
            <w:r w:rsidRPr="00E050D5">
              <w:t>)</w:t>
            </w:r>
          </w:p>
        </w:tc>
      </w:tr>
      <w:tr w:rsidR="00D41C4F" w:rsidRPr="00E050D5" w14:paraId="47A9C13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111B5" w14:textId="77777777" w:rsidR="00D41C4F" w:rsidRPr="00E050D5" w:rsidRDefault="00D41C4F" w:rsidP="00F84452">
            <w:pPr>
              <w:rPr>
                <w:rFonts w:eastAsia="Calibri"/>
              </w:rPr>
            </w:pPr>
            <w:r w:rsidRPr="00E050D5">
              <w:t>Risk Register</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EF13C79" w14:textId="790BFD6A" w:rsidR="00D41C4F" w:rsidRPr="00E050D5" w:rsidRDefault="00D41C4F" w:rsidP="00F84452">
            <w:pPr>
              <w:rPr>
                <w:rFonts w:eastAsia="Calibri"/>
              </w:rPr>
            </w:pPr>
            <w:r w:rsidRPr="00E050D5">
              <w:t xml:space="preserve">A listing of risk statements describing sources of risk and elements at risk with assigned consequences, </w:t>
            </w:r>
            <w:r w:rsidR="00B060FF" w:rsidRPr="00E050D5">
              <w:t>likelihoods,</w:t>
            </w:r>
            <w:r w:rsidRPr="00E050D5">
              <w:t xml:space="preserve"> and levels of risk.</w:t>
            </w:r>
          </w:p>
        </w:tc>
      </w:tr>
      <w:tr w:rsidR="00D41C4F" w:rsidRPr="00E050D5" w14:paraId="298977C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5BA29" w14:textId="77777777" w:rsidR="00D41C4F" w:rsidRPr="00E050D5" w:rsidRDefault="00D41C4F" w:rsidP="00F84452">
            <w:pPr>
              <w:rPr>
                <w:rFonts w:eastAsia="Calibri"/>
              </w:rPr>
            </w:pPr>
            <w:r w:rsidRPr="00E050D5">
              <w:t>Risk Treatment</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7A3A1AC" w14:textId="77777777" w:rsidR="00F91D98" w:rsidRDefault="00D41C4F" w:rsidP="00F84452">
            <w:r w:rsidRPr="00E050D5">
              <w:t xml:space="preserve">Process of selection and implementation of measures to modify risk. </w:t>
            </w:r>
          </w:p>
          <w:p w14:paraId="7B7DF0BD" w14:textId="77777777" w:rsidR="00D41C4F" w:rsidRPr="00E050D5" w:rsidRDefault="00D41C4F" w:rsidP="00F84452">
            <w:pPr>
              <w:rPr>
                <w:rFonts w:eastAsia="Calibri"/>
              </w:rPr>
            </w:pPr>
            <w:r w:rsidRPr="00E050D5">
              <w:t>(National Emergency Risk Assessment Guidelines)</w:t>
            </w:r>
          </w:p>
        </w:tc>
      </w:tr>
      <w:tr w:rsidR="00D41C4F" w:rsidRPr="00E050D5" w14:paraId="1B1EE413"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C4BD2D" w14:textId="77777777" w:rsidR="00D41C4F" w:rsidRPr="00E050D5" w:rsidRDefault="00D41C4F" w:rsidP="00F84452">
            <w:pPr>
              <w:rPr>
                <w:rFonts w:eastAsia="Calibri"/>
              </w:rPr>
            </w:pPr>
            <w:r w:rsidRPr="00E050D5">
              <w:t>Serious Disruption</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B9A1D73" w14:textId="77777777" w:rsidR="00D41C4F" w:rsidRPr="00F91D98" w:rsidRDefault="00D41C4F" w:rsidP="00F84452">
            <w:pPr>
              <w:rPr>
                <w:rFonts w:eastAsia="Calibri"/>
              </w:rPr>
            </w:pPr>
            <w:r w:rsidRPr="00F91D98">
              <w:t>Serious disruption means:</w:t>
            </w:r>
          </w:p>
          <w:p w14:paraId="52687DCC" w14:textId="77777777" w:rsidR="00D41C4F" w:rsidRPr="00F91D98" w:rsidRDefault="00D41C4F" w:rsidP="00F84452">
            <w:r w:rsidRPr="00F91D98">
              <w:t>(a)    loss of human life, or illness or injury to humans; or</w:t>
            </w:r>
          </w:p>
          <w:p w14:paraId="0DAEDDB8" w14:textId="77777777" w:rsidR="00D41C4F" w:rsidRPr="00F91D98" w:rsidRDefault="00D41C4F" w:rsidP="00F84452">
            <w:r w:rsidRPr="00F91D98">
              <w:t>(b)    widespread or severe property loss or damage; or</w:t>
            </w:r>
          </w:p>
          <w:p w14:paraId="087C90D2" w14:textId="77777777" w:rsidR="00D41C4F" w:rsidRPr="00F91D98" w:rsidRDefault="00D41C4F" w:rsidP="00F84452">
            <w:r w:rsidRPr="00F91D98">
              <w:t>(c)     widespread or severe damage to the environment.</w:t>
            </w:r>
          </w:p>
          <w:p w14:paraId="2DCC8BE0" w14:textId="77777777" w:rsidR="00D41C4F" w:rsidRPr="00FF4382" w:rsidRDefault="00D41C4F" w:rsidP="00F84452">
            <w:r w:rsidRPr="00E050D5">
              <w:lastRenderedPageBreak/>
              <w:t>(</w:t>
            </w:r>
            <w:r w:rsidR="00F91D98" w:rsidRPr="00E637A0">
              <w:t>DM Act</w:t>
            </w:r>
            <w:r w:rsidRPr="00E050D5">
              <w:t>)</w:t>
            </w:r>
          </w:p>
        </w:tc>
      </w:tr>
      <w:tr w:rsidR="00D41C4F" w:rsidRPr="00E050D5" w14:paraId="1FA8AA7F"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205C43" w14:textId="77777777" w:rsidR="00D41C4F" w:rsidRPr="00E050D5" w:rsidRDefault="00D41C4F" w:rsidP="00F84452">
            <w:pPr>
              <w:rPr>
                <w:rFonts w:eastAsia="Calibri"/>
              </w:rPr>
            </w:pPr>
            <w:r w:rsidRPr="00E050D5">
              <w:lastRenderedPageBreak/>
              <w:t>State Disaster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15A6160D" w14:textId="4DBD285A" w:rsidR="00880FC1" w:rsidRPr="00E050D5" w:rsidRDefault="00D41C4F" w:rsidP="00F84452">
            <w:pPr>
              <w:rPr>
                <w:rFonts w:eastAsia="Calibri"/>
              </w:rPr>
            </w:pPr>
            <w:r w:rsidRPr="00E050D5">
              <w:t xml:space="preserve">A person appointed under </w:t>
            </w:r>
            <w:r w:rsidR="00501547">
              <w:t xml:space="preserve">the </w:t>
            </w:r>
            <w:r w:rsidR="00E637A0" w:rsidRPr="00E637A0">
              <w:rPr>
                <w:i/>
              </w:rPr>
              <w:t>DM Act</w:t>
            </w:r>
            <w:r w:rsidR="00640FA8" w:rsidRPr="00640FA8">
              <w:rPr>
                <w:i/>
              </w:rPr>
              <w:t xml:space="preserve"> </w:t>
            </w:r>
            <w:r w:rsidRPr="00E050D5">
              <w:t xml:space="preserve">who is responsible for the coordination of disaster response operations for the </w:t>
            </w:r>
            <w:r w:rsidR="008B06AB" w:rsidRPr="00E050D5">
              <w:t>QDMC</w:t>
            </w:r>
            <w:r w:rsidRPr="00E050D5">
              <w:t>.</w:t>
            </w:r>
          </w:p>
        </w:tc>
      </w:tr>
      <w:tr w:rsidR="00D41C4F" w:rsidRPr="00E050D5" w14:paraId="67B98C5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A17F56" w14:textId="77777777" w:rsidR="00D41C4F" w:rsidRPr="00E050D5" w:rsidRDefault="00D41C4F" w:rsidP="00F84452">
            <w:pPr>
              <w:rPr>
                <w:rFonts w:eastAsia="Calibri"/>
              </w:rPr>
            </w:pPr>
            <w:r w:rsidRPr="00E050D5">
              <w:t>State Recovery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3D399A2" w14:textId="49C7302F" w:rsidR="00880FC1" w:rsidRPr="00E050D5" w:rsidRDefault="00D41C4F" w:rsidP="00F84452">
            <w:pPr>
              <w:rPr>
                <w:rFonts w:eastAsia="Calibri"/>
              </w:rPr>
            </w:pPr>
            <w:r w:rsidRPr="00E050D5">
              <w:t xml:space="preserve">A person appointed under the </w:t>
            </w:r>
            <w:r w:rsidR="00FF4382" w:rsidRPr="00FF4382">
              <w:rPr>
                <w:i/>
                <w:iCs/>
              </w:rPr>
              <w:t xml:space="preserve">DM </w:t>
            </w:r>
            <w:r w:rsidR="00F60E2A" w:rsidRPr="00FF4382">
              <w:rPr>
                <w:i/>
                <w:iCs/>
              </w:rPr>
              <w:t>Act</w:t>
            </w:r>
            <w:r w:rsidR="00F60E2A" w:rsidRPr="00F60E2A">
              <w:rPr>
                <w:i/>
              </w:rPr>
              <w:t xml:space="preserve"> </w:t>
            </w:r>
            <w:r w:rsidRPr="00E050D5">
              <w:t xml:space="preserve">who is responsible for the coordination of disaster recovery operations for the </w:t>
            </w:r>
            <w:r w:rsidR="00B10CED" w:rsidRPr="00E050D5">
              <w:t>Queensland Disaster Management Committee</w:t>
            </w:r>
            <w:r w:rsidRPr="00E050D5">
              <w:t>.</w:t>
            </w:r>
          </w:p>
        </w:tc>
      </w:tr>
      <w:tr w:rsidR="00D41C4F" w:rsidRPr="00E050D5" w14:paraId="62DB7784"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49605C" w14:textId="77777777" w:rsidR="00D41C4F" w:rsidRPr="00E050D5" w:rsidRDefault="00D41C4F" w:rsidP="00F84452">
            <w:pPr>
              <w:rPr>
                <w:rFonts w:eastAsia="Calibri"/>
              </w:rPr>
            </w:pPr>
            <w:r w:rsidRPr="00E050D5">
              <w:t>State Disaster Management Plan</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3162021" w14:textId="394FF4D2" w:rsidR="00880FC1" w:rsidRPr="00E050D5" w:rsidRDefault="00D41C4F" w:rsidP="00F84452">
            <w:pPr>
              <w:rPr>
                <w:rFonts w:eastAsia="Calibri"/>
              </w:rPr>
            </w:pPr>
            <w:r w:rsidRPr="00E050D5">
              <w:t>A planning tool for disaster managers which provides an overview of Queensland’s all-hazards disaster management arrangements, including agency roles and responsibilities at each tier of the arrangements.</w:t>
            </w:r>
          </w:p>
        </w:tc>
      </w:tr>
      <w:tr w:rsidR="00D41C4F" w:rsidRPr="00E050D5" w14:paraId="6C5CE056"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4E184" w14:textId="77777777" w:rsidR="00D41C4F" w:rsidRPr="00E050D5" w:rsidRDefault="00D41C4F" w:rsidP="00F84452">
            <w:pPr>
              <w:rPr>
                <w:rFonts w:eastAsia="Calibri"/>
              </w:rPr>
            </w:pPr>
            <w:r w:rsidRPr="00E050D5">
              <w:t>State Recovery Coordinator</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02F0D660" w14:textId="0C9A9F47" w:rsidR="00880FC1" w:rsidRPr="00E050D5" w:rsidRDefault="00D41C4F" w:rsidP="00F84452">
            <w:pPr>
              <w:rPr>
                <w:rFonts w:eastAsia="Calibri"/>
              </w:rPr>
            </w:pPr>
            <w:r w:rsidRPr="00E050D5">
              <w:t xml:space="preserve">A person appointed under </w:t>
            </w:r>
            <w:r w:rsidR="00501547">
              <w:t xml:space="preserve">the </w:t>
            </w:r>
            <w:r w:rsidR="00E637A0" w:rsidRPr="00E637A0">
              <w:rPr>
                <w:i/>
              </w:rPr>
              <w:t>DM Act</w:t>
            </w:r>
            <w:r w:rsidR="00640FA8" w:rsidRPr="00640FA8">
              <w:rPr>
                <w:i/>
              </w:rPr>
              <w:t xml:space="preserve"> </w:t>
            </w:r>
            <w:r w:rsidRPr="00E050D5">
              <w:t xml:space="preserve">who is responsible for the coordination of disaster recovery operations for the </w:t>
            </w:r>
            <w:r w:rsidR="008B06AB" w:rsidRPr="00E050D5">
              <w:t>QDMC</w:t>
            </w:r>
            <w:r w:rsidRPr="00E050D5">
              <w:t>.</w:t>
            </w:r>
          </w:p>
        </w:tc>
      </w:tr>
      <w:tr w:rsidR="00D41C4F" w:rsidRPr="00E050D5" w14:paraId="6B0BE389" w14:textId="77777777" w:rsidTr="00CF3558">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173DAD" w14:textId="77777777" w:rsidR="00D41C4F" w:rsidRPr="00E050D5" w:rsidRDefault="00D41C4F" w:rsidP="00F84452">
            <w:pPr>
              <w:rPr>
                <w:rFonts w:eastAsia="Calibri"/>
              </w:rPr>
            </w:pPr>
            <w:r w:rsidRPr="00E050D5">
              <w:t>Temporary District Disaster Management Group</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B3929F8" w14:textId="02B7AF61" w:rsidR="00880FC1" w:rsidRPr="00E050D5" w:rsidRDefault="00D41C4F" w:rsidP="00F84452">
            <w:pPr>
              <w:rPr>
                <w:rFonts w:eastAsia="Calibri"/>
              </w:rPr>
            </w:pPr>
            <w:r w:rsidRPr="00E050D5">
              <w:t xml:space="preserve">A DDMG established under </w:t>
            </w:r>
            <w:r w:rsidR="00501547">
              <w:t xml:space="preserve">the </w:t>
            </w:r>
            <w:r w:rsidR="00E637A0" w:rsidRPr="00E637A0">
              <w:rPr>
                <w:i/>
              </w:rPr>
              <w:t>DM Act</w:t>
            </w:r>
            <w:r w:rsidR="00640FA8" w:rsidRPr="00640FA8">
              <w:rPr>
                <w:i/>
              </w:rPr>
              <w:t xml:space="preserve"> </w:t>
            </w:r>
            <w:r w:rsidRPr="00E050D5">
              <w:t xml:space="preserve">by the </w:t>
            </w:r>
            <w:r w:rsidR="008B06AB" w:rsidRPr="00E050D5">
              <w:t>QDMC</w:t>
            </w:r>
            <w:r w:rsidRPr="00E050D5">
              <w:t xml:space="preserve"> Chair, in consultation with the Commissioner, </w:t>
            </w:r>
            <w:r w:rsidR="00FF4382">
              <w:t>QPS</w:t>
            </w:r>
            <w:r w:rsidRPr="00E050D5">
              <w:t xml:space="preserve"> as a temporary district group to manage a disaster across two or more affected disaster districts.</w:t>
            </w:r>
          </w:p>
        </w:tc>
      </w:tr>
    </w:tbl>
    <w:p w14:paraId="06D8D008" w14:textId="77777777" w:rsidR="00F87736" w:rsidRDefault="00F87736" w:rsidP="00F84452"/>
    <w:sectPr w:rsidR="00F87736" w:rsidSect="00CD6AE7">
      <w:headerReference w:type="even" r:id="rId111"/>
      <w:headerReference w:type="default" r:id="rId112"/>
      <w:footerReference w:type="even" r:id="rId113"/>
      <w:footerReference w:type="default" r:id="rId114"/>
      <w:headerReference w:type="first" r:id="rId115"/>
      <w:footerReference w:type="first" r:id="rId1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452DA" w14:textId="77777777" w:rsidR="00EF5FF4" w:rsidRDefault="00EF5FF4" w:rsidP="00F84452">
      <w:r>
        <w:separator/>
      </w:r>
    </w:p>
  </w:endnote>
  <w:endnote w:type="continuationSeparator" w:id="0">
    <w:p w14:paraId="4D450E83" w14:textId="77777777" w:rsidR="00EF5FF4" w:rsidRDefault="00EF5FF4" w:rsidP="00F84452">
      <w:r>
        <w:continuationSeparator/>
      </w:r>
    </w:p>
  </w:endnote>
  <w:endnote w:type="continuationNotice" w:id="1">
    <w:p w14:paraId="603B8052" w14:textId="77777777" w:rsidR="00EF5FF4" w:rsidRDefault="00EF5FF4" w:rsidP="00F844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radley Hand ITC">
    <w:panose1 w:val="03070402050302030203"/>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etaNormal-Roman">
    <w:altName w:val="Century Gothic"/>
    <w:charset w:val="00"/>
    <w:family w:val="swiss"/>
    <w:pitch w:val="variable"/>
    <w:sig w:usb0="80000027" w:usb1="00000000" w:usb2="00000000" w:usb3="00000000" w:csb0="00000001" w:csb1="00000000"/>
  </w:font>
  <w:font w:name="MetaNormal-Italic">
    <w:altName w:val="Century Gothic"/>
    <w:charset w:val="00"/>
    <w:family w:val="swiss"/>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etaBold-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MetaNormalLF-Italic">
    <w:altName w:val="Calibri"/>
    <w:panose1 w:val="00000000000000000000"/>
    <w:charset w:val="4D"/>
    <w:family w:val="auto"/>
    <w:notTrueType/>
    <w:pitch w:val="default"/>
    <w:sig w:usb0="00000003" w:usb1="00000000" w:usb2="00000000" w:usb3="00000000" w:csb0="00000001" w:csb1="00000000"/>
  </w:font>
  <w:font w:name="New York">
    <w:panose1 w:val="02040503060506020304"/>
    <w:charset w:val="00"/>
    <w:family w:val="roman"/>
    <w:pitch w:val="variable"/>
    <w:sig w:usb0="00000003" w:usb1="00000000" w:usb2="00000000" w:usb3="00000000" w:csb0="00000001" w:csb1="00000000"/>
  </w:font>
  <w:font w:name="Arial Bold">
    <w:altName w:val="Arial"/>
    <w:panose1 w:val="020B0704020202020204"/>
    <w:charset w:val="00"/>
    <w:family w:val="roman"/>
    <w:pitch w:val="default"/>
  </w:font>
  <w:font w:name="MetaPro-MediIt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3" w:usb1="00000000" w:usb2="00000000" w:usb3="00000000" w:csb0="0000002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9BDA" w14:textId="20D9137F" w:rsidR="00C258C3" w:rsidRDefault="00C753D2" w:rsidP="00F84452">
    <w:pPr>
      <w:pStyle w:val="Footer"/>
      <w:rPr>
        <w:rStyle w:val="PageNumber"/>
      </w:rPr>
    </w:pPr>
    <w:r>
      <w:rPr>
        <w:noProof/>
      </w:rPr>
      <mc:AlternateContent>
        <mc:Choice Requires="wps">
          <w:drawing>
            <wp:anchor distT="0" distB="0" distL="0" distR="0" simplePos="0" relativeHeight="251658752" behindDoc="0" locked="0" layoutInCell="1" allowOverlap="1" wp14:anchorId="42CDA622" wp14:editId="67A314F4">
              <wp:simplePos x="635" y="635"/>
              <wp:positionH relativeFrom="page">
                <wp:align>center</wp:align>
              </wp:positionH>
              <wp:positionV relativeFrom="page">
                <wp:align>bottom</wp:align>
              </wp:positionV>
              <wp:extent cx="443865" cy="443865"/>
              <wp:effectExtent l="0" t="0" r="0" b="0"/>
              <wp:wrapNone/>
              <wp:docPr id="59" name="Text Box 59"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9A5CA32" w14:textId="784AC637" w:rsidR="00C753D2" w:rsidRPr="00C753D2" w:rsidRDefault="00C753D2" w:rsidP="00F84452">
                          <w:pPr>
                            <w:rPr>
                              <w:noProof/>
                            </w:rPr>
                          </w:pPr>
                          <w:r w:rsidRPr="00C753D2">
                            <w:rPr>
                              <w:noProof/>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CDA622" id="_x0000_t202" coordsize="21600,21600" o:spt="202" path="m,l,21600r21600,l21600,xe">
              <v:stroke joinstyle="miter"/>
              <v:path gradientshapeok="t" o:connecttype="rect"/>
            </v:shapetype>
            <v:shape id="Text Box 59" o:spid="_x0000_s1027" type="#_x0000_t202" alt=" OFFICIAL " style="position:absolute;left:0;text-align:left;margin-left:0;margin-top:0;width:34.95pt;height:34.95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9A5CA32" w14:textId="784AC637" w:rsidR="00C753D2" w:rsidRPr="00C753D2" w:rsidRDefault="00C753D2" w:rsidP="00F84452">
                    <w:pPr>
                      <w:rPr>
                        <w:noProof/>
                      </w:rPr>
                    </w:pPr>
                    <w:r w:rsidRPr="00C753D2">
                      <w:rPr>
                        <w:noProof/>
                      </w:rPr>
                      <w:t xml:space="preserve"> OFFICIAL </w:t>
                    </w:r>
                  </w:p>
                </w:txbxContent>
              </v:textbox>
              <w10:wrap anchorx="page" anchory="page"/>
            </v:shape>
          </w:pict>
        </mc:Fallback>
      </mc:AlternateContent>
    </w:r>
    <w:r w:rsidR="00C258C3">
      <w:rPr>
        <w:rStyle w:val="PageNumber"/>
      </w:rPr>
      <w:fldChar w:fldCharType="begin"/>
    </w:r>
    <w:r w:rsidR="00C258C3">
      <w:rPr>
        <w:rStyle w:val="PageNumber"/>
      </w:rPr>
      <w:instrText xml:space="preserve">PAGE  </w:instrText>
    </w:r>
    <w:r w:rsidR="00C258C3">
      <w:rPr>
        <w:rStyle w:val="PageNumber"/>
      </w:rPr>
      <w:fldChar w:fldCharType="separate"/>
    </w:r>
    <w:r w:rsidR="00C258C3">
      <w:rPr>
        <w:rStyle w:val="PageNumber"/>
        <w:noProof/>
      </w:rPr>
      <w:t>77</w:t>
    </w:r>
    <w:r w:rsidR="00C258C3">
      <w:rPr>
        <w:rStyle w:val="PageNumber"/>
      </w:rPr>
      <w:fldChar w:fldCharType="end"/>
    </w:r>
  </w:p>
  <w:p w14:paraId="7384CDD0" w14:textId="77777777" w:rsidR="00C258C3" w:rsidRDefault="00C258C3" w:rsidP="00F844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0AF97" w14:textId="403D0155" w:rsidR="00EF2D55" w:rsidRPr="0058398F" w:rsidRDefault="00EF2D55" w:rsidP="0058398F">
    <w:pPr>
      <w:jc w:val="center"/>
      <w:rPr>
        <w:b/>
        <w:bCs/>
        <w:color w:val="FF0000"/>
      </w:rPr>
    </w:pPr>
    <w:r w:rsidRPr="0058398F">
      <w:rPr>
        <w:b/>
        <w:bCs/>
        <w:color w:val="FF0000"/>
      </w:rPr>
      <w:t>OFFICIAL: Sensitive</w:t>
    </w:r>
  </w:p>
  <w:tbl>
    <w:tblPr>
      <w:tblStyle w:val="TableGrid"/>
      <w:tblW w:w="992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5101"/>
    </w:tblGrid>
    <w:tr w:rsidR="00DE77B4" w14:paraId="580D470D" w14:textId="77777777" w:rsidTr="004B62ED">
      <w:tc>
        <w:tcPr>
          <w:tcW w:w="4822" w:type="dxa"/>
        </w:tcPr>
        <w:p w14:paraId="44E5FDD8" w14:textId="07955807" w:rsidR="006951F4" w:rsidRDefault="004B62ED" w:rsidP="00F84452">
          <w:pPr>
            <w:pStyle w:val="Footer"/>
          </w:pPr>
          <w:r w:rsidRPr="007D7327">
            <w:t>Brisbane District Disaster Management Plan</w:t>
          </w:r>
        </w:p>
      </w:tc>
      <w:tc>
        <w:tcPr>
          <w:tcW w:w="5101" w:type="dxa"/>
        </w:tcPr>
        <w:p w14:paraId="46482055" w14:textId="5CF59AAB" w:rsidR="006951F4" w:rsidRDefault="006951F4" w:rsidP="0058398F">
          <w:pPr>
            <w:pStyle w:val="Footer"/>
            <w:jc w:val="right"/>
          </w:pPr>
          <w:r w:rsidRPr="007D7327">
            <w:rPr>
              <w:color w:val="7F7F7F"/>
              <w:spacing w:val="60"/>
            </w:rPr>
            <w:t>Page</w:t>
          </w:r>
          <w:r w:rsidRPr="007D7327">
            <w:t xml:space="preserve"> | </w:t>
          </w:r>
          <w:r w:rsidRPr="007D7327">
            <w:fldChar w:fldCharType="begin"/>
          </w:r>
          <w:r w:rsidRPr="007D7327">
            <w:instrText xml:space="preserve"> PAGE   \* MERGEFORMAT </w:instrText>
          </w:r>
          <w:r w:rsidRPr="007D7327">
            <w:fldChar w:fldCharType="separate"/>
          </w:r>
          <w:r>
            <w:t>1</w:t>
          </w:r>
          <w:r w:rsidRPr="007D7327">
            <w:rPr>
              <w:b/>
              <w:bCs/>
              <w:noProof/>
            </w:rPr>
            <w:fldChar w:fldCharType="end"/>
          </w:r>
        </w:p>
      </w:tc>
    </w:tr>
  </w:tbl>
  <w:p w14:paraId="06D59F50" w14:textId="511CDB33" w:rsidR="00C258C3" w:rsidRPr="00D66FA1" w:rsidRDefault="00C258C3" w:rsidP="00F844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5127F91" w14:paraId="1457AFB7" w14:textId="77777777" w:rsidTr="05127F91">
      <w:trPr>
        <w:trHeight w:val="300"/>
      </w:trPr>
      <w:tc>
        <w:tcPr>
          <w:tcW w:w="3120" w:type="dxa"/>
        </w:tcPr>
        <w:p w14:paraId="549A7834" w14:textId="600B30FA" w:rsidR="05127F91" w:rsidRDefault="00C753D2" w:rsidP="00F84452">
          <w:pPr>
            <w:pStyle w:val="Header"/>
          </w:pPr>
          <w:r>
            <w:rPr>
              <w:noProof/>
            </w:rPr>
            <mc:AlternateContent>
              <mc:Choice Requires="wps">
                <w:drawing>
                  <wp:anchor distT="0" distB="0" distL="0" distR="0" simplePos="0" relativeHeight="251657728" behindDoc="0" locked="0" layoutInCell="1" allowOverlap="1" wp14:anchorId="2862D830" wp14:editId="5DD6E7F9">
                    <wp:simplePos x="635" y="635"/>
                    <wp:positionH relativeFrom="page">
                      <wp:align>center</wp:align>
                    </wp:positionH>
                    <wp:positionV relativeFrom="page">
                      <wp:align>bottom</wp:align>
                    </wp:positionV>
                    <wp:extent cx="443865" cy="443865"/>
                    <wp:effectExtent l="0" t="0" r="0" b="0"/>
                    <wp:wrapNone/>
                    <wp:docPr id="58" name="Text Box 58" descr=" 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8466A6" w14:textId="3762A168" w:rsidR="00C753D2" w:rsidRPr="00C753D2" w:rsidRDefault="00C753D2" w:rsidP="00F84452">
                                <w:pPr>
                                  <w:rPr>
                                    <w:noProof/>
                                  </w:rPr>
                                </w:pPr>
                                <w:r w:rsidRPr="00C753D2">
                                  <w:rPr>
                                    <w:noProof/>
                                  </w:rPr>
                                  <w:t xml:space="preserve"> 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62D830" id="_x0000_t202" coordsize="21600,21600" o:spt="202" path="m,l,21600r21600,l21600,xe">
                    <v:stroke joinstyle="miter"/>
                    <v:path gradientshapeok="t" o:connecttype="rect"/>
                  </v:shapetype>
                  <v:shape id="Text Box 58" o:spid="_x0000_s1029" type="#_x0000_t202" alt=" OFFICIAL " style="position:absolute;left:0;text-align:left;margin-left:0;margin-top:0;width:34.95pt;height:34.95pt;z-index:2516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98466A6" w14:textId="3762A168" w:rsidR="00C753D2" w:rsidRPr="00C753D2" w:rsidRDefault="00C753D2" w:rsidP="00F84452">
                          <w:pPr>
                            <w:rPr>
                              <w:noProof/>
                            </w:rPr>
                          </w:pPr>
                          <w:r w:rsidRPr="00C753D2">
                            <w:rPr>
                              <w:noProof/>
                            </w:rPr>
                            <w:t xml:space="preserve"> OFFICIAL </w:t>
                          </w:r>
                        </w:p>
                      </w:txbxContent>
                    </v:textbox>
                    <w10:wrap anchorx="page" anchory="page"/>
                  </v:shape>
                </w:pict>
              </mc:Fallback>
            </mc:AlternateContent>
          </w:r>
        </w:p>
      </w:tc>
      <w:tc>
        <w:tcPr>
          <w:tcW w:w="3120" w:type="dxa"/>
        </w:tcPr>
        <w:p w14:paraId="5B7B8A2E" w14:textId="731CAA77" w:rsidR="05127F91" w:rsidRDefault="05127F91" w:rsidP="00F84452">
          <w:pPr>
            <w:pStyle w:val="Header"/>
          </w:pPr>
        </w:p>
      </w:tc>
      <w:tc>
        <w:tcPr>
          <w:tcW w:w="3120" w:type="dxa"/>
        </w:tcPr>
        <w:p w14:paraId="41C2F5B2" w14:textId="107F9D75" w:rsidR="05127F91" w:rsidRDefault="05127F91" w:rsidP="00F84452">
          <w:pPr>
            <w:pStyle w:val="Header"/>
          </w:pPr>
        </w:p>
      </w:tc>
    </w:tr>
  </w:tbl>
  <w:p w14:paraId="745225A1" w14:textId="7B881676" w:rsidR="00564F06" w:rsidRDefault="00564F06" w:rsidP="00F844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54FB6" w14:textId="77777777" w:rsidR="00EF5FF4" w:rsidRDefault="00EF5FF4" w:rsidP="00F84452">
      <w:r>
        <w:separator/>
      </w:r>
    </w:p>
  </w:footnote>
  <w:footnote w:type="continuationSeparator" w:id="0">
    <w:p w14:paraId="37984C02" w14:textId="77777777" w:rsidR="00EF5FF4" w:rsidRDefault="00EF5FF4" w:rsidP="00F84452">
      <w:r>
        <w:continuationSeparator/>
      </w:r>
    </w:p>
  </w:footnote>
  <w:footnote w:type="continuationNotice" w:id="1">
    <w:p w14:paraId="2C7C6F04" w14:textId="77777777" w:rsidR="00EF5FF4" w:rsidRDefault="00EF5FF4" w:rsidP="00F844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DC4A3" w14:textId="7E42D83B" w:rsidR="00C258C3" w:rsidRDefault="00C753D2" w:rsidP="00F84452">
    <w:pPr>
      <w:pStyle w:val="Header"/>
    </w:pPr>
    <w:r>
      <w:rPr>
        <w:noProof/>
      </w:rPr>
      <mc:AlternateContent>
        <mc:Choice Requires="wps">
          <w:drawing>
            <wp:anchor distT="0" distB="0" distL="0" distR="0" simplePos="0" relativeHeight="251656704" behindDoc="0" locked="0" layoutInCell="1" allowOverlap="1" wp14:anchorId="656E46B8" wp14:editId="2338490B">
              <wp:simplePos x="635" y="635"/>
              <wp:positionH relativeFrom="page">
                <wp:align>center</wp:align>
              </wp:positionH>
              <wp:positionV relativeFrom="page">
                <wp:align>top</wp:align>
              </wp:positionV>
              <wp:extent cx="443865" cy="443865"/>
              <wp:effectExtent l="0" t="0" r="0" b="9525"/>
              <wp:wrapNone/>
              <wp:docPr id="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6BD9A8" w14:textId="4A89CADC" w:rsidR="00C753D2" w:rsidRPr="00C753D2" w:rsidRDefault="00C753D2" w:rsidP="00F84452">
                          <w:pPr>
                            <w:rPr>
                              <w:noProof/>
                            </w:rPr>
                          </w:pPr>
                          <w:r w:rsidRPr="00C753D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6E46B8" id="_x0000_t202" coordsize="21600,21600" o:spt="202" path="m,l,21600r21600,l21600,xe">
              <v:stroke joinstyle="miter"/>
              <v:path gradientshapeok="t" o:connecttype="rect"/>
            </v:shapetype>
            <v:shape id="Text Box 35" o:spid="_x0000_s1026" type="#_x0000_t202" alt="OFFICIAL" style="position:absolute;left:0;text-align:left;margin-left:0;margin-top:0;width:34.95pt;height:34.9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E6BD9A8" w14:textId="4A89CADC" w:rsidR="00C753D2" w:rsidRPr="00C753D2" w:rsidRDefault="00C753D2" w:rsidP="00F84452">
                    <w:pPr>
                      <w:rPr>
                        <w:noProof/>
                      </w:rPr>
                    </w:pPr>
                    <w:r w:rsidRPr="00C753D2">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E556B" w14:textId="4D8B8297" w:rsidR="00C258C3" w:rsidRPr="00F84452" w:rsidRDefault="004059AE" w:rsidP="0058398F">
    <w:pPr>
      <w:jc w:val="center"/>
      <w:rPr>
        <w:b/>
        <w:bCs/>
        <w:color w:val="FF0000"/>
        <w:sz w:val="28"/>
        <w:szCs w:val="28"/>
      </w:rPr>
    </w:pPr>
    <w:r w:rsidRPr="00F84452">
      <w:rPr>
        <w:b/>
        <w:bCs/>
        <w:color w:val="FF0000"/>
      </w:rPr>
      <w:t>OFFICIAL: Sensitive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9778B" w14:textId="02D3AC7F" w:rsidR="00C258C3" w:rsidRDefault="00C753D2" w:rsidP="00F84452">
    <w:pPr>
      <w:pStyle w:val="Header"/>
    </w:pPr>
    <w:r>
      <w:rPr>
        <w:noProof/>
      </w:rPr>
      <mc:AlternateContent>
        <mc:Choice Requires="wps">
          <w:drawing>
            <wp:anchor distT="0" distB="0" distL="0" distR="0" simplePos="0" relativeHeight="251655680" behindDoc="0" locked="0" layoutInCell="1" allowOverlap="1" wp14:anchorId="0D8D28B5" wp14:editId="62F2531C">
              <wp:simplePos x="635" y="635"/>
              <wp:positionH relativeFrom="page">
                <wp:align>center</wp:align>
              </wp:positionH>
              <wp:positionV relativeFrom="page">
                <wp:align>top</wp:align>
              </wp:positionV>
              <wp:extent cx="443865" cy="443865"/>
              <wp:effectExtent l="0" t="0" r="0" b="9525"/>
              <wp:wrapNone/>
              <wp:docPr id="34"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E919B1" w14:textId="138B52C0" w:rsidR="00C753D2" w:rsidRPr="00C753D2" w:rsidRDefault="00C753D2" w:rsidP="00F84452">
                          <w:pPr>
                            <w:rPr>
                              <w:noProof/>
                            </w:rPr>
                          </w:pPr>
                          <w:r w:rsidRPr="00C753D2">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8D28B5" id="_x0000_t202" coordsize="21600,21600" o:spt="202" path="m,l,21600r21600,l21600,xe">
              <v:stroke joinstyle="miter"/>
              <v:path gradientshapeok="t" o:connecttype="rect"/>
            </v:shapetype>
            <v:shape id="Text Box 34" o:spid="_x0000_s1028" type="#_x0000_t202" alt="OFFICIAL" style="position:absolute;left:0;text-align:left;margin-left:0;margin-top:0;width:34.95pt;height:34.9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12E919B1" w14:textId="138B52C0" w:rsidR="00C753D2" w:rsidRPr="00C753D2" w:rsidRDefault="00C753D2" w:rsidP="00F84452">
                    <w:pPr>
                      <w:rPr>
                        <w:noProof/>
                      </w:rPr>
                    </w:pPr>
                    <w:r w:rsidRPr="00C753D2">
                      <w:rPr>
                        <w:noProof/>
                      </w:rPr>
                      <w:t>OFFICIAL</w:t>
                    </w:r>
                  </w:p>
                </w:txbxContent>
              </v:textbox>
              <w10:wrap anchorx="page" anchory="page"/>
            </v:shape>
          </w:pict>
        </mc:Fallback>
      </mc:AlternateConten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A1C"/>
    <w:multiLevelType w:val="hybridMultilevel"/>
    <w:tmpl w:val="F8E2A08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6E752B"/>
    <w:multiLevelType w:val="hybridMultilevel"/>
    <w:tmpl w:val="66008006"/>
    <w:lvl w:ilvl="0" w:tplc="58C28A9E">
      <w:start w:val="1"/>
      <w:numFmt w:val="bullet"/>
      <w:lvlText w:val=""/>
      <w:lvlJc w:val="left"/>
      <w:pPr>
        <w:tabs>
          <w:tab w:val="num" w:pos="720"/>
        </w:tabs>
        <w:ind w:left="2155" w:hanging="1795"/>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FD4E0E"/>
    <w:multiLevelType w:val="hybridMultilevel"/>
    <w:tmpl w:val="AFEA248A"/>
    <w:lvl w:ilvl="0" w:tplc="FFFFFFFF">
      <w:start w:val="1"/>
      <w:numFmt w:val="bullet"/>
      <w:pStyle w:val="bullet1"/>
      <w:lvlText w:val=""/>
      <w:lvlJc w:val="left"/>
      <w:pPr>
        <w:tabs>
          <w:tab w:val="num" w:pos="284"/>
        </w:tabs>
        <w:ind w:left="2552" w:hanging="284"/>
      </w:pPr>
      <w:rPr>
        <w:rFonts w:ascii="Symbol" w:hAnsi="Symbol" w:hint="default"/>
        <w:b w:val="0"/>
        <w:i w:val="0"/>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29232D"/>
    <w:multiLevelType w:val="hybridMultilevel"/>
    <w:tmpl w:val="71F2B6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63538C"/>
    <w:multiLevelType w:val="hybridMultilevel"/>
    <w:tmpl w:val="E3D02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D006D1"/>
    <w:multiLevelType w:val="hybridMultilevel"/>
    <w:tmpl w:val="3B7EC2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E833493"/>
    <w:multiLevelType w:val="hybridMultilevel"/>
    <w:tmpl w:val="61D804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126DE9"/>
    <w:multiLevelType w:val="hybridMultilevel"/>
    <w:tmpl w:val="9920F4AA"/>
    <w:lvl w:ilvl="0" w:tplc="FFFFFFFF">
      <w:start w:val="1"/>
      <w:numFmt w:val="bullet"/>
      <w:pStyle w:val="Table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05C01B8"/>
    <w:multiLevelType w:val="hybridMultilevel"/>
    <w:tmpl w:val="5EF2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363CED"/>
    <w:multiLevelType w:val="hybridMultilevel"/>
    <w:tmpl w:val="18C25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C9495A"/>
    <w:multiLevelType w:val="hybridMultilevel"/>
    <w:tmpl w:val="070C9C88"/>
    <w:lvl w:ilvl="0" w:tplc="0C090001">
      <w:start w:val="1"/>
      <w:numFmt w:val="bullet"/>
      <w:lvlText w:val=""/>
      <w:lvlJc w:val="left"/>
      <w:pPr>
        <w:ind w:left="33" w:hanging="360"/>
      </w:pPr>
      <w:rPr>
        <w:rFonts w:ascii="Symbol" w:hAnsi="Symbol" w:hint="default"/>
      </w:rPr>
    </w:lvl>
    <w:lvl w:ilvl="1" w:tplc="0C090003">
      <w:start w:val="1"/>
      <w:numFmt w:val="bullet"/>
      <w:lvlText w:val="o"/>
      <w:lvlJc w:val="left"/>
      <w:pPr>
        <w:ind w:left="753" w:hanging="360"/>
      </w:pPr>
      <w:rPr>
        <w:rFonts w:ascii="Courier New" w:hAnsi="Courier New" w:cs="Courier New" w:hint="default"/>
      </w:rPr>
    </w:lvl>
    <w:lvl w:ilvl="2" w:tplc="F4D06894">
      <w:start w:val="1"/>
      <w:numFmt w:val="bullet"/>
      <w:lvlText w:val=""/>
      <w:lvlJc w:val="left"/>
      <w:pPr>
        <w:ind w:left="1473" w:hanging="360"/>
      </w:pPr>
      <w:rPr>
        <w:rFonts w:ascii="Symbol" w:hAnsi="Symbol" w:hint="default"/>
      </w:rPr>
    </w:lvl>
    <w:lvl w:ilvl="3" w:tplc="0C090001" w:tentative="1">
      <w:start w:val="1"/>
      <w:numFmt w:val="bullet"/>
      <w:lvlText w:val=""/>
      <w:lvlJc w:val="left"/>
      <w:pPr>
        <w:ind w:left="2193" w:hanging="360"/>
      </w:pPr>
      <w:rPr>
        <w:rFonts w:ascii="Symbol" w:hAnsi="Symbol" w:hint="default"/>
      </w:rPr>
    </w:lvl>
    <w:lvl w:ilvl="4" w:tplc="0C090003" w:tentative="1">
      <w:start w:val="1"/>
      <w:numFmt w:val="bullet"/>
      <w:lvlText w:val="o"/>
      <w:lvlJc w:val="left"/>
      <w:pPr>
        <w:ind w:left="2913" w:hanging="360"/>
      </w:pPr>
      <w:rPr>
        <w:rFonts w:ascii="Courier New" w:hAnsi="Courier New" w:cs="Courier New" w:hint="default"/>
      </w:rPr>
    </w:lvl>
    <w:lvl w:ilvl="5" w:tplc="0C090005" w:tentative="1">
      <w:start w:val="1"/>
      <w:numFmt w:val="bullet"/>
      <w:lvlText w:val=""/>
      <w:lvlJc w:val="left"/>
      <w:pPr>
        <w:ind w:left="3633" w:hanging="360"/>
      </w:pPr>
      <w:rPr>
        <w:rFonts w:ascii="Wingdings" w:hAnsi="Wingdings" w:hint="default"/>
      </w:rPr>
    </w:lvl>
    <w:lvl w:ilvl="6" w:tplc="0C090001" w:tentative="1">
      <w:start w:val="1"/>
      <w:numFmt w:val="bullet"/>
      <w:lvlText w:val=""/>
      <w:lvlJc w:val="left"/>
      <w:pPr>
        <w:ind w:left="4353" w:hanging="360"/>
      </w:pPr>
      <w:rPr>
        <w:rFonts w:ascii="Symbol" w:hAnsi="Symbol" w:hint="default"/>
      </w:rPr>
    </w:lvl>
    <w:lvl w:ilvl="7" w:tplc="0C090003" w:tentative="1">
      <w:start w:val="1"/>
      <w:numFmt w:val="bullet"/>
      <w:lvlText w:val="o"/>
      <w:lvlJc w:val="left"/>
      <w:pPr>
        <w:ind w:left="5073" w:hanging="360"/>
      </w:pPr>
      <w:rPr>
        <w:rFonts w:ascii="Courier New" w:hAnsi="Courier New" w:cs="Courier New" w:hint="default"/>
      </w:rPr>
    </w:lvl>
    <w:lvl w:ilvl="8" w:tplc="0C090005" w:tentative="1">
      <w:start w:val="1"/>
      <w:numFmt w:val="bullet"/>
      <w:lvlText w:val=""/>
      <w:lvlJc w:val="left"/>
      <w:pPr>
        <w:ind w:left="5793" w:hanging="360"/>
      </w:pPr>
      <w:rPr>
        <w:rFonts w:ascii="Wingdings" w:hAnsi="Wingdings" w:hint="default"/>
      </w:rPr>
    </w:lvl>
  </w:abstractNum>
  <w:abstractNum w:abstractNumId="11" w15:restartNumberingAfterBreak="0">
    <w:nsid w:val="3D2D18B3"/>
    <w:multiLevelType w:val="hybridMultilevel"/>
    <w:tmpl w:val="C5F01986"/>
    <w:lvl w:ilvl="0" w:tplc="CD748616">
      <w:start w:val="1"/>
      <w:numFmt w:val="lowerLetter"/>
      <w:pStyle w:val="ListNumber2SCC"/>
      <w:lvlText w:val="(%1)"/>
      <w:lvlJc w:val="left"/>
      <w:pPr>
        <w:tabs>
          <w:tab w:val="num" w:pos="737"/>
        </w:tabs>
        <w:ind w:left="737" w:hanging="397"/>
      </w:pPr>
      <w:rPr>
        <w:rFonts w:ascii="Arial" w:hAnsi="Arial"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401516A8"/>
    <w:multiLevelType w:val="hybridMultilevel"/>
    <w:tmpl w:val="BFBE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0717969"/>
    <w:multiLevelType w:val="hybridMultilevel"/>
    <w:tmpl w:val="1D269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2A90D8B"/>
    <w:multiLevelType w:val="hybridMultilevel"/>
    <w:tmpl w:val="B98CBEA0"/>
    <w:lvl w:ilvl="0" w:tplc="0C090001">
      <w:start w:val="1"/>
      <w:numFmt w:val="bullet"/>
      <w:lvlText w:val=""/>
      <w:lvlJc w:val="left"/>
      <w:pPr>
        <w:ind w:left="766" w:hanging="360"/>
      </w:pPr>
      <w:rPr>
        <w:rFonts w:ascii="Symbol" w:hAnsi="Symbol" w:hint="default"/>
      </w:rPr>
    </w:lvl>
    <w:lvl w:ilvl="1" w:tplc="FFFFFFFF" w:tentative="1">
      <w:start w:val="1"/>
      <w:numFmt w:val="bullet"/>
      <w:lvlText w:val="o"/>
      <w:lvlJc w:val="left"/>
      <w:pPr>
        <w:ind w:left="1486" w:hanging="360"/>
      </w:pPr>
      <w:rPr>
        <w:rFonts w:ascii="Courier New" w:hAnsi="Courier New" w:cs="Courier New" w:hint="default"/>
      </w:rPr>
    </w:lvl>
    <w:lvl w:ilvl="2" w:tplc="FFFFFFFF" w:tentative="1">
      <w:start w:val="1"/>
      <w:numFmt w:val="bullet"/>
      <w:lvlText w:val=""/>
      <w:lvlJc w:val="left"/>
      <w:pPr>
        <w:ind w:left="2206" w:hanging="360"/>
      </w:pPr>
      <w:rPr>
        <w:rFonts w:ascii="Wingdings" w:hAnsi="Wingdings" w:hint="default"/>
      </w:rPr>
    </w:lvl>
    <w:lvl w:ilvl="3" w:tplc="FFFFFFFF" w:tentative="1">
      <w:start w:val="1"/>
      <w:numFmt w:val="bullet"/>
      <w:lvlText w:val=""/>
      <w:lvlJc w:val="left"/>
      <w:pPr>
        <w:ind w:left="2926" w:hanging="360"/>
      </w:pPr>
      <w:rPr>
        <w:rFonts w:ascii="Symbol" w:hAnsi="Symbol" w:hint="default"/>
      </w:rPr>
    </w:lvl>
    <w:lvl w:ilvl="4" w:tplc="FFFFFFFF" w:tentative="1">
      <w:start w:val="1"/>
      <w:numFmt w:val="bullet"/>
      <w:lvlText w:val="o"/>
      <w:lvlJc w:val="left"/>
      <w:pPr>
        <w:ind w:left="3646" w:hanging="360"/>
      </w:pPr>
      <w:rPr>
        <w:rFonts w:ascii="Courier New" w:hAnsi="Courier New" w:cs="Courier New" w:hint="default"/>
      </w:rPr>
    </w:lvl>
    <w:lvl w:ilvl="5" w:tplc="FFFFFFFF" w:tentative="1">
      <w:start w:val="1"/>
      <w:numFmt w:val="bullet"/>
      <w:lvlText w:val=""/>
      <w:lvlJc w:val="left"/>
      <w:pPr>
        <w:ind w:left="4366" w:hanging="360"/>
      </w:pPr>
      <w:rPr>
        <w:rFonts w:ascii="Wingdings" w:hAnsi="Wingdings" w:hint="default"/>
      </w:rPr>
    </w:lvl>
    <w:lvl w:ilvl="6" w:tplc="FFFFFFFF" w:tentative="1">
      <w:start w:val="1"/>
      <w:numFmt w:val="bullet"/>
      <w:lvlText w:val=""/>
      <w:lvlJc w:val="left"/>
      <w:pPr>
        <w:ind w:left="5086" w:hanging="360"/>
      </w:pPr>
      <w:rPr>
        <w:rFonts w:ascii="Symbol" w:hAnsi="Symbol" w:hint="default"/>
      </w:rPr>
    </w:lvl>
    <w:lvl w:ilvl="7" w:tplc="FFFFFFFF" w:tentative="1">
      <w:start w:val="1"/>
      <w:numFmt w:val="bullet"/>
      <w:lvlText w:val="o"/>
      <w:lvlJc w:val="left"/>
      <w:pPr>
        <w:ind w:left="5806" w:hanging="360"/>
      </w:pPr>
      <w:rPr>
        <w:rFonts w:ascii="Courier New" w:hAnsi="Courier New" w:cs="Courier New" w:hint="default"/>
      </w:rPr>
    </w:lvl>
    <w:lvl w:ilvl="8" w:tplc="FFFFFFFF" w:tentative="1">
      <w:start w:val="1"/>
      <w:numFmt w:val="bullet"/>
      <w:lvlText w:val=""/>
      <w:lvlJc w:val="left"/>
      <w:pPr>
        <w:ind w:left="6526" w:hanging="360"/>
      </w:pPr>
      <w:rPr>
        <w:rFonts w:ascii="Wingdings" w:hAnsi="Wingdings" w:hint="default"/>
      </w:rPr>
    </w:lvl>
  </w:abstractNum>
  <w:abstractNum w:abstractNumId="15" w15:restartNumberingAfterBreak="0">
    <w:nsid w:val="46F43AFA"/>
    <w:multiLevelType w:val="multilevel"/>
    <w:tmpl w:val="B7CC90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51BC61A6"/>
    <w:multiLevelType w:val="hybridMultilevel"/>
    <w:tmpl w:val="F3188DA8"/>
    <w:lvl w:ilvl="0" w:tplc="58C28A9E">
      <w:start w:val="1"/>
      <w:numFmt w:val="bullet"/>
      <w:lvlText w:val=""/>
      <w:lvlJc w:val="left"/>
      <w:pPr>
        <w:tabs>
          <w:tab w:val="num" w:pos="720"/>
        </w:tabs>
        <w:ind w:left="2155" w:hanging="1795"/>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4383CBD"/>
    <w:multiLevelType w:val="hybridMultilevel"/>
    <w:tmpl w:val="1B3295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127CC5"/>
    <w:multiLevelType w:val="hybridMultilevel"/>
    <w:tmpl w:val="E4C02DD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9" w15:restartNumberingAfterBreak="0">
    <w:nsid w:val="5CB5617F"/>
    <w:multiLevelType w:val="hybridMultilevel"/>
    <w:tmpl w:val="3E967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E8F6D0B"/>
    <w:multiLevelType w:val="hybridMultilevel"/>
    <w:tmpl w:val="36362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F993268"/>
    <w:multiLevelType w:val="hybridMultilevel"/>
    <w:tmpl w:val="1AB01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AFC10CF"/>
    <w:multiLevelType w:val="hybridMultilevel"/>
    <w:tmpl w:val="DE641D50"/>
    <w:lvl w:ilvl="0" w:tplc="0C090017">
      <w:start w:val="1"/>
      <w:numFmt w:val="lowerLetter"/>
      <w:lvlText w:val="%1)"/>
      <w:lvlJc w:val="left"/>
      <w:pPr>
        <w:ind w:left="720" w:hanging="360"/>
      </w:pPr>
      <w:rPr>
        <w:rFonts w:hint="default"/>
      </w:rPr>
    </w:lvl>
    <w:lvl w:ilvl="1" w:tplc="0C09001B">
      <w:start w:val="1"/>
      <w:numFmt w:val="lowerRoman"/>
      <w:lvlText w:val="%2."/>
      <w:lvlJc w:val="righ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4A58CF"/>
    <w:multiLevelType w:val="hybridMultilevel"/>
    <w:tmpl w:val="86FAC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1C235E"/>
    <w:multiLevelType w:val="hybridMultilevel"/>
    <w:tmpl w:val="133C2F42"/>
    <w:lvl w:ilvl="0" w:tplc="4A0032CA">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5B4EBD"/>
    <w:multiLevelType w:val="hybridMultilevel"/>
    <w:tmpl w:val="C380B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4DD0935"/>
    <w:multiLevelType w:val="hybridMultilevel"/>
    <w:tmpl w:val="E18C31FC"/>
    <w:lvl w:ilvl="0" w:tplc="4A0032CA">
      <w:numFmt w:val="bullet"/>
      <w:lvlText w:val="•"/>
      <w:lvlJc w:val="left"/>
      <w:pPr>
        <w:ind w:left="360" w:hanging="360"/>
      </w:pPr>
      <w:rPr>
        <w:rFonts w:ascii="Calibri" w:eastAsia="Calibri"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5714149"/>
    <w:multiLevelType w:val="multilevel"/>
    <w:tmpl w:val="87C05F58"/>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Arial" w:hAnsi="Arial" w:hint="default"/>
        <w:b w:val="0"/>
        <w:i w:val="0"/>
        <w:sz w:val="24"/>
      </w:rPr>
    </w:lvl>
    <w:lvl w:ilvl="2">
      <w:start w:val="1"/>
      <w:numFmt w:val="decimal"/>
      <w:pStyle w:val="StyleHeading2Justified"/>
      <w:lvlText w:val="%1.%2.%3"/>
      <w:lvlJc w:val="left"/>
      <w:pPr>
        <w:tabs>
          <w:tab w:val="num" w:pos="720"/>
        </w:tabs>
        <w:ind w:left="720" w:hanging="720"/>
      </w:pPr>
      <w:rPr>
        <w:rFonts w:ascii="Arial" w:hAnsi="Arial" w:hint="default"/>
        <w:b w:val="0"/>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7D6A2079"/>
    <w:multiLevelType w:val="hybridMultilevel"/>
    <w:tmpl w:val="8BEA2564"/>
    <w:lvl w:ilvl="0" w:tplc="0C090001">
      <w:start w:val="1"/>
      <w:numFmt w:val="bullet"/>
      <w:lvlText w:val=""/>
      <w:lvlJc w:val="left"/>
      <w:pPr>
        <w:ind w:left="360" w:hanging="360"/>
      </w:pPr>
      <w:rPr>
        <w:rFonts w:ascii="Symbol" w:hAnsi="Symbol" w:hint="default"/>
      </w:rPr>
    </w:lvl>
    <w:lvl w:ilvl="1" w:tplc="E948F600">
      <w:numFmt w:val="bullet"/>
      <w:lvlText w:val="•"/>
      <w:lvlJc w:val="left"/>
      <w:pPr>
        <w:ind w:left="1080" w:hanging="360"/>
      </w:pPr>
      <w:rPr>
        <w:rFonts w:ascii="Calibri" w:eastAsia="Calibri" w:hAnsi="Calibri" w:cs="Times New Roman"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E207293"/>
    <w:multiLevelType w:val="hybridMultilevel"/>
    <w:tmpl w:val="933CF2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58295711">
    <w:abstractNumId w:val="2"/>
  </w:num>
  <w:num w:numId="2" w16cid:durableId="564487497">
    <w:abstractNumId w:val="7"/>
  </w:num>
  <w:num w:numId="3" w16cid:durableId="308479164">
    <w:abstractNumId w:val="6"/>
  </w:num>
  <w:num w:numId="4" w16cid:durableId="1743329656">
    <w:abstractNumId w:val="25"/>
  </w:num>
  <w:num w:numId="5" w16cid:durableId="2115903735">
    <w:abstractNumId w:val="3"/>
  </w:num>
  <w:num w:numId="6" w16cid:durableId="89011696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01626975">
    <w:abstractNumId w:val="27"/>
  </w:num>
  <w:num w:numId="8" w16cid:durableId="606695255">
    <w:abstractNumId w:val="11"/>
  </w:num>
  <w:num w:numId="9" w16cid:durableId="1951007293">
    <w:abstractNumId w:val="19"/>
  </w:num>
  <w:num w:numId="10" w16cid:durableId="1056512287">
    <w:abstractNumId w:val="10"/>
  </w:num>
  <w:num w:numId="11" w16cid:durableId="1911773837">
    <w:abstractNumId w:val="12"/>
  </w:num>
  <w:num w:numId="12" w16cid:durableId="1199663376">
    <w:abstractNumId w:val="22"/>
  </w:num>
  <w:num w:numId="13" w16cid:durableId="2138837093">
    <w:abstractNumId w:val="28"/>
  </w:num>
  <w:num w:numId="14" w16cid:durableId="127861780">
    <w:abstractNumId w:val="26"/>
  </w:num>
  <w:num w:numId="15" w16cid:durableId="968780350">
    <w:abstractNumId w:val="24"/>
  </w:num>
  <w:num w:numId="16" w16cid:durableId="188757734">
    <w:abstractNumId w:val="1"/>
  </w:num>
  <w:num w:numId="17" w16cid:durableId="1336957480">
    <w:abstractNumId w:val="16"/>
  </w:num>
  <w:num w:numId="18" w16cid:durableId="1365213041">
    <w:abstractNumId w:val="8"/>
  </w:num>
  <w:num w:numId="19" w16cid:durableId="1589382947">
    <w:abstractNumId w:val="29"/>
  </w:num>
  <w:num w:numId="20" w16cid:durableId="1007682346">
    <w:abstractNumId w:val="0"/>
  </w:num>
  <w:num w:numId="21" w16cid:durableId="1469474841">
    <w:abstractNumId w:val="13"/>
  </w:num>
  <w:num w:numId="22" w16cid:durableId="1131629208">
    <w:abstractNumId w:val="14"/>
  </w:num>
  <w:num w:numId="23" w16cid:durableId="422800894">
    <w:abstractNumId w:val="23"/>
  </w:num>
  <w:num w:numId="24" w16cid:durableId="741874706">
    <w:abstractNumId w:val="4"/>
  </w:num>
  <w:num w:numId="25" w16cid:durableId="813376049">
    <w:abstractNumId w:val="21"/>
  </w:num>
  <w:num w:numId="26" w16cid:durableId="116995229">
    <w:abstractNumId w:val="5"/>
  </w:num>
  <w:num w:numId="27" w16cid:durableId="2053534669">
    <w:abstractNumId w:val="18"/>
  </w:num>
  <w:num w:numId="28" w16cid:durableId="1988048848">
    <w:abstractNumId w:val="20"/>
  </w:num>
  <w:num w:numId="29" w16cid:durableId="2119834657">
    <w:abstractNumId w:val="17"/>
  </w:num>
  <w:num w:numId="30" w16cid:durableId="1274754119">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NVkxCOiIynzXBQ1xwVEagkanCxplcj1xCn98vM+Fjb/NLf7RHkke97QYHPmMzvClq59uARMXppVbQ33eR0oAQ==" w:salt="NSK4fb+TR9kYvH4zhjKy8g=="/>
  <w:defaultTabStop w:val="720"/>
  <w:noPunctuationKerning/>
  <w:characterSpacingControl w:val="doNotCompress"/>
  <w:hdrShapeDefaults>
    <o:shapedefaults v:ext="edit" spidmax="2050" fill="f" fillcolor="white" stroke="f">
      <v:fill color="white" on="f"/>
      <v:stroke on="f"/>
      <o:colormru v:ext="edit" colors="#900,#eaeaea,#ddd,#6e0000,#ffd5d5,#c8c8c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877"/>
    <w:rsid w:val="000003D9"/>
    <w:rsid w:val="00000BD3"/>
    <w:rsid w:val="00000D8D"/>
    <w:rsid w:val="00000D90"/>
    <w:rsid w:val="000012F0"/>
    <w:rsid w:val="000015F4"/>
    <w:rsid w:val="00001791"/>
    <w:rsid w:val="000018D2"/>
    <w:rsid w:val="000019DD"/>
    <w:rsid w:val="00001B8D"/>
    <w:rsid w:val="00002427"/>
    <w:rsid w:val="000027C7"/>
    <w:rsid w:val="00002C46"/>
    <w:rsid w:val="00003753"/>
    <w:rsid w:val="0000402A"/>
    <w:rsid w:val="00004786"/>
    <w:rsid w:val="00004FA7"/>
    <w:rsid w:val="00005099"/>
    <w:rsid w:val="00005132"/>
    <w:rsid w:val="000051AF"/>
    <w:rsid w:val="00005CAD"/>
    <w:rsid w:val="00005D88"/>
    <w:rsid w:val="0000601A"/>
    <w:rsid w:val="000064A6"/>
    <w:rsid w:val="000065E0"/>
    <w:rsid w:val="000068D9"/>
    <w:rsid w:val="000072E9"/>
    <w:rsid w:val="000073B9"/>
    <w:rsid w:val="0000788C"/>
    <w:rsid w:val="000106BC"/>
    <w:rsid w:val="00011114"/>
    <w:rsid w:val="000113DC"/>
    <w:rsid w:val="00011855"/>
    <w:rsid w:val="00011F56"/>
    <w:rsid w:val="00012B9E"/>
    <w:rsid w:val="00013018"/>
    <w:rsid w:val="00013A3F"/>
    <w:rsid w:val="00013C67"/>
    <w:rsid w:val="00014B45"/>
    <w:rsid w:val="0001542E"/>
    <w:rsid w:val="00015BE0"/>
    <w:rsid w:val="00015C51"/>
    <w:rsid w:val="000160B9"/>
    <w:rsid w:val="00016794"/>
    <w:rsid w:val="00016F56"/>
    <w:rsid w:val="00017050"/>
    <w:rsid w:val="00020578"/>
    <w:rsid w:val="00020DF1"/>
    <w:rsid w:val="0002128E"/>
    <w:rsid w:val="00021AE3"/>
    <w:rsid w:val="00021D18"/>
    <w:rsid w:val="00021FB0"/>
    <w:rsid w:val="00022737"/>
    <w:rsid w:val="00022775"/>
    <w:rsid w:val="00022EC9"/>
    <w:rsid w:val="00023E88"/>
    <w:rsid w:val="00024212"/>
    <w:rsid w:val="00024758"/>
    <w:rsid w:val="00024ECE"/>
    <w:rsid w:val="0002511D"/>
    <w:rsid w:val="00025DB8"/>
    <w:rsid w:val="00026368"/>
    <w:rsid w:val="000279DA"/>
    <w:rsid w:val="0003001E"/>
    <w:rsid w:val="0003032B"/>
    <w:rsid w:val="00030DCD"/>
    <w:rsid w:val="00032B86"/>
    <w:rsid w:val="000331C5"/>
    <w:rsid w:val="00033545"/>
    <w:rsid w:val="00033FC6"/>
    <w:rsid w:val="000348DD"/>
    <w:rsid w:val="000349CF"/>
    <w:rsid w:val="00034A9F"/>
    <w:rsid w:val="00034FEF"/>
    <w:rsid w:val="00035411"/>
    <w:rsid w:val="0003559B"/>
    <w:rsid w:val="00036595"/>
    <w:rsid w:val="00036599"/>
    <w:rsid w:val="00036855"/>
    <w:rsid w:val="000378FC"/>
    <w:rsid w:val="00037B31"/>
    <w:rsid w:val="00037B79"/>
    <w:rsid w:val="00040151"/>
    <w:rsid w:val="00040163"/>
    <w:rsid w:val="000402DA"/>
    <w:rsid w:val="0004071D"/>
    <w:rsid w:val="000410AC"/>
    <w:rsid w:val="00041ED6"/>
    <w:rsid w:val="00042A2D"/>
    <w:rsid w:val="00042C8C"/>
    <w:rsid w:val="00042D3F"/>
    <w:rsid w:val="0004334A"/>
    <w:rsid w:val="00043494"/>
    <w:rsid w:val="00043AF7"/>
    <w:rsid w:val="00043B2C"/>
    <w:rsid w:val="00045F41"/>
    <w:rsid w:val="00046C66"/>
    <w:rsid w:val="00047578"/>
    <w:rsid w:val="000475E8"/>
    <w:rsid w:val="0004763E"/>
    <w:rsid w:val="0005006B"/>
    <w:rsid w:val="00050519"/>
    <w:rsid w:val="000512F7"/>
    <w:rsid w:val="000520C0"/>
    <w:rsid w:val="00052132"/>
    <w:rsid w:val="000533DB"/>
    <w:rsid w:val="000534AD"/>
    <w:rsid w:val="00053A7B"/>
    <w:rsid w:val="000543E7"/>
    <w:rsid w:val="000549DF"/>
    <w:rsid w:val="0005601E"/>
    <w:rsid w:val="000567F0"/>
    <w:rsid w:val="00056FA9"/>
    <w:rsid w:val="000570A1"/>
    <w:rsid w:val="000571FD"/>
    <w:rsid w:val="00057B6D"/>
    <w:rsid w:val="00060504"/>
    <w:rsid w:val="0006130F"/>
    <w:rsid w:val="00061A3C"/>
    <w:rsid w:val="000628FB"/>
    <w:rsid w:val="00063D52"/>
    <w:rsid w:val="00064024"/>
    <w:rsid w:val="00064342"/>
    <w:rsid w:val="000643A8"/>
    <w:rsid w:val="00064B46"/>
    <w:rsid w:val="00064FE5"/>
    <w:rsid w:val="00065341"/>
    <w:rsid w:val="0006550D"/>
    <w:rsid w:val="00066B96"/>
    <w:rsid w:val="00066E0E"/>
    <w:rsid w:val="00066FA8"/>
    <w:rsid w:val="000671FE"/>
    <w:rsid w:val="000674DC"/>
    <w:rsid w:val="000704EB"/>
    <w:rsid w:val="00070F2A"/>
    <w:rsid w:val="000711E2"/>
    <w:rsid w:val="00071A57"/>
    <w:rsid w:val="00071E9B"/>
    <w:rsid w:val="00073876"/>
    <w:rsid w:val="000738F9"/>
    <w:rsid w:val="00074777"/>
    <w:rsid w:val="00074EFB"/>
    <w:rsid w:val="00075430"/>
    <w:rsid w:val="000758A1"/>
    <w:rsid w:val="00075E88"/>
    <w:rsid w:val="00076E67"/>
    <w:rsid w:val="000771D9"/>
    <w:rsid w:val="0007781D"/>
    <w:rsid w:val="00077917"/>
    <w:rsid w:val="00077986"/>
    <w:rsid w:val="000800D1"/>
    <w:rsid w:val="000802FC"/>
    <w:rsid w:val="0008049A"/>
    <w:rsid w:val="000807BB"/>
    <w:rsid w:val="00080925"/>
    <w:rsid w:val="00080C12"/>
    <w:rsid w:val="00081DC3"/>
    <w:rsid w:val="00081F83"/>
    <w:rsid w:val="00082A2E"/>
    <w:rsid w:val="00083A8E"/>
    <w:rsid w:val="00083CD2"/>
    <w:rsid w:val="00083FC3"/>
    <w:rsid w:val="000849F5"/>
    <w:rsid w:val="0008512D"/>
    <w:rsid w:val="00085567"/>
    <w:rsid w:val="000872B3"/>
    <w:rsid w:val="000872F3"/>
    <w:rsid w:val="0008776E"/>
    <w:rsid w:val="00087F9B"/>
    <w:rsid w:val="00087FE2"/>
    <w:rsid w:val="0009024C"/>
    <w:rsid w:val="000908D5"/>
    <w:rsid w:val="00090C26"/>
    <w:rsid w:val="00091031"/>
    <w:rsid w:val="00091CA6"/>
    <w:rsid w:val="000927B0"/>
    <w:rsid w:val="000929CC"/>
    <w:rsid w:val="00092A27"/>
    <w:rsid w:val="00092ED1"/>
    <w:rsid w:val="00093871"/>
    <w:rsid w:val="000940B3"/>
    <w:rsid w:val="00094138"/>
    <w:rsid w:val="00094621"/>
    <w:rsid w:val="00094733"/>
    <w:rsid w:val="00094841"/>
    <w:rsid w:val="00094AB5"/>
    <w:rsid w:val="00096B6F"/>
    <w:rsid w:val="00096DFD"/>
    <w:rsid w:val="000A0106"/>
    <w:rsid w:val="000A0142"/>
    <w:rsid w:val="000A0B7B"/>
    <w:rsid w:val="000A16A5"/>
    <w:rsid w:val="000A17AF"/>
    <w:rsid w:val="000A2F9E"/>
    <w:rsid w:val="000A32D9"/>
    <w:rsid w:val="000A3B9F"/>
    <w:rsid w:val="000A3BCF"/>
    <w:rsid w:val="000A3E95"/>
    <w:rsid w:val="000A40ED"/>
    <w:rsid w:val="000A4237"/>
    <w:rsid w:val="000A4D78"/>
    <w:rsid w:val="000A5351"/>
    <w:rsid w:val="000A5F79"/>
    <w:rsid w:val="000A6983"/>
    <w:rsid w:val="000A69C4"/>
    <w:rsid w:val="000A7A87"/>
    <w:rsid w:val="000B092F"/>
    <w:rsid w:val="000B11AF"/>
    <w:rsid w:val="000B16BA"/>
    <w:rsid w:val="000B2330"/>
    <w:rsid w:val="000B2E35"/>
    <w:rsid w:val="000B326A"/>
    <w:rsid w:val="000B3281"/>
    <w:rsid w:val="000B3C38"/>
    <w:rsid w:val="000B4194"/>
    <w:rsid w:val="000B44BC"/>
    <w:rsid w:val="000B51A2"/>
    <w:rsid w:val="000B5A35"/>
    <w:rsid w:val="000B5A9F"/>
    <w:rsid w:val="000B5D3B"/>
    <w:rsid w:val="000B6793"/>
    <w:rsid w:val="000B6836"/>
    <w:rsid w:val="000B6872"/>
    <w:rsid w:val="000B6B2B"/>
    <w:rsid w:val="000B6BF1"/>
    <w:rsid w:val="000B71FE"/>
    <w:rsid w:val="000B757D"/>
    <w:rsid w:val="000B7598"/>
    <w:rsid w:val="000C024D"/>
    <w:rsid w:val="000C0867"/>
    <w:rsid w:val="000C1477"/>
    <w:rsid w:val="000C1A32"/>
    <w:rsid w:val="000C35B0"/>
    <w:rsid w:val="000C37D2"/>
    <w:rsid w:val="000C3CA1"/>
    <w:rsid w:val="000C425F"/>
    <w:rsid w:val="000C51A8"/>
    <w:rsid w:val="000C55EC"/>
    <w:rsid w:val="000C5AAD"/>
    <w:rsid w:val="000C5C85"/>
    <w:rsid w:val="000C67D4"/>
    <w:rsid w:val="000C6EDF"/>
    <w:rsid w:val="000C7BA8"/>
    <w:rsid w:val="000D0CCD"/>
    <w:rsid w:val="000D0F62"/>
    <w:rsid w:val="000D1AA0"/>
    <w:rsid w:val="000D32CE"/>
    <w:rsid w:val="000D3A25"/>
    <w:rsid w:val="000D3CAA"/>
    <w:rsid w:val="000D42D6"/>
    <w:rsid w:val="000D51E3"/>
    <w:rsid w:val="000D6579"/>
    <w:rsid w:val="000D68B8"/>
    <w:rsid w:val="000D75DB"/>
    <w:rsid w:val="000D79AD"/>
    <w:rsid w:val="000E02F0"/>
    <w:rsid w:val="000E035E"/>
    <w:rsid w:val="000E0BE4"/>
    <w:rsid w:val="000E169E"/>
    <w:rsid w:val="000E175D"/>
    <w:rsid w:val="000E1C79"/>
    <w:rsid w:val="000E2C7A"/>
    <w:rsid w:val="000E2E18"/>
    <w:rsid w:val="000E356F"/>
    <w:rsid w:val="000E387F"/>
    <w:rsid w:val="000E3E48"/>
    <w:rsid w:val="000E521C"/>
    <w:rsid w:val="000E5A30"/>
    <w:rsid w:val="000E647C"/>
    <w:rsid w:val="000E6C24"/>
    <w:rsid w:val="000E6D13"/>
    <w:rsid w:val="000E7813"/>
    <w:rsid w:val="000E7C29"/>
    <w:rsid w:val="000F06E0"/>
    <w:rsid w:val="000F0B37"/>
    <w:rsid w:val="000F0C94"/>
    <w:rsid w:val="000F0DA9"/>
    <w:rsid w:val="000F0E6B"/>
    <w:rsid w:val="000F1E46"/>
    <w:rsid w:val="000F2611"/>
    <w:rsid w:val="000F2DF9"/>
    <w:rsid w:val="000F40E4"/>
    <w:rsid w:val="000F4570"/>
    <w:rsid w:val="000F47B7"/>
    <w:rsid w:val="000F61C3"/>
    <w:rsid w:val="000F6751"/>
    <w:rsid w:val="000F67F6"/>
    <w:rsid w:val="000F7E9B"/>
    <w:rsid w:val="00104C97"/>
    <w:rsid w:val="00104D37"/>
    <w:rsid w:val="00105240"/>
    <w:rsid w:val="0010532F"/>
    <w:rsid w:val="00105DB9"/>
    <w:rsid w:val="00106066"/>
    <w:rsid w:val="001074FD"/>
    <w:rsid w:val="00107A1E"/>
    <w:rsid w:val="00107B9D"/>
    <w:rsid w:val="00107CBF"/>
    <w:rsid w:val="00107E10"/>
    <w:rsid w:val="001107CE"/>
    <w:rsid w:val="00110F4F"/>
    <w:rsid w:val="001116BE"/>
    <w:rsid w:val="00111ED1"/>
    <w:rsid w:val="001120A7"/>
    <w:rsid w:val="0011273D"/>
    <w:rsid w:val="00112A3A"/>
    <w:rsid w:val="00112D1C"/>
    <w:rsid w:val="00112F1C"/>
    <w:rsid w:val="00113C44"/>
    <w:rsid w:val="001142C5"/>
    <w:rsid w:val="00114BB8"/>
    <w:rsid w:val="00114D3F"/>
    <w:rsid w:val="0011586F"/>
    <w:rsid w:val="00115B4F"/>
    <w:rsid w:val="00115E91"/>
    <w:rsid w:val="001166EA"/>
    <w:rsid w:val="001172E3"/>
    <w:rsid w:val="00117671"/>
    <w:rsid w:val="001176A6"/>
    <w:rsid w:val="0011786A"/>
    <w:rsid w:val="00117CE0"/>
    <w:rsid w:val="00117DCC"/>
    <w:rsid w:val="001208CD"/>
    <w:rsid w:val="00121783"/>
    <w:rsid w:val="00123B4E"/>
    <w:rsid w:val="00123C92"/>
    <w:rsid w:val="00123E8A"/>
    <w:rsid w:val="00123FDC"/>
    <w:rsid w:val="001247C2"/>
    <w:rsid w:val="00124D21"/>
    <w:rsid w:val="00125193"/>
    <w:rsid w:val="00125DC0"/>
    <w:rsid w:val="0012622E"/>
    <w:rsid w:val="001268EB"/>
    <w:rsid w:val="0012716B"/>
    <w:rsid w:val="00130269"/>
    <w:rsid w:val="0013067E"/>
    <w:rsid w:val="00130EE6"/>
    <w:rsid w:val="00131290"/>
    <w:rsid w:val="00131551"/>
    <w:rsid w:val="001317F0"/>
    <w:rsid w:val="00131EEA"/>
    <w:rsid w:val="00132091"/>
    <w:rsid w:val="001322C0"/>
    <w:rsid w:val="00132402"/>
    <w:rsid w:val="0013256B"/>
    <w:rsid w:val="001330E6"/>
    <w:rsid w:val="00133365"/>
    <w:rsid w:val="00133457"/>
    <w:rsid w:val="0013408D"/>
    <w:rsid w:val="00134762"/>
    <w:rsid w:val="00134DA7"/>
    <w:rsid w:val="00135069"/>
    <w:rsid w:val="0013577C"/>
    <w:rsid w:val="001359B9"/>
    <w:rsid w:val="00136630"/>
    <w:rsid w:val="00136F91"/>
    <w:rsid w:val="0013735E"/>
    <w:rsid w:val="001378BF"/>
    <w:rsid w:val="0014019B"/>
    <w:rsid w:val="00140393"/>
    <w:rsid w:val="001417EF"/>
    <w:rsid w:val="00141B0F"/>
    <w:rsid w:val="001421A5"/>
    <w:rsid w:val="001431F6"/>
    <w:rsid w:val="00143BE4"/>
    <w:rsid w:val="00144327"/>
    <w:rsid w:val="00145263"/>
    <w:rsid w:val="001457E1"/>
    <w:rsid w:val="00145C96"/>
    <w:rsid w:val="00146085"/>
    <w:rsid w:val="001464DC"/>
    <w:rsid w:val="0014661A"/>
    <w:rsid w:val="00146BFF"/>
    <w:rsid w:val="00146C80"/>
    <w:rsid w:val="00146F84"/>
    <w:rsid w:val="0014730D"/>
    <w:rsid w:val="00147B0D"/>
    <w:rsid w:val="00150735"/>
    <w:rsid w:val="001507E0"/>
    <w:rsid w:val="0015090B"/>
    <w:rsid w:val="001513F3"/>
    <w:rsid w:val="00152FD6"/>
    <w:rsid w:val="00153A10"/>
    <w:rsid w:val="00154159"/>
    <w:rsid w:val="001543E6"/>
    <w:rsid w:val="0015519F"/>
    <w:rsid w:val="001551EF"/>
    <w:rsid w:val="00155E0F"/>
    <w:rsid w:val="001561D1"/>
    <w:rsid w:val="0015700A"/>
    <w:rsid w:val="0015708F"/>
    <w:rsid w:val="00157658"/>
    <w:rsid w:val="00157895"/>
    <w:rsid w:val="00157DC8"/>
    <w:rsid w:val="00160731"/>
    <w:rsid w:val="00160889"/>
    <w:rsid w:val="001613CC"/>
    <w:rsid w:val="001616FD"/>
    <w:rsid w:val="001627F3"/>
    <w:rsid w:val="0016291C"/>
    <w:rsid w:val="0016293D"/>
    <w:rsid w:val="00162BB9"/>
    <w:rsid w:val="00163784"/>
    <w:rsid w:val="00163CFC"/>
    <w:rsid w:val="001643A5"/>
    <w:rsid w:val="00164702"/>
    <w:rsid w:val="0016586C"/>
    <w:rsid w:val="0016658F"/>
    <w:rsid w:val="00166773"/>
    <w:rsid w:val="00167CBA"/>
    <w:rsid w:val="001700B7"/>
    <w:rsid w:val="001701F1"/>
    <w:rsid w:val="001705D7"/>
    <w:rsid w:val="00170DE2"/>
    <w:rsid w:val="00171446"/>
    <w:rsid w:val="001717C6"/>
    <w:rsid w:val="00171985"/>
    <w:rsid w:val="00171F44"/>
    <w:rsid w:val="001728D1"/>
    <w:rsid w:val="001734DC"/>
    <w:rsid w:val="00173DB0"/>
    <w:rsid w:val="0017407B"/>
    <w:rsid w:val="001741A2"/>
    <w:rsid w:val="00174258"/>
    <w:rsid w:val="001749A5"/>
    <w:rsid w:val="00174C08"/>
    <w:rsid w:val="0017500E"/>
    <w:rsid w:val="001756DD"/>
    <w:rsid w:val="00175A03"/>
    <w:rsid w:val="00175A46"/>
    <w:rsid w:val="00175D58"/>
    <w:rsid w:val="00175FE0"/>
    <w:rsid w:val="001762FA"/>
    <w:rsid w:val="00176BC0"/>
    <w:rsid w:val="00176E26"/>
    <w:rsid w:val="00176F3D"/>
    <w:rsid w:val="00177E2E"/>
    <w:rsid w:val="00180169"/>
    <w:rsid w:val="001803B9"/>
    <w:rsid w:val="00180C52"/>
    <w:rsid w:val="00181233"/>
    <w:rsid w:val="001813F1"/>
    <w:rsid w:val="00182713"/>
    <w:rsid w:val="00183C80"/>
    <w:rsid w:val="00185105"/>
    <w:rsid w:val="00185CA6"/>
    <w:rsid w:val="00185DAE"/>
    <w:rsid w:val="001865B4"/>
    <w:rsid w:val="00186F5A"/>
    <w:rsid w:val="00186FA9"/>
    <w:rsid w:val="0018728A"/>
    <w:rsid w:val="00187383"/>
    <w:rsid w:val="00187393"/>
    <w:rsid w:val="00190190"/>
    <w:rsid w:val="00190285"/>
    <w:rsid w:val="0019070E"/>
    <w:rsid w:val="00190761"/>
    <w:rsid w:val="001911F9"/>
    <w:rsid w:val="00192E1B"/>
    <w:rsid w:val="00192F00"/>
    <w:rsid w:val="0019322A"/>
    <w:rsid w:val="0019322D"/>
    <w:rsid w:val="00193E41"/>
    <w:rsid w:val="00194466"/>
    <w:rsid w:val="0019461E"/>
    <w:rsid w:val="00194C7F"/>
    <w:rsid w:val="001954AA"/>
    <w:rsid w:val="0019557F"/>
    <w:rsid w:val="0019593F"/>
    <w:rsid w:val="00196E1F"/>
    <w:rsid w:val="001970BB"/>
    <w:rsid w:val="001971C3"/>
    <w:rsid w:val="001976C0"/>
    <w:rsid w:val="00197F09"/>
    <w:rsid w:val="001A0323"/>
    <w:rsid w:val="001A0617"/>
    <w:rsid w:val="001A10E0"/>
    <w:rsid w:val="001A12AD"/>
    <w:rsid w:val="001A17AB"/>
    <w:rsid w:val="001A1A35"/>
    <w:rsid w:val="001A1DD4"/>
    <w:rsid w:val="001A20FF"/>
    <w:rsid w:val="001A2201"/>
    <w:rsid w:val="001A231C"/>
    <w:rsid w:val="001A34C1"/>
    <w:rsid w:val="001A483A"/>
    <w:rsid w:val="001A4BCC"/>
    <w:rsid w:val="001A56AC"/>
    <w:rsid w:val="001A6841"/>
    <w:rsid w:val="001A6D14"/>
    <w:rsid w:val="001A703E"/>
    <w:rsid w:val="001A7399"/>
    <w:rsid w:val="001A75E9"/>
    <w:rsid w:val="001A779D"/>
    <w:rsid w:val="001A7DFA"/>
    <w:rsid w:val="001A7F17"/>
    <w:rsid w:val="001B0BD6"/>
    <w:rsid w:val="001B0E11"/>
    <w:rsid w:val="001B18E0"/>
    <w:rsid w:val="001B2B2F"/>
    <w:rsid w:val="001B320F"/>
    <w:rsid w:val="001B3BC2"/>
    <w:rsid w:val="001B45EB"/>
    <w:rsid w:val="001B48E6"/>
    <w:rsid w:val="001B497B"/>
    <w:rsid w:val="001B4A37"/>
    <w:rsid w:val="001B56D0"/>
    <w:rsid w:val="001B60C2"/>
    <w:rsid w:val="001B61B2"/>
    <w:rsid w:val="001B65AC"/>
    <w:rsid w:val="001B6713"/>
    <w:rsid w:val="001B7030"/>
    <w:rsid w:val="001B767A"/>
    <w:rsid w:val="001C00C6"/>
    <w:rsid w:val="001C06B4"/>
    <w:rsid w:val="001C08F0"/>
    <w:rsid w:val="001C0B88"/>
    <w:rsid w:val="001C0F49"/>
    <w:rsid w:val="001C122B"/>
    <w:rsid w:val="001C12B7"/>
    <w:rsid w:val="001C1390"/>
    <w:rsid w:val="001C17E4"/>
    <w:rsid w:val="001C209E"/>
    <w:rsid w:val="001C2346"/>
    <w:rsid w:val="001C24DA"/>
    <w:rsid w:val="001C2A47"/>
    <w:rsid w:val="001C2B0B"/>
    <w:rsid w:val="001C2B98"/>
    <w:rsid w:val="001C3760"/>
    <w:rsid w:val="001C393F"/>
    <w:rsid w:val="001C447F"/>
    <w:rsid w:val="001C45CA"/>
    <w:rsid w:val="001C45E2"/>
    <w:rsid w:val="001C4C46"/>
    <w:rsid w:val="001C4E01"/>
    <w:rsid w:val="001C574F"/>
    <w:rsid w:val="001C5D01"/>
    <w:rsid w:val="001C5FBF"/>
    <w:rsid w:val="001C603D"/>
    <w:rsid w:val="001C62CF"/>
    <w:rsid w:val="001C6736"/>
    <w:rsid w:val="001C68EA"/>
    <w:rsid w:val="001C6FDF"/>
    <w:rsid w:val="001C796B"/>
    <w:rsid w:val="001C7B7F"/>
    <w:rsid w:val="001D0068"/>
    <w:rsid w:val="001D01A6"/>
    <w:rsid w:val="001D0287"/>
    <w:rsid w:val="001D03E3"/>
    <w:rsid w:val="001D1AC8"/>
    <w:rsid w:val="001D22A4"/>
    <w:rsid w:val="001D25DD"/>
    <w:rsid w:val="001D273D"/>
    <w:rsid w:val="001D2E70"/>
    <w:rsid w:val="001D387D"/>
    <w:rsid w:val="001D3952"/>
    <w:rsid w:val="001D39CA"/>
    <w:rsid w:val="001D450C"/>
    <w:rsid w:val="001D4564"/>
    <w:rsid w:val="001D47F2"/>
    <w:rsid w:val="001D56C3"/>
    <w:rsid w:val="001D5986"/>
    <w:rsid w:val="001D6D1E"/>
    <w:rsid w:val="001D7F01"/>
    <w:rsid w:val="001E01E7"/>
    <w:rsid w:val="001E0E9D"/>
    <w:rsid w:val="001E2683"/>
    <w:rsid w:val="001E27F1"/>
    <w:rsid w:val="001E2B16"/>
    <w:rsid w:val="001E4E4F"/>
    <w:rsid w:val="001E71E8"/>
    <w:rsid w:val="001E77E0"/>
    <w:rsid w:val="001E7A7D"/>
    <w:rsid w:val="001F0291"/>
    <w:rsid w:val="001F070C"/>
    <w:rsid w:val="001F09FB"/>
    <w:rsid w:val="001F0C2E"/>
    <w:rsid w:val="001F0CE3"/>
    <w:rsid w:val="001F0CFF"/>
    <w:rsid w:val="001F2801"/>
    <w:rsid w:val="001F3BDB"/>
    <w:rsid w:val="001F3D85"/>
    <w:rsid w:val="001F4367"/>
    <w:rsid w:val="001F444F"/>
    <w:rsid w:val="001F45E5"/>
    <w:rsid w:val="001F45E9"/>
    <w:rsid w:val="001F47C3"/>
    <w:rsid w:val="001F48FA"/>
    <w:rsid w:val="001F4A2D"/>
    <w:rsid w:val="001F4DA9"/>
    <w:rsid w:val="001F4F58"/>
    <w:rsid w:val="001F50F4"/>
    <w:rsid w:val="001F5516"/>
    <w:rsid w:val="001F5624"/>
    <w:rsid w:val="001F67DB"/>
    <w:rsid w:val="001F68F9"/>
    <w:rsid w:val="001F6D23"/>
    <w:rsid w:val="001F6D29"/>
    <w:rsid w:val="001F7661"/>
    <w:rsid w:val="001F790E"/>
    <w:rsid w:val="001F7D96"/>
    <w:rsid w:val="002004F2"/>
    <w:rsid w:val="0020115D"/>
    <w:rsid w:val="00201312"/>
    <w:rsid w:val="002021A5"/>
    <w:rsid w:val="00202645"/>
    <w:rsid w:val="00202DDD"/>
    <w:rsid w:val="002033C8"/>
    <w:rsid w:val="00203EC2"/>
    <w:rsid w:val="00203FF8"/>
    <w:rsid w:val="002040F7"/>
    <w:rsid w:val="00204479"/>
    <w:rsid w:val="0020557B"/>
    <w:rsid w:val="002055F3"/>
    <w:rsid w:val="002057E3"/>
    <w:rsid w:val="00205880"/>
    <w:rsid w:val="002059BC"/>
    <w:rsid w:val="00206225"/>
    <w:rsid w:val="00210085"/>
    <w:rsid w:val="00210607"/>
    <w:rsid w:val="002106FF"/>
    <w:rsid w:val="002107B6"/>
    <w:rsid w:val="00212067"/>
    <w:rsid w:val="002122A9"/>
    <w:rsid w:val="00212EC4"/>
    <w:rsid w:val="00213280"/>
    <w:rsid w:val="00213434"/>
    <w:rsid w:val="00213CB8"/>
    <w:rsid w:val="0021454B"/>
    <w:rsid w:val="00214A28"/>
    <w:rsid w:val="00214D2C"/>
    <w:rsid w:val="00216082"/>
    <w:rsid w:val="002167DE"/>
    <w:rsid w:val="00216801"/>
    <w:rsid w:val="0021729E"/>
    <w:rsid w:val="0021764F"/>
    <w:rsid w:val="00217741"/>
    <w:rsid w:val="00217E04"/>
    <w:rsid w:val="00217FF1"/>
    <w:rsid w:val="00217FFE"/>
    <w:rsid w:val="00220446"/>
    <w:rsid w:val="00220DD0"/>
    <w:rsid w:val="00220EDE"/>
    <w:rsid w:val="002210D2"/>
    <w:rsid w:val="002213B4"/>
    <w:rsid w:val="0022197D"/>
    <w:rsid w:val="00222241"/>
    <w:rsid w:val="00222EE3"/>
    <w:rsid w:val="00223122"/>
    <w:rsid w:val="0022344D"/>
    <w:rsid w:val="00223645"/>
    <w:rsid w:val="00223B1D"/>
    <w:rsid w:val="00223B44"/>
    <w:rsid w:val="00224D09"/>
    <w:rsid w:val="00224FC9"/>
    <w:rsid w:val="00225299"/>
    <w:rsid w:val="00225BD9"/>
    <w:rsid w:val="00225C5F"/>
    <w:rsid w:val="00225E5E"/>
    <w:rsid w:val="0022685F"/>
    <w:rsid w:val="00226F57"/>
    <w:rsid w:val="002272CF"/>
    <w:rsid w:val="002276FA"/>
    <w:rsid w:val="002279E2"/>
    <w:rsid w:val="00227A4D"/>
    <w:rsid w:val="00230256"/>
    <w:rsid w:val="002305D0"/>
    <w:rsid w:val="00230A01"/>
    <w:rsid w:val="0023113B"/>
    <w:rsid w:val="002319C1"/>
    <w:rsid w:val="0023204A"/>
    <w:rsid w:val="00232EDD"/>
    <w:rsid w:val="00233061"/>
    <w:rsid w:val="00233BB2"/>
    <w:rsid w:val="00234217"/>
    <w:rsid w:val="002342A7"/>
    <w:rsid w:val="002347C8"/>
    <w:rsid w:val="0023488E"/>
    <w:rsid w:val="002348A9"/>
    <w:rsid w:val="002350FD"/>
    <w:rsid w:val="00235C46"/>
    <w:rsid w:val="00235E0A"/>
    <w:rsid w:val="00237291"/>
    <w:rsid w:val="00237B81"/>
    <w:rsid w:val="0024008A"/>
    <w:rsid w:val="002407D9"/>
    <w:rsid w:val="00240A7C"/>
    <w:rsid w:val="0024194F"/>
    <w:rsid w:val="00241F54"/>
    <w:rsid w:val="00242F55"/>
    <w:rsid w:val="0024326F"/>
    <w:rsid w:val="002434D8"/>
    <w:rsid w:val="0024380A"/>
    <w:rsid w:val="002445D4"/>
    <w:rsid w:val="002446EC"/>
    <w:rsid w:val="0024497D"/>
    <w:rsid w:val="00245766"/>
    <w:rsid w:val="00245F77"/>
    <w:rsid w:val="002464C3"/>
    <w:rsid w:val="00246E0E"/>
    <w:rsid w:val="00247161"/>
    <w:rsid w:val="00247196"/>
    <w:rsid w:val="002471D4"/>
    <w:rsid w:val="0025057B"/>
    <w:rsid w:val="00250997"/>
    <w:rsid w:val="00250E93"/>
    <w:rsid w:val="00251A20"/>
    <w:rsid w:val="00251A5E"/>
    <w:rsid w:val="002526BF"/>
    <w:rsid w:val="00252899"/>
    <w:rsid w:val="00253167"/>
    <w:rsid w:val="0025320F"/>
    <w:rsid w:val="00253A53"/>
    <w:rsid w:val="00253D5F"/>
    <w:rsid w:val="00253E22"/>
    <w:rsid w:val="00254092"/>
    <w:rsid w:val="002541F5"/>
    <w:rsid w:val="00254614"/>
    <w:rsid w:val="002547D8"/>
    <w:rsid w:val="00254D38"/>
    <w:rsid w:val="00254E1E"/>
    <w:rsid w:val="002555B9"/>
    <w:rsid w:val="0025604E"/>
    <w:rsid w:val="00256632"/>
    <w:rsid w:val="00256E51"/>
    <w:rsid w:val="002570AA"/>
    <w:rsid w:val="002573BE"/>
    <w:rsid w:val="002601D3"/>
    <w:rsid w:val="00260884"/>
    <w:rsid w:val="00260D2A"/>
    <w:rsid w:val="00261402"/>
    <w:rsid w:val="00261504"/>
    <w:rsid w:val="00261ACF"/>
    <w:rsid w:val="00261B48"/>
    <w:rsid w:val="00261C50"/>
    <w:rsid w:val="002630CD"/>
    <w:rsid w:val="00263147"/>
    <w:rsid w:val="00263647"/>
    <w:rsid w:val="0026377D"/>
    <w:rsid w:val="002639A6"/>
    <w:rsid w:val="00264381"/>
    <w:rsid w:val="00264452"/>
    <w:rsid w:val="002645B3"/>
    <w:rsid w:val="00264ADA"/>
    <w:rsid w:val="00264BDA"/>
    <w:rsid w:val="00265500"/>
    <w:rsid w:val="00265FCF"/>
    <w:rsid w:val="002674E0"/>
    <w:rsid w:val="0026762E"/>
    <w:rsid w:val="00270A78"/>
    <w:rsid w:val="002710B1"/>
    <w:rsid w:val="00271522"/>
    <w:rsid w:val="0027221F"/>
    <w:rsid w:val="0027241F"/>
    <w:rsid w:val="00272514"/>
    <w:rsid w:val="0027251D"/>
    <w:rsid w:val="002729D1"/>
    <w:rsid w:val="002735D2"/>
    <w:rsid w:val="002736CE"/>
    <w:rsid w:val="00273CC8"/>
    <w:rsid w:val="00273EB5"/>
    <w:rsid w:val="002750B8"/>
    <w:rsid w:val="002754B2"/>
    <w:rsid w:val="00275781"/>
    <w:rsid w:val="00275AEE"/>
    <w:rsid w:val="00275F5B"/>
    <w:rsid w:val="00276036"/>
    <w:rsid w:val="0027605F"/>
    <w:rsid w:val="002765DF"/>
    <w:rsid w:val="0027702A"/>
    <w:rsid w:val="00277B14"/>
    <w:rsid w:val="00281905"/>
    <w:rsid w:val="00281BA7"/>
    <w:rsid w:val="00281D26"/>
    <w:rsid w:val="0028224E"/>
    <w:rsid w:val="002831F6"/>
    <w:rsid w:val="00283BF3"/>
    <w:rsid w:val="00283EE4"/>
    <w:rsid w:val="002840A5"/>
    <w:rsid w:val="00284131"/>
    <w:rsid w:val="00284391"/>
    <w:rsid w:val="002843A2"/>
    <w:rsid w:val="00284994"/>
    <w:rsid w:val="00284FD7"/>
    <w:rsid w:val="00285154"/>
    <w:rsid w:val="0028532E"/>
    <w:rsid w:val="002856A0"/>
    <w:rsid w:val="0028588D"/>
    <w:rsid w:val="00285989"/>
    <w:rsid w:val="00286C98"/>
    <w:rsid w:val="00286D34"/>
    <w:rsid w:val="00286DA4"/>
    <w:rsid w:val="00286E12"/>
    <w:rsid w:val="0028757B"/>
    <w:rsid w:val="00291056"/>
    <w:rsid w:val="0029134D"/>
    <w:rsid w:val="00291961"/>
    <w:rsid w:val="002920A2"/>
    <w:rsid w:val="00293460"/>
    <w:rsid w:val="00293523"/>
    <w:rsid w:val="00293A58"/>
    <w:rsid w:val="002944E3"/>
    <w:rsid w:val="00294BEB"/>
    <w:rsid w:val="002950F9"/>
    <w:rsid w:val="00295DBF"/>
    <w:rsid w:val="00295EA6"/>
    <w:rsid w:val="0029621B"/>
    <w:rsid w:val="00296361"/>
    <w:rsid w:val="00296BFC"/>
    <w:rsid w:val="00297D22"/>
    <w:rsid w:val="002A0009"/>
    <w:rsid w:val="002A04F1"/>
    <w:rsid w:val="002A08A7"/>
    <w:rsid w:val="002A0BC4"/>
    <w:rsid w:val="002A0D98"/>
    <w:rsid w:val="002A0F14"/>
    <w:rsid w:val="002A1E06"/>
    <w:rsid w:val="002A2063"/>
    <w:rsid w:val="002A21D2"/>
    <w:rsid w:val="002A26BD"/>
    <w:rsid w:val="002A28B8"/>
    <w:rsid w:val="002A345F"/>
    <w:rsid w:val="002A3A01"/>
    <w:rsid w:val="002A3C7F"/>
    <w:rsid w:val="002A3FFF"/>
    <w:rsid w:val="002A4BAF"/>
    <w:rsid w:val="002A4E90"/>
    <w:rsid w:val="002A4EDC"/>
    <w:rsid w:val="002A5F88"/>
    <w:rsid w:val="002A5F8E"/>
    <w:rsid w:val="002A626E"/>
    <w:rsid w:val="002A627D"/>
    <w:rsid w:val="002A68A7"/>
    <w:rsid w:val="002A6955"/>
    <w:rsid w:val="002A6B16"/>
    <w:rsid w:val="002A721E"/>
    <w:rsid w:val="002A75C7"/>
    <w:rsid w:val="002A77DB"/>
    <w:rsid w:val="002B018A"/>
    <w:rsid w:val="002B02A1"/>
    <w:rsid w:val="002B03AE"/>
    <w:rsid w:val="002B0597"/>
    <w:rsid w:val="002B087C"/>
    <w:rsid w:val="002B0DC1"/>
    <w:rsid w:val="002B203F"/>
    <w:rsid w:val="002B2554"/>
    <w:rsid w:val="002B2AD5"/>
    <w:rsid w:val="002B35BC"/>
    <w:rsid w:val="002B3BFB"/>
    <w:rsid w:val="002B4378"/>
    <w:rsid w:val="002B5904"/>
    <w:rsid w:val="002B5ED7"/>
    <w:rsid w:val="002B6849"/>
    <w:rsid w:val="002B6EE5"/>
    <w:rsid w:val="002B7D2B"/>
    <w:rsid w:val="002C0939"/>
    <w:rsid w:val="002C0AAB"/>
    <w:rsid w:val="002C0AD2"/>
    <w:rsid w:val="002C1379"/>
    <w:rsid w:val="002C1902"/>
    <w:rsid w:val="002C2ABD"/>
    <w:rsid w:val="002C2B67"/>
    <w:rsid w:val="002C4203"/>
    <w:rsid w:val="002C4531"/>
    <w:rsid w:val="002C48FE"/>
    <w:rsid w:val="002C4F0B"/>
    <w:rsid w:val="002C539C"/>
    <w:rsid w:val="002C548C"/>
    <w:rsid w:val="002C5855"/>
    <w:rsid w:val="002C5CBD"/>
    <w:rsid w:val="002C7DD8"/>
    <w:rsid w:val="002D052E"/>
    <w:rsid w:val="002D0B38"/>
    <w:rsid w:val="002D0DA2"/>
    <w:rsid w:val="002D1210"/>
    <w:rsid w:val="002D16B0"/>
    <w:rsid w:val="002D2180"/>
    <w:rsid w:val="002D22B8"/>
    <w:rsid w:val="002D24A7"/>
    <w:rsid w:val="002D271B"/>
    <w:rsid w:val="002D2B0D"/>
    <w:rsid w:val="002D35E0"/>
    <w:rsid w:val="002D3B68"/>
    <w:rsid w:val="002D46AA"/>
    <w:rsid w:val="002D47CA"/>
    <w:rsid w:val="002D5599"/>
    <w:rsid w:val="002D599F"/>
    <w:rsid w:val="002D5BB0"/>
    <w:rsid w:val="002D6C49"/>
    <w:rsid w:val="002D7284"/>
    <w:rsid w:val="002D7F30"/>
    <w:rsid w:val="002E01FC"/>
    <w:rsid w:val="002E10ED"/>
    <w:rsid w:val="002E1165"/>
    <w:rsid w:val="002E1A5A"/>
    <w:rsid w:val="002E1B1F"/>
    <w:rsid w:val="002E1F1C"/>
    <w:rsid w:val="002E2AF1"/>
    <w:rsid w:val="002E32EF"/>
    <w:rsid w:val="002E3852"/>
    <w:rsid w:val="002E4CBB"/>
    <w:rsid w:val="002E4DA0"/>
    <w:rsid w:val="002E5D6B"/>
    <w:rsid w:val="002E6174"/>
    <w:rsid w:val="002E6933"/>
    <w:rsid w:val="002E70BE"/>
    <w:rsid w:val="002E7186"/>
    <w:rsid w:val="002E718F"/>
    <w:rsid w:val="002E757B"/>
    <w:rsid w:val="002E7605"/>
    <w:rsid w:val="002F023F"/>
    <w:rsid w:val="002F0B1F"/>
    <w:rsid w:val="002F0E77"/>
    <w:rsid w:val="002F1077"/>
    <w:rsid w:val="002F112E"/>
    <w:rsid w:val="002F1857"/>
    <w:rsid w:val="002F1CA3"/>
    <w:rsid w:val="002F20B1"/>
    <w:rsid w:val="002F230F"/>
    <w:rsid w:val="002F321C"/>
    <w:rsid w:val="002F433A"/>
    <w:rsid w:val="002F4459"/>
    <w:rsid w:val="002F4969"/>
    <w:rsid w:val="002F596A"/>
    <w:rsid w:val="002F5B9B"/>
    <w:rsid w:val="002F5C0E"/>
    <w:rsid w:val="002F69C5"/>
    <w:rsid w:val="00300208"/>
    <w:rsid w:val="00300361"/>
    <w:rsid w:val="00300E32"/>
    <w:rsid w:val="00300E7D"/>
    <w:rsid w:val="00301A69"/>
    <w:rsid w:val="00301B16"/>
    <w:rsid w:val="00301B4F"/>
    <w:rsid w:val="00301E87"/>
    <w:rsid w:val="00302185"/>
    <w:rsid w:val="00302FBE"/>
    <w:rsid w:val="0030331B"/>
    <w:rsid w:val="003038BD"/>
    <w:rsid w:val="00303A13"/>
    <w:rsid w:val="00304016"/>
    <w:rsid w:val="00304BC9"/>
    <w:rsid w:val="00304E4D"/>
    <w:rsid w:val="0030515F"/>
    <w:rsid w:val="00305C05"/>
    <w:rsid w:val="00305D88"/>
    <w:rsid w:val="00306485"/>
    <w:rsid w:val="00306539"/>
    <w:rsid w:val="003068F4"/>
    <w:rsid w:val="00307064"/>
    <w:rsid w:val="003071EF"/>
    <w:rsid w:val="00307A52"/>
    <w:rsid w:val="00307E5A"/>
    <w:rsid w:val="003106EF"/>
    <w:rsid w:val="00311226"/>
    <w:rsid w:val="00311704"/>
    <w:rsid w:val="003126D1"/>
    <w:rsid w:val="00312854"/>
    <w:rsid w:val="00312CEA"/>
    <w:rsid w:val="00312E0A"/>
    <w:rsid w:val="00313074"/>
    <w:rsid w:val="0031399D"/>
    <w:rsid w:val="00313AC6"/>
    <w:rsid w:val="00314611"/>
    <w:rsid w:val="003146C8"/>
    <w:rsid w:val="00314851"/>
    <w:rsid w:val="00314D45"/>
    <w:rsid w:val="00315145"/>
    <w:rsid w:val="00317225"/>
    <w:rsid w:val="0031740F"/>
    <w:rsid w:val="0031779E"/>
    <w:rsid w:val="00317E96"/>
    <w:rsid w:val="00320084"/>
    <w:rsid w:val="00320236"/>
    <w:rsid w:val="00320272"/>
    <w:rsid w:val="00320374"/>
    <w:rsid w:val="00320A79"/>
    <w:rsid w:val="00320F05"/>
    <w:rsid w:val="00321099"/>
    <w:rsid w:val="00322A85"/>
    <w:rsid w:val="00322C96"/>
    <w:rsid w:val="003234A4"/>
    <w:rsid w:val="00323649"/>
    <w:rsid w:val="00323837"/>
    <w:rsid w:val="00323FF4"/>
    <w:rsid w:val="0032402E"/>
    <w:rsid w:val="0032415B"/>
    <w:rsid w:val="0032438D"/>
    <w:rsid w:val="003244A0"/>
    <w:rsid w:val="00324BE0"/>
    <w:rsid w:val="00324D3F"/>
    <w:rsid w:val="00324ED0"/>
    <w:rsid w:val="00325724"/>
    <w:rsid w:val="003257A4"/>
    <w:rsid w:val="00326366"/>
    <w:rsid w:val="00326E7E"/>
    <w:rsid w:val="003277B6"/>
    <w:rsid w:val="00327A67"/>
    <w:rsid w:val="00331823"/>
    <w:rsid w:val="00331C5C"/>
    <w:rsid w:val="00332336"/>
    <w:rsid w:val="00332816"/>
    <w:rsid w:val="00332879"/>
    <w:rsid w:val="00332C7D"/>
    <w:rsid w:val="00332F71"/>
    <w:rsid w:val="00334405"/>
    <w:rsid w:val="00335206"/>
    <w:rsid w:val="0033598B"/>
    <w:rsid w:val="003359B8"/>
    <w:rsid w:val="00335EE9"/>
    <w:rsid w:val="00341A6B"/>
    <w:rsid w:val="00341B0F"/>
    <w:rsid w:val="003438C8"/>
    <w:rsid w:val="00345A34"/>
    <w:rsid w:val="00346480"/>
    <w:rsid w:val="0034654A"/>
    <w:rsid w:val="00346757"/>
    <w:rsid w:val="00346879"/>
    <w:rsid w:val="00346C60"/>
    <w:rsid w:val="00346F35"/>
    <w:rsid w:val="003475F5"/>
    <w:rsid w:val="00350DAA"/>
    <w:rsid w:val="00350F0C"/>
    <w:rsid w:val="00351B1A"/>
    <w:rsid w:val="00351C8C"/>
    <w:rsid w:val="00351FD8"/>
    <w:rsid w:val="003521E4"/>
    <w:rsid w:val="00352354"/>
    <w:rsid w:val="003523B1"/>
    <w:rsid w:val="003526D8"/>
    <w:rsid w:val="0035392E"/>
    <w:rsid w:val="00353F78"/>
    <w:rsid w:val="003549D9"/>
    <w:rsid w:val="0035538C"/>
    <w:rsid w:val="003557C3"/>
    <w:rsid w:val="003558B6"/>
    <w:rsid w:val="003559CF"/>
    <w:rsid w:val="00355CD4"/>
    <w:rsid w:val="00356C68"/>
    <w:rsid w:val="00356DB9"/>
    <w:rsid w:val="0035792E"/>
    <w:rsid w:val="00360EB0"/>
    <w:rsid w:val="003611C5"/>
    <w:rsid w:val="00362A30"/>
    <w:rsid w:val="00362B93"/>
    <w:rsid w:val="00363EBE"/>
    <w:rsid w:val="00363F0A"/>
    <w:rsid w:val="003643BE"/>
    <w:rsid w:val="00364B69"/>
    <w:rsid w:val="00364CD0"/>
    <w:rsid w:val="00364E08"/>
    <w:rsid w:val="00366510"/>
    <w:rsid w:val="003665F9"/>
    <w:rsid w:val="00366C17"/>
    <w:rsid w:val="003674EB"/>
    <w:rsid w:val="00367765"/>
    <w:rsid w:val="00367C24"/>
    <w:rsid w:val="00370116"/>
    <w:rsid w:val="00370313"/>
    <w:rsid w:val="003703DD"/>
    <w:rsid w:val="00370887"/>
    <w:rsid w:val="00370A09"/>
    <w:rsid w:val="00370ED0"/>
    <w:rsid w:val="00371075"/>
    <w:rsid w:val="003719BA"/>
    <w:rsid w:val="00371EBE"/>
    <w:rsid w:val="00374730"/>
    <w:rsid w:val="00374808"/>
    <w:rsid w:val="00375CF5"/>
    <w:rsid w:val="003763C6"/>
    <w:rsid w:val="003776B9"/>
    <w:rsid w:val="003777B0"/>
    <w:rsid w:val="00377B9B"/>
    <w:rsid w:val="00377BDF"/>
    <w:rsid w:val="00377E92"/>
    <w:rsid w:val="00380248"/>
    <w:rsid w:val="00381553"/>
    <w:rsid w:val="00381EEE"/>
    <w:rsid w:val="003829DE"/>
    <w:rsid w:val="00383577"/>
    <w:rsid w:val="0038367D"/>
    <w:rsid w:val="003836CA"/>
    <w:rsid w:val="00385093"/>
    <w:rsid w:val="00385A10"/>
    <w:rsid w:val="00385EF3"/>
    <w:rsid w:val="00386740"/>
    <w:rsid w:val="00386BCC"/>
    <w:rsid w:val="00386EE1"/>
    <w:rsid w:val="0038783F"/>
    <w:rsid w:val="00387A17"/>
    <w:rsid w:val="00390E5C"/>
    <w:rsid w:val="00391E9D"/>
    <w:rsid w:val="00391F40"/>
    <w:rsid w:val="0039228C"/>
    <w:rsid w:val="00392362"/>
    <w:rsid w:val="00392D20"/>
    <w:rsid w:val="00393140"/>
    <w:rsid w:val="003934D3"/>
    <w:rsid w:val="00393F73"/>
    <w:rsid w:val="003943E8"/>
    <w:rsid w:val="003948E2"/>
    <w:rsid w:val="00394A1C"/>
    <w:rsid w:val="003959B1"/>
    <w:rsid w:val="00395E5B"/>
    <w:rsid w:val="00395FD0"/>
    <w:rsid w:val="0039685A"/>
    <w:rsid w:val="003968CC"/>
    <w:rsid w:val="00396D72"/>
    <w:rsid w:val="00397312"/>
    <w:rsid w:val="00397486"/>
    <w:rsid w:val="0039771F"/>
    <w:rsid w:val="003A03AF"/>
    <w:rsid w:val="003A0977"/>
    <w:rsid w:val="003A13A4"/>
    <w:rsid w:val="003A1611"/>
    <w:rsid w:val="003A1732"/>
    <w:rsid w:val="003A1D98"/>
    <w:rsid w:val="003A2293"/>
    <w:rsid w:val="003A259C"/>
    <w:rsid w:val="003A2888"/>
    <w:rsid w:val="003A2B52"/>
    <w:rsid w:val="003A3566"/>
    <w:rsid w:val="003A3C6F"/>
    <w:rsid w:val="003A4365"/>
    <w:rsid w:val="003A4417"/>
    <w:rsid w:val="003A4A33"/>
    <w:rsid w:val="003A4A62"/>
    <w:rsid w:val="003A51C3"/>
    <w:rsid w:val="003A539C"/>
    <w:rsid w:val="003A57FC"/>
    <w:rsid w:val="003A64D8"/>
    <w:rsid w:val="003A660A"/>
    <w:rsid w:val="003A6ED1"/>
    <w:rsid w:val="003A7844"/>
    <w:rsid w:val="003B02C9"/>
    <w:rsid w:val="003B0CE4"/>
    <w:rsid w:val="003B0FDA"/>
    <w:rsid w:val="003B11C1"/>
    <w:rsid w:val="003B20A1"/>
    <w:rsid w:val="003B25FC"/>
    <w:rsid w:val="003B2740"/>
    <w:rsid w:val="003B3199"/>
    <w:rsid w:val="003B3E95"/>
    <w:rsid w:val="003B4367"/>
    <w:rsid w:val="003B47D8"/>
    <w:rsid w:val="003B4A35"/>
    <w:rsid w:val="003B4A51"/>
    <w:rsid w:val="003B50C7"/>
    <w:rsid w:val="003B5889"/>
    <w:rsid w:val="003B5D9B"/>
    <w:rsid w:val="003B644D"/>
    <w:rsid w:val="003B6C97"/>
    <w:rsid w:val="003B7081"/>
    <w:rsid w:val="003B7743"/>
    <w:rsid w:val="003C1790"/>
    <w:rsid w:val="003C1AB1"/>
    <w:rsid w:val="003C1EE3"/>
    <w:rsid w:val="003C23A8"/>
    <w:rsid w:val="003C243B"/>
    <w:rsid w:val="003C541D"/>
    <w:rsid w:val="003C5903"/>
    <w:rsid w:val="003C63B0"/>
    <w:rsid w:val="003C6CF4"/>
    <w:rsid w:val="003C7367"/>
    <w:rsid w:val="003C7A5D"/>
    <w:rsid w:val="003D0317"/>
    <w:rsid w:val="003D07FB"/>
    <w:rsid w:val="003D1017"/>
    <w:rsid w:val="003D14D3"/>
    <w:rsid w:val="003D17E9"/>
    <w:rsid w:val="003D1916"/>
    <w:rsid w:val="003D2701"/>
    <w:rsid w:val="003D362E"/>
    <w:rsid w:val="003D4F3E"/>
    <w:rsid w:val="003D5E48"/>
    <w:rsid w:val="003D65FD"/>
    <w:rsid w:val="003D70F1"/>
    <w:rsid w:val="003D7AF1"/>
    <w:rsid w:val="003D7ED7"/>
    <w:rsid w:val="003E000F"/>
    <w:rsid w:val="003E0E1B"/>
    <w:rsid w:val="003E1089"/>
    <w:rsid w:val="003E22CC"/>
    <w:rsid w:val="003E25EB"/>
    <w:rsid w:val="003E2638"/>
    <w:rsid w:val="003E26CF"/>
    <w:rsid w:val="003E3285"/>
    <w:rsid w:val="003E3857"/>
    <w:rsid w:val="003E3D6B"/>
    <w:rsid w:val="003E4888"/>
    <w:rsid w:val="003E4DE1"/>
    <w:rsid w:val="003E72CC"/>
    <w:rsid w:val="003E7821"/>
    <w:rsid w:val="003E7A49"/>
    <w:rsid w:val="003E7AC9"/>
    <w:rsid w:val="003E7AE6"/>
    <w:rsid w:val="003F154B"/>
    <w:rsid w:val="003F1FD3"/>
    <w:rsid w:val="003F23F6"/>
    <w:rsid w:val="003F384B"/>
    <w:rsid w:val="003F490D"/>
    <w:rsid w:val="003F51C6"/>
    <w:rsid w:val="003F6069"/>
    <w:rsid w:val="003F62B0"/>
    <w:rsid w:val="003F69B0"/>
    <w:rsid w:val="003F71C8"/>
    <w:rsid w:val="003F782C"/>
    <w:rsid w:val="003F7967"/>
    <w:rsid w:val="003F7BCB"/>
    <w:rsid w:val="003F7DC9"/>
    <w:rsid w:val="004004AC"/>
    <w:rsid w:val="00400757"/>
    <w:rsid w:val="00401BBA"/>
    <w:rsid w:val="00401C8D"/>
    <w:rsid w:val="00401F1D"/>
    <w:rsid w:val="00401F7E"/>
    <w:rsid w:val="004020F8"/>
    <w:rsid w:val="00402EA6"/>
    <w:rsid w:val="00403669"/>
    <w:rsid w:val="004039E2"/>
    <w:rsid w:val="00403EA1"/>
    <w:rsid w:val="00404B30"/>
    <w:rsid w:val="00404FED"/>
    <w:rsid w:val="004059AE"/>
    <w:rsid w:val="00411574"/>
    <w:rsid w:val="00412B10"/>
    <w:rsid w:val="00413A78"/>
    <w:rsid w:val="00413D15"/>
    <w:rsid w:val="00413E32"/>
    <w:rsid w:val="00414A6D"/>
    <w:rsid w:val="00414A92"/>
    <w:rsid w:val="00414EBF"/>
    <w:rsid w:val="00415069"/>
    <w:rsid w:val="00415919"/>
    <w:rsid w:val="00416D55"/>
    <w:rsid w:val="0041757A"/>
    <w:rsid w:val="00417A5C"/>
    <w:rsid w:val="0042039F"/>
    <w:rsid w:val="004207C2"/>
    <w:rsid w:val="00420BFC"/>
    <w:rsid w:val="0042138E"/>
    <w:rsid w:val="00421504"/>
    <w:rsid w:val="00421F3F"/>
    <w:rsid w:val="00422416"/>
    <w:rsid w:val="0042278B"/>
    <w:rsid w:val="004229C0"/>
    <w:rsid w:val="004231E0"/>
    <w:rsid w:val="00423AC9"/>
    <w:rsid w:val="004241A6"/>
    <w:rsid w:val="00424200"/>
    <w:rsid w:val="004256BD"/>
    <w:rsid w:val="00425ABC"/>
    <w:rsid w:val="004264E2"/>
    <w:rsid w:val="004267EA"/>
    <w:rsid w:val="00426E42"/>
    <w:rsid w:val="00427193"/>
    <w:rsid w:val="004274E1"/>
    <w:rsid w:val="004279E5"/>
    <w:rsid w:val="00427A38"/>
    <w:rsid w:val="00427C9D"/>
    <w:rsid w:val="00427EEB"/>
    <w:rsid w:val="004301C6"/>
    <w:rsid w:val="00430AC8"/>
    <w:rsid w:val="00430CB5"/>
    <w:rsid w:val="0043130D"/>
    <w:rsid w:val="00432483"/>
    <w:rsid w:val="00432529"/>
    <w:rsid w:val="00432B85"/>
    <w:rsid w:val="00432DBA"/>
    <w:rsid w:val="0043309A"/>
    <w:rsid w:val="00433328"/>
    <w:rsid w:val="004335CD"/>
    <w:rsid w:val="0043364A"/>
    <w:rsid w:val="00433CAA"/>
    <w:rsid w:val="00433FB5"/>
    <w:rsid w:val="004341AD"/>
    <w:rsid w:val="004341C9"/>
    <w:rsid w:val="00434774"/>
    <w:rsid w:val="00434AF1"/>
    <w:rsid w:val="004350C1"/>
    <w:rsid w:val="004353B8"/>
    <w:rsid w:val="00435698"/>
    <w:rsid w:val="0043690E"/>
    <w:rsid w:val="00436E97"/>
    <w:rsid w:val="004371FB"/>
    <w:rsid w:val="00437374"/>
    <w:rsid w:val="00437D0A"/>
    <w:rsid w:val="00437E0F"/>
    <w:rsid w:val="004403F1"/>
    <w:rsid w:val="0044044E"/>
    <w:rsid w:val="0044091B"/>
    <w:rsid w:val="004427C2"/>
    <w:rsid w:val="004434F4"/>
    <w:rsid w:val="0044396C"/>
    <w:rsid w:val="00443DA9"/>
    <w:rsid w:val="00443F88"/>
    <w:rsid w:val="004449F1"/>
    <w:rsid w:val="004449FD"/>
    <w:rsid w:val="0044506D"/>
    <w:rsid w:val="004451C3"/>
    <w:rsid w:val="0044541C"/>
    <w:rsid w:val="00445476"/>
    <w:rsid w:val="00445526"/>
    <w:rsid w:val="00446254"/>
    <w:rsid w:val="00446A04"/>
    <w:rsid w:val="004470AE"/>
    <w:rsid w:val="0044715A"/>
    <w:rsid w:val="0044740A"/>
    <w:rsid w:val="00447907"/>
    <w:rsid w:val="00447AF4"/>
    <w:rsid w:val="00447E36"/>
    <w:rsid w:val="00447EA3"/>
    <w:rsid w:val="004503B4"/>
    <w:rsid w:val="0045062A"/>
    <w:rsid w:val="004508B4"/>
    <w:rsid w:val="00450EEA"/>
    <w:rsid w:val="00451921"/>
    <w:rsid w:val="00451A0B"/>
    <w:rsid w:val="00451A7D"/>
    <w:rsid w:val="00451E7B"/>
    <w:rsid w:val="00451F21"/>
    <w:rsid w:val="00452096"/>
    <w:rsid w:val="00452BE1"/>
    <w:rsid w:val="00452EF0"/>
    <w:rsid w:val="00453211"/>
    <w:rsid w:val="00453EDC"/>
    <w:rsid w:val="004546ED"/>
    <w:rsid w:val="0045474A"/>
    <w:rsid w:val="004560A3"/>
    <w:rsid w:val="004560C2"/>
    <w:rsid w:val="0045621C"/>
    <w:rsid w:val="004562A0"/>
    <w:rsid w:val="004562A9"/>
    <w:rsid w:val="004568BC"/>
    <w:rsid w:val="0045691B"/>
    <w:rsid w:val="00456C92"/>
    <w:rsid w:val="004570BA"/>
    <w:rsid w:val="004578DA"/>
    <w:rsid w:val="00457ADD"/>
    <w:rsid w:val="00460A72"/>
    <w:rsid w:val="00460B4F"/>
    <w:rsid w:val="004610A1"/>
    <w:rsid w:val="0046113B"/>
    <w:rsid w:val="00461A0B"/>
    <w:rsid w:val="00461FCF"/>
    <w:rsid w:val="004623CA"/>
    <w:rsid w:val="004624BC"/>
    <w:rsid w:val="004624BF"/>
    <w:rsid w:val="00462FBC"/>
    <w:rsid w:val="00463547"/>
    <w:rsid w:val="004640A6"/>
    <w:rsid w:val="0046426F"/>
    <w:rsid w:val="004657E6"/>
    <w:rsid w:val="00465BDD"/>
    <w:rsid w:val="00466458"/>
    <w:rsid w:val="004664E1"/>
    <w:rsid w:val="00467818"/>
    <w:rsid w:val="00470239"/>
    <w:rsid w:val="00470620"/>
    <w:rsid w:val="00470D50"/>
    <w:rsid w:val="00470F08"/>
    <w:rsid w:val="00472011"/>
    <w:rsid w:val="00474E84"/>
    <w:rsid w:val="00476990"/>
    <w:rsid w:val="00476D44"/>
    <w:rsid w:val="0047715D"/>
    <w:rsid w:val="00477C38"/>
    <w:rsid w:val="00480277"/>
    <w:rsid w:val="004806E3"/>
    <w:rsid w:val="004807CC"/>
    <w:rsid w:val="00481FEC"/>
    <w:rsid w:val="0048256F"/>
    <w:rsid w:val="00482726"/>
    <w:rsid w:val="00483828"/>
    <w:rsid w:val="00483953"/>
    <w:rsid w:val="00484380"/>
    <w:rsid w:val="00484A02"/>
    <w:rsid w:val="00484E0F"/>
    <w:rsid w:val="0048511D"/>
    <w:rsid w:val="0048535A"/>
    <w:rsid w:val="00485375"/>
    <w:rsid w:val="00485A9A"/>
    <w:rsid w:val="00485AF2"/>
    <w:rsid w:val="00485F60"/>
    <w:rsid w:val="00486696"/>
    <w:rsid w:val="00486986"/>
    <w:rsid w:val="004869E9"/>
    <w:rsid w:val="00486A5A"/>
    <w:rsid w:val="00486C83"/>
    <w:rsid w:val="00486CEC"/>
    <w:rsid w:val="00487336"/>
    <w:rsid w:val="004874D2"/>
    <w:rsid w:val="00487899"/>
    <w:rsid w:val="00487B2B"/>
    <w:rsid w:val="00487D1A"/>
    <w:rsid w:val="00487DAA"/>
    <w:rsid w:val="00490C78"/>
    <w:rsid w:val="00491D69"/>
    <w:rsid w:val="00491DFB"/>
    <w:rsid w:val="004929FC"/>
    <w:rsid w:val="00492E1F"/>
    <w:rsid w:val="004931E1"/>
    <w:rsid w:val="004939BC"/>
    <w:rsid w:val="00494DE7"/>
    <w:rsid w:val="004951BB"/>
    <w:rsid w:val="00495952"/>
    <w:rsid w:val="00495B6E"/>
    <w:rsid w:val="00496B30"/>
    <w:rsid w:val="00496B6E"/>
    <w:rsid w:val="00497229"/>
    <w:rsid w:val="0049780C"/>
    <w:rsid w:val="004979E4"/>
    <w:rsid w:val="00497E60"/>
    <w:rsid w:val="004A076A"/>
    <w:rsid w:val="004A0A6B"/>
    <w:rsid w:val="004A231B"/>
    <w:rsid w:val="004A3031"/>
    <w:rsid w:val="004A3EC3"/>
    <w:rsid w:val="004A4143"/>
    <w:rsid w:val="004A4532"/>
    <w:rsid w:val="004A4BB3"/>
    <w:rsid w:val="004A4CC1"/>
    <w:rsid w:val="004A57B8"/>
    <w:rsid w:val="004A5B07"/>
    <w:rsid w:val="004A5E88"/>
    <w:rsid w:val="004A6B41"/>
    <w:rsid w:val="004A72BD"/>
    <w:rsid w:val="004B09A4"/>
    <w:rsid w:val="004B0B9E"/>
    <w:rsid w:val="004B13F6"/>
    <w:rsid w:val="004B2497"/>
    <w:rsid w:val="004B339A"/>
    <w:rsid w:val="004B3E0F"/>
    <w:rsid w:val="004B40CE"/>
    <w:rsid w:val="004B4192"/>
    <w:rsid w:val="004B4323"/>
    <w:rsid w:val="004B4493"/>
    <w:rsid w:val="004B460D"/>
    <w:rsid w:val="004B4E5D"/>
    <w:rsid w:val="004B5522"/>
    <w:rsid w:val="004B572D"/>
    <w:rsid w:val="004B59B7"/>
    <w:rsid w:val="004B62ED"/>
    <w:rsid w:val="004B6E83"/>
    <w:rsid w:val="004B70CD"/>
    <w:rsid w:val="004B7394"/>
    <w:rsid w:val="004B7622"/>
    <w:rsid w:val="004B7FB0"/>
    <w:rsid w:val="004C048F"/>
    <w:rsid w:val="004C2156"/>
    <w:rsid w:val="004C2D8C"/>
    <w:rsid w:val="004C30EF"/>
    <w:rsid w:val="004C3EC6"/>
    <w:rsid w:val="004C41E6"/>
    <w:rsid w:val="004C4487"/>
    <w:rsid w:val="004C4C8F"/>
    <w:rsid w:val="004C52C7"/>
    <w:rsid w:val="004C5622"/>
    <w:rsid w:val="004C610B"/>
    <w:rsid w:val="004C6391"/>
    <w:rsid w:val="004C6797"/>
    <w:rsid w:val="004D000C"/>
    <w:rsid w:val="004D00A8"/>
    <w:rsid w:val="004D033B"/>
    <w:rsid w:val="004D0A3C"/>
    <w:rsid w:val="004D0A64"/>
    <w:rsid w:val="004D0E8E"/>
    <w:rsid w:val="004D1193"/>
    <w:rsid w:val="004D142D"/>
    <w:rsid w:val="004D1911"/>
    <w:rsid w:val="004D1D2E"/>
    <w:rsid w:val="004D1D39"/>
    <w:rsid w:val="004D2243"/>
    <w:rsid w:val="004D238D"/>
    <w:rsid w:val="004D29F6"/>
    <w:rsid w:val="004D32F5"/>
    <w:rsid w:val="004D332E"/>
    <w:rsid w:val="004D3402"/>
    <w:rsid w:val="004D3704"/>
    <w:rsid w:val="004D445A"/>
    <w:rsid w:val="004D4A8B"/>
    <w:rsid w:val="004D5274"/>
    <w:rsid w:val="004D6486"/>
    <w:rsid w:val="004D6A39"/>
    <w:rsid w:val="004D72FB"/>
    <w:rsid w:val="004D7A19"/>
    <w:rsid w:val="004D7EEF"/>
    <w:rsid w:val="004E0314"/>
    <w:rsid w:val="004E1E86"/>
    <w:rsid w:val="004E2EEB"/>
    <w:rsid w:val="004E3306"/>
    <w:rsid w:val="004E414C"/>
    <w:rsid w:val="004E448B"/>
    <w:rsid w:val="004E4C72"/>
    <w:rsid w:val="004E4EED"/>
    <w:rsid w:val="004E5112"/>
    <w:rsid w:val="004E5A56"/>
    <w:rsid w:val="004E6028"/>
    <w:rsid w:val="004F057A"/>
    <w:rsid w:val="004F0F44"/>
    <w:rsid w:val="004F11DE"/>
    <w:rsid w:val="004F173C"/>
    <w:rsid w:val="004F1B20"/>
    <w:rsid w:val="004F1D3B"/>
    <w:rsid w:val="004F2E12"/>
    <w:rsid w:val="004F37B1"/>
    <w:rsid w:val="004F3A74"/>
    <w:rsid w:val="004F3A8A"/>
    <w:rsid w:val="004F4351"/>
    <w:rsid w:val="004F4972"/>
    <w:rsid w:val="004F4DA7"/>
    <w:rsid w:val="004F4E80"/>
    <w:rsid w:val="004F591D"/>
    <w:rsid w:val="004F612F"/>
    <w:rsid w:val="004F6403"/>
    <w:rsid w:val="004F663B"/>
    <w:rsid w:val="004F6F1D"/>
    <w:rsid w:val="004F7494"/>
    <w:rsid w:val="004F772D"/>
    <w:rsid w:val="004F7C0F"/>
    <w:rsid w:val="004F7FC9"/>
    <w:rsid w:val="00500184"/>
    <w:rsid w:val="0050114E"/>
    <w:rsid w:val="00501516"/>
    <w:rsid w:val="00501547"/>
    <w:rsid w:val="00501941"/>
    <w:rsid w:val="00502274"/>
    <w:rsid w:val="00502756"/>
    <w:rsid w:val="00502977"/>
    <w:rsid w:val="00502CE9"/>
    <w:rsid w:val="00502EF8"/>
    <w:rsid w:val="00503220"/>
    <w:rsid w:val="00504E96"/>
    <w:rsid w:val="00505569"/>
    <w:rsid w:val="00506153"/>
    <w:rsid w:val="00506B7F"/>
    <w:rsid w:val="00506BC8"/>
    <w:rsid w:val="00506CCC"/>
    <w:rsid w:val="005072E0"/>
    <w:rsid w:val="00510028"/>
    <w:rsid w:val="00511172"/>
    <w:rsid w:val="00511647"/>
    <w:rsid w:val="00511899"/>
    <w:rsid w:val="00511A5B"/>
    <w:rsid w:val="00512944"/>
    <w:rsid w:val="00512EB2"/>
    <w:rsid w:val="00512EDD"/>
    <w:rsid w:val="00513237"/>
    <w:rsid w:val="00513B68"/>
    <w:rsid w:val="0051451A"/>
    <w:rsid w:val="00515437"/>
    <w:rsid w:val="00515E21"/>
    <w:rsid w:val="00516442"/>
    <w:rsid w:val="0051659A"/>
    <w:rsid w:val="00516740"/>
    <w:rsid w:val="00516CB4"/>
    <w:rsid w:val="00517172"/>
    <w:rsid w:val="00517910"/>
    <w:rsid w:val="00520178"/>
    <w:rsid w:val="005201E6"/>
    <w:rsid w:val="005202D3"/>
    <w:rsid w:val="00520326"/>
    <w:rsid w:val="00520F09"/>
    <w:rsid w:val="00521210"/>
    <w:rsid w:val="00521386"/>
    <w:rsid w:val="005219B9"/>
    <w:rsid w:val="00521E4D"/>
    <w:rsid w:val="00521EBA"/>
    <w:rsid w:val="0052247A"/>
    <w:rsid w:val="005224FD"/>
    <w:rsid w:val="00523224"/>
    <w:rsid w:val="005236FA"/>
    <w:rsid w:val="0052445C"/>
    <w:rsid w:val="00524627"/>
    <w:rsid w:val="005253DF"/>
    <w:rsid w:val="00525CC5"/>
    <w:rsid w:val="00526CD0"/>
    <w:rsid w:val="00526FA3"/>
    <w:rsid w:val="005272DD"/>
    <w:rsid w:val="00527711"/>
    <w:rsid w:val="0052783D"/>
    <w:rsid w:val="00527C5D"/>
    <w:rsid w:val="00527E72"/>
    <w:rsid w:val="00530475"/>
    <w:rsid w:val="00530DB2"/>
    <w:rsid w:val="00530F2B"/>
    <w:rsid w:val="0053160A"/>
    <w:rsid w:val="0053168D"/>
    <w:rsid w:val="00531733"/>
    <w:rsid w:val="005319FD"/>
    <w:rsid w:val="00531DE0"/>
    <w:rsid w:val="005325D4"/>
    <w:rsid w:val="00532B48"/>
    <w:rsid w:val="00532D80"/>
    <w:rsid w:val="00532EF8"/>
    <w:rsid w:val="005330C2"/>
    <w:rsid w:val="005339F8"/>
    <w:rsid w:val="00533F5C"/>
    <w:rsid w:val="005342B6"/>
    <w:rsid w:val="005347EA"/>
    <w:rsid w:val="00534F54"/>
    <w:rsid w:val="00535A60"/>
    <w:rsid w:val="00535AE9"/>
    <w:rsid w:val="005361BF"/>
    <w:rsid w:val="005361E6"/>
    <w:rsid w:val="005368CE"/>
    <w:rsid w:val="005403B4"/>
    <w:rsid w:val="00540515"/>
    <w:rsid w:val="00540ADF"/>
    <w:rsid w:val="00540C26"/>
    <w:rsid w:val="00541300"/>
    <w:rsid w:val="005416E6"/>
    <w:rsid w:val="00541FA9"/>
    <w:rsid w:val="00542CE4"/>
    <w:rsid w:val="00542EBC"/>
    <w:rsid w:val="0054328C"/>
    <w:rsid w:val="0054360E"/>
    <w:rsid w:val="00544767"/>
    <w:rsid w:val="00545907"/>
    <w:rsid w:val="00545D9D"/>
    <w:rsid w:val="00546060"/>
    <w:rsid w:val="005463B4"/>
    <w:rsid w:val="005465D3"/>
    <w:rsid w:val="0054661C"/>
    <w:rsid w:val="0055004D"/>
    <w:rsid w:val="005504D7"/>
    <w:rsid w:val="00550990"/>
    <w:rsid w:val="00550CC1"/>
    <w:rsid w:val="00550FC0"/>
    <w:rsid w:val="0055174B"/>
    <w:rsid w:val="00551B8F"/>
    <w:rsid w:val="005520B6"/>
    <w:rsid w:val="0055264A"/>
    <w:rsid w:val="005529CC"/>
    <w:rsid w:val="0055351A"/>
    <w:rsid w:val="005535DA"/>
    <w:rsid w:val="00553B03"/>
    <w:rsid w:val="00554346"/>
    <w:rsid w:val="005550ED"/>
    <w:rsid w:val="005556DF"/>
    <w:rsid w:val="005558E2"/>
    <w:rsid w:val="00555A5D"/>
    <w:rsid w:val="00555C9E"/>
    <w:rsid w:val="00561049"/>
    <w:rsid w:val="005615C6"/>
    <w:rsid w:val="00561BF5"/>
    <w:rsid w:val="00562612"/>
    <w:rsid w:val="00562935"/>
    <w:rsid w:val="005632DC"/>
    <w:rsid w:val="005632F0"/>
    <w:rsid w:val="0056344D"/>
    <w:rsid w:val="00564072"/>
    <w:rsid w:val="00564F06"/>
    <w:rsid w:val="00565412"/>
    <w:rsid w:val="005663EE"/>
    <w:rsid w:val="005665E6"/>
    <w:rsid w:val="00566785"/>
    <w:rsid w:val="00566D15"/>
    <w:rsid w:val="00566F58"/>
    <w:rsid w:val="00567433"/>
    <w:rsid w:val="0056748D"/>
    <w:rsid w:val="005678B6"/>
    <w:rsid w:val="00567C4E"/>
    <w:rsid w:val="00570548"/>
    <w:rsid w:val="00570622"/>
    <w:rsid w:val="005708D1"/>
    <w:rsid w:val="0057090B"/>
    <w:rsid w:val="00570F1B"/>
    <w:rsid w:val="005710F9"/>
    <w:rsid w:val="00571309"/>
    <w:rsid w:val="0057167B"/>
    <w:rsid w:val="005719BA"/>
    <w:rsid w:val="00571A0A"/>
    <w:rsid w:val="00571B99"/>
    <w:rsid w:val="00572029"/>
    <w:rsid w:val="00572391"/>
    <w:rsid w:val="00572457"/>
    <w:rsid w:val="00572E67"/>
    <w:rsid w:val="005733B5"/>
    <w:rsid w:val="00573ABC"/>
    <w:rsid w:val="0057486A"/>
    <w:rsid w:val="00574D33"/>
    <w:rsid w:val="00574DFA"/>
    <w:rsid w:val="005750AC"/>
    <w:rsid w:val="005750AD"/>
    <w:rsid w:val="00575878"/>
    <w:rsid w:val="005764A7"/>
    <w:rsid w:val="00576D07"/>
    <w:rsid w:val="00576DAE"/>
    <w:rsid w:val="00576FE1"/>
    <w:rsid w:val="005776C0"/>
    <w:rsid w:val="005777CF"/>
    <w:rsid w:val="00577DF2"/>
    <w:rsid w:val="00581332"/>
    <w:rsid w:val="0058161C"/>
    <w:rsid w:val="00581A58"/>
    <w:rsid w:val="00581F6D"/>
    <w:rsid w:val="0058382D"/>
    <w:rsid w:val="0058398F"/>
    <w:rsid w:val="00583CEE"/>
    <w:rsid w:val="005844D2"/>
    <w:rsid w:val="00584BF3"/>
    <w:rsid w:val="00584E73"/>
    <w:rsid w:val="00585277"/>
    <w:rsid w:val="00585336"/>
    <w:rsid w:val="00586707"/>
    <w:rsid w:val="00586D44"/>
    <w:rsid w:val="00590437"/>
    <w:rsid w:val="005904ED"/>
    <w:rsid w:val="00591522"/>
    <w:rsid w:val="0059185F"/>
    <w:rsid w:val="00591D39"/>
    <w:rsid w:val="00591DEF"/>
    <w:rsid w:val="0059340B"/>
    <w:rsid w:val="005937B6"/>
    <w:rsid w:val="00593C06"/>
    <w:rsid w:val="00593ECA"/>
    <w:rsid w:val="0059406B"/>
    <w:rsid w:val="00594091"/>
    <w:rsid w:val="0059503D"/>
    <w:rsid w:val="0059556E"/>
    <w:rsid w:val="0059682D"/>
    <w:rsid w:val="00596DB2"/>
    <w:rsid w:val="00597564"/>
    <w:rsid w:val="00597F12"/>
    <w:rsid w:val="005A0354"/>
    <w:rsid w:val="005A06E0"/>
    <w:rsid w:val="005A081C"/>
    <w:rsid w:val="005A0EEF"/>
    <w:rsid w:val="005A0FBE"/>
    <w:rsid w:val="005A2B73"/>
    <w:rsid w:val="005A3158"/>
    <w:rsid w:val="005A37CE"/>
    <w:rsid w:val="005A3F55"/>
    <w:rsid w:val="005A47A8"/>
    <w:rsid w:val="005A51D0"/>
    <w:rsid w:val="005A52E1"/>
    <w:rsid w:val="005A6200"/>
    <w:rsid w:val="005A637F"/>
    <w:rsid w:val="005A6E79"/>
    <w:rsid w:val="005A722D"/>
    <w:rsid w:val="005A72C4"/>
    <w:rsid w:val="005A7555"/>
    <w:rsid w:val="005A7853"/>
    <w:rsid w:val="005B09E6"/>
    <w:rsid w:val="005B1017"/>
    <w:rsid w:val="005B1512"/>
    <w:rsid w:val="005B2165"/>
    <w:rsid w:val="005B2680"/>
    <w:rsid w:val="005B2B7E"/>
    <w:rsid w:val="005B32F3"/>
    <w:rsid w:val="005B45AE"/>
    <w:rsid w:val="005B4834"/>
    <w:rsid w:val="005B4D1D"/>
    <w:rsid w:val="005B4FE0"/>
    <w:rsid w:val="005B5192"/>
    <w:rsid w:val="005B560F"/>
    <w:rsid w:val="005B5844"/>
    <w:rsid w:val="005B6352"/>
    <w:rsid w:val="005B6AB8"/>
    <w:rsid w:val="005B6B61"/>
    <w:rsid w:val="005B70E4"/>
    <w:rsid w:val="005B711D"/>
    <w:rsid w:val="005B760A"/>
    <w:rsid w:val="005C0066"/>
    <w:rsid w:val="005C0090"/>
    <w:rsid w:val="005C0289"/>
    <w:rsid w:val="005C04D7"/>
    <w:rsid w:val="005C065D"/>
    <w:rsid w:val="005C07F7"/>
    <w:rsid w:val="005C09E6"/>
    <w:rsid w:val="005C0A0D"/>
    <w:rsid w:val="005C0B46"/>
    <w:rsid w:val="005C12D1"/>
    <w:rsid w:val="005C215C"/>
    <w:rsid w:val="005C233F"/>
    <w:rsid w:val="005C24C5"/>
    <w:rsid w:val="005C3421"/>
    <w:rsid w:val="005C3913"/>
    <w:rsid w:val="005C3DEC"/>
    <w:rsid w:val="005C41E7"/>
    <w:rsid w:val="005C495F"/>
    <w:rsid w:val="005C4C35"/>
    <w:rsid w:val="005C556D"/>
    <w:rsid w:val="005C5812"/>
    <w:rsid w:val="005C59EB"/>
    <w:rsid w:val="005C5DD9"/>
    <w:rsid w:val="005C67F8"/>
    <w:rsid w:val="005C748A"/>
    <w:rsid w:val="005C7AA3"/>
    <w:rsid w:val="005D060E"/>
    <w:rsid w:val="005D0B9B"/>
    <w:rsid w:val="005D0C4A"/>
    <w:rsid w:val="005D0C72"/>
    <w:rsid w:val="005D10DD"/>
    <w:rsid w:val="005D1C6A"/>
    <w:rsid w:val="005D2798"/>
    <w:rsid w:val="005D30EA"/>
    <w:rsid w:val="005D3270"/>
    <w:rsid w:val="005D35AE"/>
    <w:rsid w:val="005D3F0D"/>
    <w:rsid w:val="005D406C"/>
    <w:rsid w:val="005D48EC"/>
    <w:rsid w:val="005D4B00"/>
    <w:rsid w:val="005D4CD7"/>
    <w:rsid w:val="005D5823"/>
    <w:rsid w:val="005D5981"/>
    <w:rsid w:val="005D5B0D"/>
    <w:rsid w:val="005D5BCD"/>
    <w:rsid w:val="005D69F5"/>
    <w:rsid w:val="005D6AA3"/>
    <w:rsid w:val="005D7965"/>
    <w:rsid w:val="005D7D09"/>
    <w:rsid w:val="005E0318"/>
    <w:rsid w:val="005E0AE5"/>
    <w:rsid w:val="005E0C21"/>
    <w:rsid w:val="005E0CBA"/>
    <w:rsid w:val="005E1158"/>
    <w:rsid w:val="005E12B6"/>
    <w:rsid w:val="005E1E85"/>
    <w:rsid w:val="005E2165"/>
    <w:rsid w:val="005E227A"/>
    <w:rsid w:val="005E292E"/>
    <w:rsid w:val="005E33FF"/>
    <w:rsid w:val="005E37CA"/>
    <w:rsid w:val="005E3958"/>
    <w:rsid w:val="005E3B73"/>
    <w:rsid w:val="005E3DE1"/>
    <w:rsid w:val="005E423E"/>
    <w:rsid w:val="005E5598"/>
    <w:rsid w:val="005E63B0"/>
    <w:rsid w:val="005E65E4"/>
    <w:rsid w:val="005E6C3D"/>
    <w:rsid w:val="005E6D33"/>
    <w:rsid w:val="005E6D8A"/>
    <w:rsid w:val="005E747B"/>
    <w:rsid w:val="005E7801"/>
    <w:rsid w:val="005F0F1A"/>
    <w:rsid w:val="005F1A9F"/>
    <w:rsid w:val="005F1C4C"/>
    <w:rsid w:val="005F2573"/>
    <w:rsid w:val="005F283F"/>
    <w:rsid w:val="005F2DD9"/>
    <w:rsid w:val="005F3A27"/>
    <w:rsid w:val="005F3B9C"/>
    <w:rsid w:val="005F465D"/>
    <w:rsid w:val="005F4B35"/>
    <w:rsid w:val="005F4D65"/>
    <w:rsid w:val="005F518B"/>
    <w:rsid w:val="005F6784"/>
    <w:rsid w:val="005F68F5"/>
    <w:rsid w:val="005F6D30"/>
    <w:rsid w:val="00600495"/>
    <w:rsid w:val="00600602"/>
    <w:rsid w:val="00600693"/>
    <w:rsid w:val="00600A54"/>
    <w:rsid w:val="00600DFC"/>
    <w:rsid w:val="00601136"/>
    <w:rsid w:val="00601AE5"/>
    <w:rsid w:val="006020A8"/>
    <w:rsid w:val="00602834"/>
    <w:rsid w:val="00602A6D"/>
    <w:rsid w:val="00602B1B"/>
    <w:rsid w:val="00603639"/>
    <w:rsid w:val="00603D02"/>
    <w:rsid w:val="006042A5"/>
    <w:rsid w:val="00604972"/>
    <w:rsid w:val="00605D9F"/>
    <w:rsid w:val="006061DB"/>
    <w:rsid w:val="006063D8"/>
    <w:rsid w:val="006064F4"/>
    <w:rsid w:val="006069E2"/>
    <w:rsid w:val="00606E82"/>
    <w:rsid w:val="00607333"/>
    <w:rsid w:val="00607567"/>
    <w:rsid w:val="00607FA6"/>
    <w:rsid w:val="00610378"/>
    <w:rsid w:val="00610897"/>
    <w:rsid w:val="00610B85"/>
    <w:rsid w:val="00611097"/>
    <w:rsid w:val="006111F1"/>
    <w:rsid w:val="00611FC5"/>
    <w:rsid w:val="00612638"/>
    <w:rsid w:val="006132DD"/>
    <w:rsid w:val="00613F58"/>
    <w:rsid w:val="006142B4"/>
    <w:rsid w:val="00614453"/>
    <w:rsid w:val="0061453A"/>
    <w:rsid w:val="006148DF"/>
    <w:rsid w:val="00614981"/>
    <w:rsid w:val="00614AC0"/>
    <w:rsid w:val="00615BF5"/>
    <w:rsid w:val="0061687B"/>
    <w:rsid w:val="00616C09"/>
    <w:rsid w:val="00616D54"/>
    <w:rsid w:val="006177EA"/>
    <w:rsid w:val="0062057E"/>
    <w:rsid w:val="006205B3"/>
    <w:rsid w:val="00621EC2"/>
    <w:rsid w:val="006230E3"/>
    <w:rsid w:val="00623113"/>
    <w:rsid w:val="00623341"/>
    <w:rsid w:val="0062403E"/>
    <w:rsid w:val="00624255"/>
    <w:rsid w:val="0062474E"/>
    <w:rsid w:val="00624E51"/>
    <w:rsid w:val="0062536C"/>
    <w:rsid w:val="006254B7"/>
    <w:rsid w:val="0062567F"/>
    <w:rsid w:val="0062620F"/>
    <w:rsid w:val="00626519"/>
    <w:rsid w:val="00626DED"/>
    <w:rsid w:val="0062729A"/>
    <w:rsid w:val="00630093"/>
    <w:rsid w:val="00630198"/>
    <w:rsid w:val="0063040F"/>
    <w:rsid w:val="00630EC2"/>
    <w:rsid w:val="00631481"/>
    <w:rsid w:val="00631509"/>
    <w:rsid w:val="006320EE"/>
    <w:rsid w:val="006321F8"/>
    <w:rsid w:val="006323D3"/>
    <w:rsid w:val="00632898"/>
    <w:rsid w:val="00633447"/>
    <w:rsid w:val="00633C17"/>
    <w:rsid w:val="00633DA1"/>
    <w:rsid w:val="00634269"/>
    <w:rsid w:val="006348A5"/>
    <w:rsid w:val="00635489"/>
    <w:rsid w:val="006367B1"/>
    <w:rsid w:val="0063F83D"/>
    <w:rsid w:val="00640053"/>
    <w:rsid w:val="00640079"/>
    <w:rsid w:val="00640881"/>
    <w:rsid w:val="00640AA5"/>
    <w:rsid w:val="00640FA8"/>
    <w:rsid w:val="0064127E"/>
    <w:rsid w:val="006412DC"/>
    <w:rsid w:val="00641C7E"/>
    <w:rsid w:val="00642325"/>
    <w:rsid w:val="006423A3"/>
    <w:rsid w:val="00642E94"/>
    <w:rsid w:val="00643174"/>
    <w:rsid w:val="0064321B"/>
    <w:rsid w:val="006432AC"/>
    <w:rsid w:val="00644D96"/>
    <w:rsid w:val="0064522E"/>
    <w:rsid w:val="00645394"/>
    <w:rsid w:val="00645769"/>
    <w:rsid w:val="00645AAC"/>
    <w:rsid w:val="00646EFF"/>
    <w:rsid w:val="00647088"/>
    <w:rsid w:val="0064733F"/>
    <w:rsid w:val="00650BA7"/>
    <w:rsid w:val="00651034"/>
    <w:rsid w:val="00651958"/>
    <w:rsid w:val="00652082"/>
    <w:rsid w:val="00652155"/>
    <w:rsid w:val="00652595"/>
    <w:rsid w:val="006525D7"/>
    <w:rsid w:val="006526CC"/>
    <w:rsid w:val="006530B4"/>
    <w:rsid w:val="00653336"/>
    <w:rsid w:val="00654672"/>
    <w:rsid w:val="00654CE4"/>
    <w:rsid w:val="00655000"/>
    <w:rsid w:val="00655659"/>
    <w:rsid w:val="00656DC2"/>
    <w:rsid w:val="00657FD8"/>
    <w:rsid w:val="006605F9"/>
    <w:rsid w:val="00660DA3"/>
    <w:rsid w:val="006611A2"/>
    <w:rsid w:val="006616D7"/>
    <w:rsid w:val="00662409"/>
    <w:rsid w:val="00662756"/>
    <w:rsid w:val="006628E9"/>
    <w:rsid w:val="006648EC"/>
    <w:rsid w:val="0066683A"/>
    <w:rsid w:val="006702E3"/>
    <w:rsid w:val="00670B5F"/>
    <w:rsid w:val="00670C3E"/>
    <w:rsid w:val="00670F27"/>
    <w:rsid w:val="00671013"/>
    <w:rsid w:val="006712D9"/>
    <w:rsid w:val="00671E8F"/>
    <w:rsid w:val="00672F57"/>
    <w:rsid w:val="0067373B"/>
    <w:rsid w:val="00673AC3"/>
    <w:rsid w:val="006740E4"/>
    <w:rsid w:val="006757A2"/>
    <w:rsid w:val="006759C7"/>
    <w:rsid w:val="00675BEE"/>
    <w:rsid w:val="00675F73"/>
    <w:rsid w:val="006762B5"/>
    <w:rsid w:val="006770DB"/>
    <w:rsid w:val="006771F6"/>
    <w:rsid w:val="006772CA"/>
    <w:rsid w:val="00677459"/>
    <w:rsid w:val="006779AF"/>
    <w:rsid w:val="00677AFB"/>
    <w:rsid w:val="00677D92"/>
    <w:rsid w:val="00677DE4"/>
    <w:rsid w:val="00680166"/>
    <w:rsid w:val="0068060A"/>
    <w:rsid w:val="00680971"/>
    <w:rsid w:val="006810D0"/>
    <w:rsid w:val="00681F1E"/>
    <w:rsid w:val="00682E19"/>
    <w:rsid w:val="00682F22"/>
    <w:rsid w:val="00683056"/>
    <w:rsid w:val="00683A49"/>
    <w:rsid w:val="00684184"/>
    <w:rsid w:val="00684A28"/>
    <w:rsid w:val="00685368"/>
    <w:rsid w:val="006863F8"/>
    <w:rsid w:val="00686608"/>
    <w:rsid w:val="00686B74"/>
    <w:rsid w:val="00686E5A"/>
    <w:rsid w:val="00686F65"/>
    <w:rsid w:val="006874E7"/>
    <w:rsid w:val="00687A00"/>
    <w:rsid w:val="00687A6F"/>
    <w:rsid w:val="00687F67"/>
    <w:rsid w:val="00690080"/>
    <w:rsid w:val="006901E8"/>
    <w:rsid w:val="00690363"/>
    <w:rsid w:val="00690424"/>
    <w:rsid w:val="00690537"/>
    <w:rsid w:val="0069085B"/>
    <w:rsid w:val="00690B1E"/>
    <w:rsid w:val="0069119F"/>
    <w:rsid w:val="0069140C"/>
    <w:rsid w:val="0069219A"/>
    <w:rsid w:val="00692AD6"/>
    <w:rsid w:val="0069323A"/>
    <w:rsid w:val="0069327A"/>
    <w:rsid w:val="006934BF"/>
    <w:rsid w:val="006948F2"/>
    <w:rsid w:val="00694C99"/>
    <w:rsid w:val="006951F4"/>
    <w:rsid w:val="00695488"/>
    <w:rsid w:val="0069557E"/>
    <w:rsid w:val="0069607C"/>
    <w:rsid w:val="006962CA"/>
    <w:rsid w:val="0069765A"/>
    <w:rsid w:val="006A00E1"/>
    <w:rsid w:val="006A0F01"/>
    <w:rsid w:val="006A0FEB"/>
    <w:rsid w:val="006A0FFC"/>
    <w:rsid w:val="006A140D"/>
    <w:rsid w:val="006A18D8"/>
    <w:rsid w:val="006A1CC5"/>
    <w:rsid w:val="006A1E69"/>
    <w:rsid w:val="006A2363"/>
    <w:rsid w:val="006A279D"/>
    <w:rsid w:val="006A279E"/>
    <w:rsid w:val="006A2C9A"/>
    <w:rsid w:val="006A2FDC"/>
    <w:rsid w:val="006A30CE"/>
    <w:rsid w:val="006A371F"/>
    <w:rsid w:val="006A400D"/>
    <w:rsid w:val="006A4287"/>
    <w:rsid w:val="006A42F7"/>
    <w:rsid w:val="006A4991"/>
    <w:rsid w:val="006A4B2F"/>
    <w:rsid w:val="006A4C42"/>
    <w:rsid w:val="006A50F8"/>
    <w:rsid w:val="006A5342"/>
    <w:rsid w:val="006A60A5"/>
    <w:rsid w:val="006A6B5A"/>
    <w:rsid w:val="006A6D8E"/>
    <w:rsid w:val="006A6EB2"/>
    <w:rsid w:val="006A7044"/>
    <w:rsid w:val="006A705F"/>
    <w:rsid w:val="006A72B3"/>
    <w:rsid w:val="006A770B"/>
    <w:rsid w:val="006A7816"/>
    <w:rsid w:val="006B0381"/>
    <w:rsid w:val="006B1005"/>
    <w:rsid w:val="006B13BB"/>
    <w:rsid w:val="006B2B19"/>
    <w:rsid w:val="006B2C67"/>
    <w:rsid w:val="006B2E83"/>
    <w:rsid w:val="006B3543"/>
    <w:rsid w:val="006B3EF8"/>
    <w:rsid w:val="006B3F33"/>
    <w:rsid w:val="006B3F71"/>
    <w:rsid w:val="006B44EC"/>
    <w:rsid w:val="006B4BF2"/>
    <w:rsid w:val="006B4C84"/>
    <w:rsid w:val="006B4D35"/>
    <w:rsid w:val="006B52B9"/>
    <w:rsid w:val="006B566F"/>
    <w:rsid w:val="006B5933"/>
    <w:rsid w:val="006B5AF4"/>
    <w:rsid w:val="006B6434"/>
    <w:rsid w:val="006B6ADB"/>
    <w:rsid w:val="006B6E8A"/>
    <w:rsid w:val="006B7066"/>
    <w:rsid w:val="006B715D"/>
    <w:rsid w:val="006B717C"/>
    <w:rsid w:val="006C03C3"/>
    <w:rsid w:val="006C04DB"/>
    <w:rsid w:val="006C068A"/>
    <w:rsid w:val="006C07C9"/>
    <w:rsid w:val="006C2465"/>
    <w:rsid w:val="006C2573"/>
    <w:rsid w:val="006C2674"/>
    <w:rsid w:val="006C2755"/>
    <w:rsid w:val="006C2831"/>
    <w:rsid w:val="006C3493"/>
    <w:rsid w:val="006C34D3"/>
    <w:rsid w:val="006C34F9"/>
    <w:rsid w:val="006C3ABA"/>
    <w:rsid w:val="006C419C"/>
    <w:rsid w:val="006C41CB"/>
    <w:rsid w:val="006C43F9"/>
    <w:rsid w:val="006C44E2"/>
    <w:rsid w:val="006C487C"/>
    <w:rsid w:val="006C4CE0"/>
    <w:rsid w:val="006C4FE7"/>
    <w:rsid w:val="006C59F9"/>
    <w:rsid w:val="006C62ED"/>
    <w:rsid w:val="006C640E"/>
    <w:rsid w:val="006C6411"/>
    <w:rsid w:val="006C67B3"/>
    <w:rsid w:val="006C75F5"/>
    <w:rsid w:val="006C781A"/>
    <w:rsid w:val="006C7A46"/>
    <w:rsid w:val="006D0355"/>
    <w:rsid w:val="006D0A40"/>
    <w:rsid w:val="006D0C8A"/>
    <w:rsid w:val="006D1302"/>
    <w:rsid w:val="006D1A0B"/>
    <w:rsid w:val="006D1F7C"/>
    <w:rsid w:val="006D23CD"/>
    <w:rsid w:val="006D283A"/>
    <w:rsid w:val="006D283B"/>
    <w:rsid w:val="006D29AE"/>
    <w:rsid w:val="006D2FB1"/>
    <w:rsid w:val="006D39F7"/>
    <w:rsid w:val="006D48C7"/>
    <w:rsid w:val="006D4CBD"/>
    <w:rsid w:val="006D4F86"/>
    <w:rsid w:val="006D557F"/>
    <w:rsid w:val="006D57F1"/>
    <w:rsid w:val="006D5CCF"/>
    <w:rsid w:val="006D6F4A"/>
    <w:rsid w:val="006D733E"/>
    <w:rsid w:val="006D7B24"/>
    <w:rsid w:val="006E11A5"/>
    <w:rsid w:val="006E121D"/>
    <w:rsid w:val="006E1ADC"/>
    <w:rsid w:val="006E1C41"/>
    <w:rsid w:val="006E2154"/>
    <w:rsid w:val="006E2477"/>
    <w:rsid w:val="006E29CC"/>
    <w:rsid w:val="006E326F"/>
    <w:rsid w:val="006E38C9"/>
    <w:rsid w:val="006E44C9"/>
    <w:rsid w:val="006E6091"/>
    <w:rsid w:val="006E69CB"/>
    <w:rsid w:val="006E6AC3"/>
    <w:rsid w:val="006E72E3"/>
    <w:rsid w:val="006E7A80"/>
    <w:rsid w:val="006F0510"/>
    <w:rsid w:val="006F0F4F"/>
    <w:rsid w:val="006F1F18"/>
    <w:rsid w:val="006F2051"/>
    <w:rsid w:val="006F2D54"/>
    <w:rsid w:val="006F2D72"/>
    <w:rsid w:val="006F3701"/>
    <w:rsid w:val="006F385F"/>
    <w:rsid w:val="006F3E86"/>
    <w:rsid w:val="006F44CB"/>
    <w:rsid w:val="006F44EC"/>
    <w:rsid w:val="006F5CFD"/>
    <w:rsid w:val="006F647F"/>
    <w:rsid w:val="006F6B9B"/>
    <w:rsid w:val="006F7043"/>
    <w:rsid w:val="006F77CF"/>
    <w:rsid w:val="00700AB0"/>
    <w:rsid w:val="00700D50"/>
    <w:rsid w:val="007014BA"/>
    <w:rsid w:val="007015DA"/>
    <w:rsid w:val="007023B9"/>
    <w:rsid w:val="0070254B"/>
    <w:rsid w:val="007026AB"/>
    <w:rsid w:val="007036AC"/>
    <w:rsid w:val="00703B28"/>
    <w:rsid w:val="00703F68"/>
    <w:rsid w:val="00703F6E"/>
    <w:rsid w:val="00703F9E"/>
    <w:rsid w:val="00705878"/>
    <w:rsid w:val="007061AE"/>
    <w:rsid w:val="007063C0"/>
    <w:rsid w:val="00706808"/>
    <w:rsid w:val="00707422"/>
    <w:rsid w:val="00707C07"/>
    <w:rsid w:val="007101F8"/>
    <w:rsid w:val="00710246"/>
    <w:rsid w:val="0071095F"/>
    <w:rsid w:val="00710A61"/>
    <w:rsid w:val="00711022"/>
    <w:rsid w:val="007112ED"/>
    <w:rsid w:val="007113CC"/>
    <w:rsid w:val="00711A91"/>
    <w:rsid w:val="007123B9"/>
    <w:rsid w:val="007126D5"/>
    <w:rsid w:val="007127B2"/>
    <w:rsid w:val="00712C2A"/>
    <w:rsid w:val="00713A24"/>
    <w:rsid w:val="00713C8D"/>
    <w:rsid w:val="0071444F"/>
    <w:rsid w:val="00714C6A"/>
    <w:rsid w:val="00714D3B"/>
    <w:rsid w:val="007150BF"/>
    <w:rsid w:val="00715502"/>
    <w:rsid w:val="007157E4"/>
    <w:rsid w:val="00715818"/>
    <w:rsid w:val="00715A54"/>
    <w:rsid w:val="00715B7A"/>
    <w:rsid w:val="0071606C"/>
    <w:rsid w:val="00716362"/>
    <w:rsid w:val="00716428"/>
    <w:rsid w:val="00717788"/>
    <w:rsid w:val="0071793C"/>
    <w:rsid w:val="00720A52"/>
    <w:rsid w:val="00720BAC"/>
    <w:rsid w:val="00720EF6"/>
    <w:rsid w:val="00721753"/>
    <w:rsid w:val="00721A30"/>
    <w:rsid w:val="00721B84"/>
    <w:rsid w:val="0072373B"/>
    <w:rsid w:val="0072442D"/>
    <w:rsid w:val="00724BFA"/>
    <w:rsid w:val="007259D7"/>
    <w:rsid w:val="00725FD3"/>
    <w:rsid w:val="00726154"/>
    <w:rsid w:val="00726BDF"/>
    <w:rsid w:val="00726E0A"/>
    <w:rsid w:val="0072763D"/>
    <w:rsid w:val="00730A4E"/>
    <w:rsid w:val="00731E35"/>
    <w:rsid w:val="00731EB8"/>
    <w:rsid w:val="00731F87"/>
    <w:rsid w:val="00732EDD"/>
    <w:rsid w:val="00733A1A"/>
    <w:rsid w:val="00735146"/>
    <w:rsid w:val="007353D7"/>
    <w:rsid w:val="00735C05"/>
    <w:rsid w:val="00736A46"/>
    <w:rsid w:val="00740773"/>
    <w:rsid w:val="00741257"/>
    <w:rsid w:val="0074502F"/>
    <w:rsid w:val="007451E7"/>
    <w:rsid w:val="0074591F"/>
    <w:rsid w:val="00746173"/>
    <w:rsid w:val="0074622A"/>
    <w:rsid w:val="0074648D"/>
    <w:rsid w:val="00747263"/>
    <w:rsid w:val="007472CB"/>
    <w:rsid w:val="00750302"/>
    <w:rsid w:val="007504C6"/>
    <w:rsid w:val="007507EF"/>
    <w:rsid w:val="0075095D"/>
    <w:rsid w:val="00751D29"/>
    <w:rsid w:val="00752F2B"/>
    <w:rsid w:val="00753125"/>
    <w:rsid w:val="00753A43"/>
    <w:rsid w:val="00753A60"/>
    <w:rsid w:val="00753B1D"/>
    <w:rsid w:val="00753BD7"/>
    <w:rsid w:val="00753C8A"/>
    <w:rsid w:val="00754131"/>
    <w:rsid w:val="007548FA"/>
    <w:rsid w:val="00755DBB"/>
    <w:rsid w:val="007575D7"/>
    <w:rsid w:val="00757722"/>
    <w:rsid w:val="007615FB"/>
    <w:rsid w:val="00762400"/>
    <w:rsid w:val="00762B99"/>
    <w:rsid w:val="00762E1E"/>
    <w:rsid w:val="007633EE"/>
    <w:rsid w:val="00763565"/>
    <w:rsid w:val="007635A9"/>
    <w:rsid w:val="007640F0"/>
    <w:rsid w:val="00764A77"/>
    <w:rsid w:val="00764B23"/>
    <w:rsid w:val="00765C05"/>
    <w:rsid w:val="00766CDC"/>
    <w:rsid w:val="007676B5"/>
    <w:rsid w:val="00770E0B"/>
    <w:rsid w:val="00770EC9"/>
    <w:rsid w:val="00772153"/>
    <w:rsid w:val="0077264D"/>
    <w:rsid w:val="007726E7"/>
    <w:rsid w:val="00773703"/>
    <w:rsid w:val="00773715"/>
    <w:rsid w:val="00773A6E"/>
    <w:rsid w:val="0077459C"/>
    <w:rsid w:val="00774C0E"/>
    <w:rsid w:val="00774EB2"/>
    <w:rsid w:val="007760AF"/>
    <w:rsid w:val="007760FE"/>
    <w:rsid w:val="0077734B"/>
    <w:rsid w:val="0077734D"/>
    <w:rsid w:val="00777C6D"/>
    <w:rsid w:val="00777EE3"/>
    <w:rsid w:val="0078050F"/>
    <w:rsid w:val="00780F87"/>
    <w:rsid w:val="007810EC"/>
    <w:rsid w:val="007820BC"/>
    <w:rsid w:val="007824D6"/>
    <w:rsid w:val="00782D12"/>
    <w:rsid w:val="00782D5B"/>
    <w:rsid w:val="007831B7"/>
    <w:rsid w:val="007839A0"/>
    <w:rsid w:val="00783ABD"/>
    <w:rsid w:val="00783EAD"/>
    <w:rsid w:val="00784094"/>
    <w:rsid w:val="00784CE4"/>
    <w:rsid w:val="00785570"/>
    <w:rsid w:val="00785A7A"/>
    <w:rsid w:val="00785FE5"/>
    <w:rsid w:val="007861E5"/>
    <w:rsid w:val="007861ED"/>
    <w:rsid w:val="007872D7"/>
    <w:rsid w:val="00787813"/>
    <w:rsid w:val="0078789A"/>
    <w:rsid w:val="0079014C"/>
    <w:rsid w:val="007904A4"/>
    <w:rsid w:val="00790B58"/>
    <w:rsid w:val="00790C60"/>
    <w:rsid w:val="00790DEC"/>
    <w:rsid w:val="00790F7A"/>
    <w:rsid w:val="00792EAB"/>
    <w:rsid w:val="00793387"/>
    <w:rsid w:val="007938EF"/>
    <w:rsid w:val="00793B97"/>
    <w:rsid w:val="00793CEC"/>
    <w:rsid w:val="00794834"/>
    <w:rsid w:val="00794B41"/>
    <w:rsid w:val="007953B9"/>
    <w:rsid w:val="0079612D"/>
    <w:rsid w:val="007962C7"/>
    <w:rsid w:val="00796F0A"/>
    <w:rsid w:val="007972C4"/>
    <w:rsid w:val="007973A6"/>
    <w:rsid w:val="007979BB"/>
    <w:rsid w:val="00797DFB"/>
    <w:rsid w:val="00797E53"/>
    <w:rsid w:val="007A1390"/>
    <w:rsid w:val="007A17A0"/>
    <w:rsid w:val="007A1B48"/>
    <w:rsid w:val="007A1BA9"/>
    <w:rsid w:val="007A1C8A"/>
    <w:rsid w:val="007A2383"/>
    <w:rsid w:val="007A2838"/>
    <w:rsid w:val="007A2D34"/>
    <w:rsid w:val="007A45AA"/>
    <w:rsid w:val="007A4EE6"/>
    <w:rsid w:val="007A4EFC"/>
    <w:rsid w:val="007A4FE4"/>
    <w:rsid w:val="007A5C12"/>
    <w:rsid w:val="007A5EC8"/>
    <w:rsid w:val="007A6D82"/>
    <w:rsid w:val="007A77D0"/>
    <w:rsid w:val="007A7D5B"/>
    <w:rsid w:val="007B01C0"/>
    <w:rsid w:val="007B0435"/>
    <w:rsid w:val="007B1493"/>
    <w:rsid w:val="007B19B5"/>
    <w:rsid w:val="007B1AFB"/>
    <w:rsid w:val="007B2F64"/>
    <w:rsid w:val="007B3044"/>
    <w:rsid w:val="007B3CFD"/>
    <w:rsid w:val="007B40EF"/>
    <w:rsid w:val="007B4216"/>
    <w:rsid w:val="007B4356"/>
    <w:rsid w:val="007B4597"/>
    <w:rsid w:val="007B5379"/>
    <w:rsid w:val="007B5490"/>
    <w:rsid w:val="007B5590"/>
    <w:rsid w:val="007B6818"/>
    <w:rsid w:val="007B6840"/>
    <w:rsid w:val="007B6B08"/>
    <w:rsid w:val="007B7374"/>
    <w:rsid w:val="007B745F"/>
    <w:rsid w:val="007B7473"/>
    <w:rsid w:val="007C02C7"/>
    <w:rsid w:val="007C084D"/>
    <w:rsid w:val="007C1931"/>
    <w:rsid w:val="007C2612"/>
    <w:rsid w:val="007C2682"/>
    <w:rsid w:val="007C27ED"/>
    <w:rsid w:val="007C2AD2"/>
    <w:rsid w:val="007C2F27"/>
    <w:rsid w:val="007C3FBC"/>
    <w:rsid w:val="007C41D9"/>
    <w:rsid w:val="007C499C"/>
    <w:rsid w:val="007C5276"/>
    <w:rsid w:val="007C5D55"/>
    <w:rsid w:val="007C5DEF"/>
    <w:rsid w:val="007C5EFB"/>
    <w:rsid w:val="007C6208"/>
    <w:rsid w:val="007C6B92"/>
    <w:rsid w:val="007C6E04"/>
    <w:rsid w:val="007C6E1E"/>
    <w:rsid w:val="007C7343"/>
    <w:rsid w:val="007C7776"/>
    <w:rsid w:val="007C7B54"/>
    <w:rsid w:val="007D0C21"/>
    <w:rsid w:val="007D151B"/>
    <w:rsid w:val="007D15AB"/>
    <w:rsid w:val="007D1934"/>
    <w:rsid w:val="007D1D6F"/>
    <w:rsid w:val="007D20BB"/>
    <w:rsid w:val="007D3264"/>
    <w:rsid w:val="007D32A6"/>
    <w:rsid w:val="007D32FD"/>
    <w:rsid w:val="007D3BBF"/>
    <w:rsid w:val="007D4091"/>
    <w:rsid w:val="007D43EC"/>
    <w:rsid w:val="007D522C"/>
    <w:rsid w:val="007D597B"/>
    <w:rsid w:val="007D5BCE"/>
    <w:rsid w:val="007D5CA0"/>
    <w:rsid w:val="007D651F"/>
    <w:rsid w:val="007D6668"/>
    <w:rsid w:val="007D67FC"/>
    <w:rsid w:val="007D6B71"/>
    <w:rsid w:val="007D6C60"/>
    <w:rsid w:val="007D7327"/>
    <w:rsid w:val="007E0303"/>
    <w:rsid w:val="007E08C4"/>
    <w:rsid w:val="007E0D48"/>
    <w:rsid w:val="007E1203"/>
    <w:rsid w:val="007E19D9"/>
    <w:rsid w:val="007E23C6"/>
    <w:rsid w:val="007E2C70"/>
    <w:rsid w:val="007E2F58"/>
    <w:rsid w:val="007E3E81"/>
    <w:rsid w:val="007E3EA3"/>
    <w:rsid w:val="007E44A4"/>
    <w:rsid w:val="007E4525"/>
    <w:rsid w:val="007E4775"/>
    <w:rsid w:val="007E4D1E"/>
    <w:rsid w:val="007E5709"/>
    <w:rsid w:val="007E5792"/>
    <w:rsid w:val="007E5AAA"/>
    <w:rsid w:val="007E6171"/>
    <w:rsid w:val="007E6208"/>
    <w:rsid w:val="007E6A02"/>
    <w:rsid w:val="007E6C32"/>
    <w:rsid w:val="007E72B7"/>
    <w:rsid w:val="007E735B"/>
    <w:rsid w:val="007E756B"/>
    <w:rsid w:val="007E7C18"/>
    <w:rsid w:val="007F09CE"/>
    <w:rsid w:val="007F0E55"/>
    <w:rsid w:val="007F127F"/>
    <w:rsid w:val="007F1AD2"/>
    <w:rsid w:val="007F1D68"/>
    <w:rsid w:val="007F227B"/>
    <w:rsid w:val="007F26C8"/>
    <w:rsid w:val="007F296B"/>
    <w:rsid w:val="007F3658"/>
    <w:rsid w:val="007F3ABE"/>
    <w:rsid w:val="007F4FAF"/>
    <w:rsid w:val="007F524C"/>
    <w:rsid w:val="007F56DE"/>
    <w:rsid w:val="007F5C8A"/>
    <w:rsid w:val="007F5D32"/>
    <w:rsid w:val="007F6119"/>
    <w:rsid w:val="007F6BDC"/>
    <w:rsid w:val="007F7733"/>
    <w:rsid w:val="007F776E"/>
    <w:rsid w:val="007F781C"/>
    <w:rsid w:val="007F7A3E"/>
    <w:rsid w:val="008007D9"/>
    <w:rsid w:val="008007E5"/>
    <w:rsid w:val="008015D7"/>
    <w:rsid w:val="008018FE"/>
    <w:rsid w:val="00802354"/>
    <w:rsid w:val="00803C88"/>
    <w:rsid w:val="008043DB"/>
    <w:rsid w:val="00804655"/>
    <w:rsid w:val="00804675"/>
    <w:rsid w:val="00804734"/>
    <w:rsid w:val="00805CE5"/>
    <w:rsid w:val="00805D60"/>
    <w:rsid w:val="008065E9"/>
    <w:rsid w:val="00806B67"/>
    <w:rsid w:val="00807B78"/>
    <w:rsid w:val="0081076B"/>
    <w:rsid w:val="00810DA1"/>
    <w:rsid w:val="00811212"/>
    <w:rsid w:val="00811750"/>
    <w:rsid w:val="0081180E"/>
    <w:rsid w:val="00812470"/>
    <w:rsid w:val="008131B7"/>
    <w:rsid w:val="008132D0"/>
    <w:rsid w:val="00813599"/>
    <w:rsid w:val="008136A7"/>
    <w:rsid w:val="0081416D"/>
    <w:rsid w:val="00814347"/>
    <w:rsid w:val="008149F8"/>
    <w:rsid w:val="00814D73"/>
    <w:rsid w:val="00814D7E"/>
    <w:rsid w:val="00814E64"/>
    <w:rsid w:val="00814E7F"/>
    <w:rsid w:val="008150C1"/>
    <w:rsid w:val="00815322"/>
    <w:rsid w:val="008154B0"/>
    <w:rsid w:val="00815876"/>
    <w:rsid w:val="00815DB6"/>
    <w:rsid w:val="008167A9"/>
    <w:rsid w:val="00817387"/>
    <w:rsid w:val="0082036D"/>
    <w:rsid w:val="008206A1"/>
    <w:rsid w:val="00820815"/>
    <w:rsid w:val="008210A2"/>
    <w:rsid w:val="008213B1"/>
    <w:rsid w:val="008215B8"/>
    <w:rsid w:val="00821D1F"/>
    <w:rsid w:val="008228D6"/>
    <w:rsid w:val="00822E84"/>
    <w:rsid w:val="008235D6"/>
    <w:rsid w:val="0082434D"/>
    <w:rsid w:val="00824B2D"/>
    <w:rsid w:val="0082555A"/>
    <w:rsid w:val="00825989"/>
    <w:rsid w:val="00825D75"/>
    <w:rsid w:val="00826BAC"/>
    <w:rsid w:val="00827638"/>
    <w:rsid w:val="0083002E"/>
    <w:rsid w:val="008301CF"/>
    <w:rsid w:val="00830EB5"/>
    <w:rsid w:val="008314AC"/>
    <w:rsid w:val="0083178C"/>
    <w:rsid w:val="0083179B"/>
    <w:rsid w:val="008320E1"/>
    <w:rsid w:val="008330BE"/>
    <w:rsid w:val="0083324E"/>
    <w:rsid w:val="008341DA"/>
    <w:rsid w:val="00834355"/>
    <w:rsid w:val="008345EF"/>
    <w:rsid w:val="0083477C"/>
    <w:rsid w:val="00835AB3"/>
    <w:rsid w:val="00836326"/>
    <w:rsid w:val="00837859"/>
    <w:rsid w:val="00837DF1"/>
    <w:rsid w:val="0084269C"/>
    <w:rsid w:val="008429B1"/>
    <w:rsid w:val="008436D3"/>
    <w:rsid w:val="00843DD3"/>
    <w:rsid w:val="00844420"/>
    <w:rsid w:val="008445C4"/>
    <w:rsid w:val="008447A3"/>
    <w:rsid w:val="00844A63"/>
    <w:rsid w:val="008456CA"/>
    <w:rsid w:val="00845C96"/>
    <w:rsid w:val="00845D2B"/>
    <w:rsid w:val="00846B77"/>
    <w:rsid w:val="008477F9"/>
    <w:rsid w:val="008507B4"/>
    <w:rsid w:val="00850A8B"/>
    <w:rsid w:val="00850EF5"/>
    <w:rsid w:val="008512A0"/>
    <w:rsid w:val="00851FA5"/>
    <w:rsid w:val="00852138"/>
    <w:rsid w:val="00852398"/>
    <w:rsid w:val="00852424"/>
    <w:rsid w:val="0085243C"/>
    <w:rsid w:val="00852A15"/>
    <w:rsid w:val="00852BA8"/>
    <w:rsid w:val="00853219"/>
    <w:rsid w:val="00853298"/>
    <w:rsid w:val="008544E6"/>
    <w:rsid w:val="00854936"/>
    <w:rsid w:val="00855D22"/>
    <w:rsid w:val="00855D37"/>
    <w:rsid w:val="00855D48"/>
    <w:rsid w:val="00856308"/>
    <w:rsid w:val="00856388"/>
    <w:rsid w:val="00857B72"/>
    <w:rsid w:val="00860840"/>
    <w:rsid w:val="0086146D"/>
    <w:rsid w:val="008631BF"/>
    <w:rsid w:val="0086346F"/>
    <w:rsid w:val="00863EBD"/>
    <w:rsid w:val="0086478D"/>
    <w:rsid w:val="008651AD"/>
    <w:rsid w:val="00865A08"/>
    <w:rsid w:val="00865E3C"/>
    <w:rsid w:val="00867824"/>
    <w:rsid w:val="00867D7F"/>
    <w:rsid w:val="00867F62"/>
    <w:rsid w:val="00870A98"/>
    <w:rsid w:val="00870FAA"/>
    <w:rsid w:val="00871B46"/>
    <w:rsid w:val="00871B9D"/>
    <w:rsid w:val="00871CDD"/>
    <w:rsid w:val="00872423"/>
    <w:rsid w:val="00872B4B"/>
    <w:rsid w:val="00873524"/>
    <w:rsid w:val="0087384C"/>
    <w:rsid w:val="008738AA"/>
    <w:rsid w:val="00873CFF"/>
    <w:rsid w:val="00874498"/>
    <w:rsid w:val="00875585"/>
    <w:rsid w:val="00875701"/>
    <w:rsid w:val="00875BBC"/>
    <w:rsid w:val="00875FED"/>
    <w:rsid w:val="00876ED4"/>
    <w:rsid w:val="00877B57"/>
    <w:rsid w:val="00877B73"/>
    <w:rsid w:val="00877C0B"/>
    <w:rsid w:val="00880627"/>
    <w:rsid w:val="00880C90"/>
    <w:rsid w:val="00880FC1"/>
    <w:rsid w:val="0088108A"/>
    <w:rsid w:val="008811DE"/>
    <w:rsid w:val="008817E2"/>
    <w:rsid w:val="00881F52"/>
    <w:rsid w:val="00882578"/>
    <w:rsid w:val="00882998"/>
    <w:rsid w:val="00883155"/>
    <w:rsid w:val="0088344B"/>
    <w:rsid w:val="00883E05"/>
    <w:rsid w:val="00883F38"/>
    <w:rsid w:val="00883F74"/>
    <w:rsid w:val="00884175"/>
    <w:rsid w:val="008841F7"/>
    <w:rsid w:val="00884337"/>
    <w:rsid w:val="00884B09"/>
    <w:rsid w:val="00884E1D"/>
    <w:rsid w:val="00884E72"/>
    <w:rsid w:val="0088559C"/>
    <w:rsid w:val="008856F7"/>
    <w:rsid w:val="008859F6"/>
    <w:rsid w:val="00885D79"/>
    <w:rsid w:val="00885EFC"/>
    <w:rsid w:val="00885F9D"/>
    <w:rsid w:val="00886BE7"/>
    <w:rsid w:val="00886D59"/>
    <w:rsid w:val="0088708A"/>
    <w:rsid w:val="008873B2"/>
    <w:rsid w:val="008873F0"/>
    <w:rsid w:val="008878BD"/>
    <w:rsid w:val="008879E0"/>
    <w:rsid w:val="008900B8"/>
    <w:rsid w:val="008913F2"/>
    <w:rsid w:val="008920E7"/>
    <w:rsid w:val="00892381"/>
    <w:rsid w:val="008924D3"/>
    <w:rsid w:val="008925C8"/>
    <w:rsid w:val="008926B0"/>
    <w:rsid w:val="00892A20"/>
    <w:rsid w:val="00893079"/>
    <w:rsid w:val="00893784"/>
    <w:rsid w:val="0089387C"/>
    <w:rsid w:val="008941E4"/>
    <w:rsid w:val="00894B25"/>
    <w:rsid w:val="00894FAE"/>
    <w:rsid w:val="0089536B"/>
    <w:rsid w:val="00895545"/>
    <w:rsid w:val="00895B2D"/>
    <w:rsid w:val="00896DC4"/>
    <w:rsid w:val="00897078"/>
    <w:rsid w:val="00897158"/>
    <w:rsid w:val="0089794C"/>
    <w:rsid w:val="00897C21"/>
    <w:rsid w:val="008A1776"/>
    <w:rsid w:val="008A23F9"/>
    <w:rsid w:val="008A2C8D"/>
    <w:rsid w:val="008A36E8"/>
    <w:rsid w:val="008A3E5E"/>
    <w:rsid w:val="008A44B9"/>
    <w:rsid w:val="008A5518"/>
    <w:rsid w:val="008A5906"/>
    <w:rsid w:val="008A5F9B"/>
    <w:rsid w:val="008A622F"/>
    <w:rsid w:val="008A6711"/>
    <w:rsid w:val="008A7B50"/>
    <w:rsid w:val="008B05F7"/>
    <w:rsid w:val="008B06AB"/>
    <w:rsid w:val="008B0846"/>
    <w:rsid w:val="008B09B7"/>
    <w:rsid w:val="008B0AE5"/>
    <w:rsid w:val="008B13FC"/>
    <w:rsid w:val="008B175B"/>
    <w:rsid w:val="008B17D2"/>
    <w:rsid w:val="008B1863"/>
    <w:rsid w:val="008B186B"/>
    <w:rsid w:val="008B27C6"/>
    <w:rsid w:val="008B3647"/>
    <w:rsid w:val="008B41AF"/>
    <w:rsid w:val="008B44DB"/>
    <w:rsid w:val="008B47AF"/>
    <w:rsid w:val="008B4C0B"/>
    <w:rsid w:val="008B5347"/>
    <w:rsid w:val="008B58AE"/>
    <w:rsid w:val="008B65C5"/>
    <w:rsid w:val="008B66C9"/>
    <w:rsid w:val="008B731A"/>
    <w:rsid w:val="008B7B7F"/>
    <w:rsid w:val="008B7C34"/>
    <w:rsid w:val="008B7E0D"/>
    <w:rsid w:val="008B7F61"/>
    <w:rsid w:val="008C068C"/>
    <w:rsid w:val="008C0FB1"/>
    <w:rsid w:val="008C1C17"/>
    <w:rsid w:val="008C25AF"/>
    <w:rsid w:val="008C2A37"/>
    <w:rsid w:val="008C38F5"/>
    <w:rsid w:val="008C394C"/>
    <w:rsid w:val="008C433E"/>
    <w:rsid w:val="008C44C9"/>
    <w:rsid w:val="008C496D"/>
    <w:rsid w:val="008C4993"/>
    <w:rsid w:val="008C50C2"/>
    <w:rsid w:val="008C5A2F"/>
    <w:rsid w:val="008C5DFD"/>
    <w:rsid w:val="008C607C"/>
    <w:rsid w:val="008C672F"/>
    <w:rsid w:val="008C79A1"/>
    <w:rsid w:val="008D104C"/>
    <w:rsid w:val="008D1178"/>
    <w:rsid w:val="008D158D"/>
    <w:rsid w:val="008D1C9C"/>
    <w:rsid w:val="008D1E1C"/>
    <w:rsid w:val="008D255E"/>
    <w:rsid w:val="008D2F64"/>
    <w:rsid w:val="008D3757"/>
    <w:rsid w:val="008D37E8"/>
    <w:rsid w:val="008D4221"/>
    <w:rsid w:val="008D48C0"/>
    <w:rsid w:val="008D4B33"/>
    <w:rsid w:val="008D5044"/>
    <w:rsid w:val="008D53CC"/>
    <w:rsid w:val="008D5AD6"/>
    <w:rsid w:val="008D78F7"/>
    <w:rsid w:val="008D7A65"/>
    <w:rsid w:val="008D7B56"/>
    <w:rsid w:val="008E018E"/>
    <w:rsid w:val="008E019D"/>
    <w:rsid w:val="008E0863"/>
    <w:rsid w:val="008E0A79"/>
    <w:rsid w:val="008E151D"/>
    <w:rsid w:val="008E16EE"/>
    <w:rsid w:val="008E1B7D"/>
    <w:rsid w:val="008E1E10"/>
    <w:rsid w:val="008E2237"/>
    <w:rsid w:val="008E2250"/>
    <w:rsid w:val="008E2F66"/>
    <w:rsid w:val="008E3115"/>
    <w:rsid w:val="008E3386"/>
    <w:rsid w:val="008E35AA"/>
    <w:rsid w:val="008E3AAA"/>
    <w:rsid w:val="008E3E18"/>
    <w:rsid w:val="008E4371"/>
    <w:rsid w:val="008E44BD"/>
    <w:rsid w:val="008E4772"/>
    <w:rsid w:val="008E4B9B"/>
    <w:rsid w:val="008E525A"/>
    <w:rsid w:val="008E541B"/>
    <w:rsid w:val="008E5DF1"/>
    <w:rsid w:val="008E5FC8"/>
    <w:rsid w:val="008E607D"/>
    <w:rsid w:val="008E64C4"/>
    <w:rsid w:val="008E69AC"/>
    <w:rsid w:val="008E6A96"/>
    <w:rsid w:val="008E6ED5"/>
    <w:rsid w:val="008E77B5"/>
    <w:rsid w:val="008E7C09"/>
    <w:rsid w:val="008E7EC6"/>
    <w:rsid w:val="008F0221"/>
    <w:rsid w:val="008F03E0"/>
    <w:rsid w:val="008F08C8"/>
    <w:rsid w:val="008F0A6E"/>
    <w:rsid w:val="008F1306"/>
    <w:rsid w:val="008F1505"/>
    <w:rsid w:val="008F15CF"/>
    <w:rsid w:val="008F181C"/>
    <w:rsid w:val="008F1B11"/>
    <w:rsid w:val="008F1F6C"/>
    <w:rsid w:val="008F239C"/>
    <w:rsid w:val="008F271D"/>
    <w:rsid w:val="008F38F4"/>
    <w:rsid w:val="008F39F2"/>
    <w:rsid w:val="008F3C4C"/>
    <w:rsid w:val="008F44DF"/>
    <w:rsid w:val="008F4D13"/>
    <w:rsid w:val="008F5497"/>
    <w:rsid w:val="008F5609"/>
    <w:rsid w:val="008F6379"/>
    <w:rsid w:val="008F65D6"/>
    <w:rsid w:val="008F75D8"/>
    <w:rsid w:val="008F77DE"/>
    <w:rsid w:val="008F7BA4"/>
    <w:rsid w:val="008F7F7E"/>
    <w:rsid w:val="00900128"/>
    <w:rsid w:val="0090042B"/>
    <w:rsid w:val="00900CBE"/>
    <w:rsid w:val="00900FCF"/>
    <w:rsid w:val="0090175B"/>
    <w:rsid w:val="00903057"/>
    <w:rsid w:val="00903933"/>
    <w:rsid w:val="00904410"/>
    <w:rsid w:val="00904CFF"/>
    <w:rsid w:val="009050D2"/>
    <w:rsid w:val="009059E6"/>
    <w:rsid w:val="00906181"/>
    <w:rsid w:val="009061D4"/>
    <w:rsid w:val="0090644F"/>
    <w:rsid w:val="009065DE"/>
    <w:rsid w:val="00906859"/>
    <w:rsid w:val="009068D3"/>
    <w:rsid w:val="00907267"/>
    <w:rsid w:val="009077AA"/>
    <w:rsid w:val="00907A3D"/>
    <w:rsid w:val="00907EEB"/>
    <w:rsid w:val="0091014C"/>
    <w:rsid w:val="00910913"/>
    <w:rsid w:val="00911413"/>
    <w:rsid w:val="009119D9"/>
    <w:rsid w:val="00911E21"/>
    <w:rsid w:val="00912AEF"/>
    <w:rsid w:val="009132EE"/>
    <w:rsid w:val="009135E6"/>
    <w:rsid w:val="0091440F"/>
    <w:rsid w:val="00914A73"/>
    <w:rsid w:val="0091542E"/>
    <w:rsid w:val="00915522"/>
    <w:rsid w:val="009158E0"/>
    <w:rsid w:val="00915F7B"/>
    <w:rsid w:val="00917599"/>
    <w:rsid w:val="00917618"/>
    <w:rsid w:val="0092004C"/>
    <w:rsid w:val="00920634"/>
    <w:rsid w:val="00920EEE"/>
    <w:rsid w:val="00921164"/>
    <w:rsid w:val="0092194B"/>
    <w:rsid w:val="00921FDA"/>
    <w:rsid w:val="00923109"/>
    <w:rsid w:val="009235E6"/>
    <w:rsid w:val="009237EE"/>
    <w:rsid w:val="00923E40"/>
    <w:rsid w:val="00924401"/>
    <w:rsid w:val="00925063"/>
    <w:rsid w:val="00925135"/>
    <w:rsid w:val="009252BE"/>
    <w:rsid w:val="0092535D"/>
    <w:rsid w:val="00925561"/>
    <w:rsid w:val="00925A46"/>
    <w:rsid w:val="00926019"/>
    <w:rsid w:val="009260A2"/>
    <w:rsid w:val="009279B4"/>
    <w:rsid w:val="009308CB"/>
    <w:rsid w:val="009333A2"/>
    <w:rsid w:val="009336A9"/>
    <w:rsid w:val="00933852"/>
    <w:rsid w:val="00933A04"/>
    <w:rsid w:val="009346A8"/>
    <w:rsid w:val="009347B2"/>
    <w:rsid w:val="009364F4"/>
    <w:rsid w:val="009372DA"/>
    <w:rsid w:val="00937B1A"/>
    <w:rsid w:val="00937D36"/>
    <w:rsid w:val="00937D3E"/>
    <w:rsid w:val="00940750"/>
    <w:rsid w:val="00941EB7"/>
    <w:rsid w:val="00942077"/>
    <w:rsid w:val="009420A6"/>
    <w:rsid w:val="009423C8"/>
    <w:rsid w:val="009430D6"/>
    <w:rsid w:val="00943580"/>
    <w:rsid w:val="00943624"/>
    <w:rsid w:val="009437A7"/>
    <w:rsid w:val="00943B0F"/>
    <w:rsid w:val="00943FD1"/>
    <w:rsid w:val="00944159"/>
    <w:rsid w:val="009445CD"/>
    <w:rsid w:val="0094488D"/>
    <w:rsid w:val="00944DC4"/>
    <w:rsid w:val="00944FBB"/>
    <w:rsid w:val="00945AE1"/>
    <w:rsid w:val="00945AE7"/>
    <w:rsid w:val="0094611A"/>
    <w:rsid w:val="0094613E"/>
    <w:rsid w:val="00946AFD"/>
    <w:rsid w:val="00946E74"/>
    <w:rsid w:val="009470DB"/>
    <w:rsid w:val="0094721E"/>
    <w:rsid w:val="009474B8"/>
    <w:rsid w:val="009474D1"/>
    <w:rsid w:val="00947768"/>
    <w:rsid w:val="00947802"/>
    <w:rsid w:val="00947D5D"/>
    <w:rsid w:val="00947EDB"/>
    <w:rsid w:val="00951B4C"/>
    <w:rsid w:val="00951F35"/>
    <w:rsid w:val="009520BA"/>
    <w:rsid w:val="009521C6"/>
    <w:rsid w:val="00952F29"/>
    <w:rsid w:val="009536AE"/>
    <w:rsid w:val="00953A1F"/>
    <w:rsid w:val="00953B66"/>
    <w:rsid w:val="00953E8A"/>
    <w:rsid w:val="00953EC9"/>
    <w:rsid w:val="009540EB"/>
    <w:rsid w:val="00954F53"/>
    <w:rsid w:val="009561E9"/>
    <w:rsid w:val="00956AC4"/>
    <w:rsid w:val="00956C94"/>
    <w:rsid w:val="00957089"/>
    <w:rsid w:val="009570B7"/>
    <w:rsid w:val="0095769D"/>
    <w:rsid w:val="00960198"/>
    <w:rsid w:val="00960407"/>
    <w:rsid w:val="009605E8"/>
    <w:rsid w:val="009611EF"/>
    <w:rsid w:val="00961487"/>
    <w:rsid w:val="009617A9"/>
    <w:rsid w:val="009632B4"/>
    <w:rsid w:val="0096394C"/>
    <w:rsid w:val="0096434F"/>
    <w:rsid w:val="00964CA1"/>
    <w:rsid w:val="00965642"/>
    <w:rsid w:val="00965B45"/>
    <w:rsid w:val="009661F9"/>
    <w:rsid w:val="00967122"/>
    <w:rsid w:val="00967333"/>
    <w:rsid w:val="009674ED"/>
    <w:rsid w:val="0096774E"/>
    <w:rsid w:val="0097035D"/>
    <w:rsid w:val="00971BF9"/>
    <w:rsid w:val="00972038"/>
    <w:rsid w:val="00972521"/>
    <w:rsid w:val="00973DD7"/>
    <w:rsid w:val="00974424"/>
    <w:rsid w:val="0097520E"/>
    <w:rsid w:val="009752EA"/>
    <w:rsid w:val="009754DD"/>
    <w:rsid w:val="009756E3"/>
    <w:rsid w:val="0097718D"/>
    <w:rsid w:val="00977AE4"/>
    <w:rsid w:val="00977C98"/>
    <w:rsid w:val="00977EA1"/>
    <w:rsid w:val="009805C4"/>
    <w:rsid w:val="009810B9"/>
    <w:rsid w:val="00981111"/>
    <w:rsid w:val="009813DB"/>
    <w:rsid w:val="0098155E"/>
    <w:rsid w:val="00982B90"/>
    <w:rsid w:val="00982DB2"/>
    <w:rsid w:val="00982FCF"/>
    <w:rsid w:val="009831A6"/>
    <w:rsid w:val="00983315"/>
    <w:rsid w:val="00983576"/>
    <w:rsid w:val="0098442E"/>
    <w:rsid w:val="009845EF"/>
    <w:rsid w:val="00984764"/>
    <w:rsid w:val="0098498F"/>
    <w:rsid w:val="009859DC"/>
    <w:rsid w:val="00986690"/>
    <w:rsid w:val="00987BB9"/>
    <w:rsid w:val="00990028"/>
    <w:rsid w:val="009905DF"/>
    <w:rsid w:val="00990ABA"/>
    <w:rsid w:val="00990D84"/>
    <w:rsid w:val="009910E7"/>
    <w:rsid w:val="0099254A"/>
    <w:rsid w:val="00992B2D"/>
    <w:rsid w:val="00992BD8"/>
    <w:rsid w:val="00993669"/>
    <w:rsid w:val="009938CC"/>
    <w:rsid w:val="00994094"/>
    <w:rsid w:val="0099491B"/>
    <w:rsid w:val="00994E39"/>
    <w:rsid w:val="00995B4D"/>
    <w:rsid w:val="00996724"/>
    <w:rsid w:val="0099698A"/>
    <w:rsid w:val="00996AEC"/>
    <w:rsid w:val="009977B2"/>
    <w:rsid w:val="00997814"/>
    <w:rsid w:val="009978E1"/>
    <w:rsid w:val="00997AB1"/>
    <w:rsid w:val="00997B55"/>
    <w:rsid w:val="009A006D"/>
    <w:rsid w:val="009A01FC"/>
    <w:rsid w:val="009A0451"/>
    <w:rsid w:val="009A14DE"/>
    <w:rsid w:val="009A1597"/>
    <w:rsid w:val="009A15BF"/>
    <w:rsid w:val="009A2512"/>
    <w:rsid w:val="009A2961"/>
    <w:rsid w:val="009A2964"/>
    <w:rsid w:val="009A2C84"/>
    <w:rsid w:val="009A329A"/>
    <w:rsid w:val="009A37F4"/>
    <w:rsid w:val="009A386F"/>
    <w:rsid w:val="009A3F86"/>
    <w:rsid w:val="009A3FE6"/>
    <w:rsid w:val="009A4734"/>
    <w:rsid w:val="009A4E54"/>
    <w:rsid w:val="009A6932"/>
    <w:rsid w:val="009A700E"/>
    <w:rsid w:val="009A7058"/>
    <w:rsid w:val="009A7DFE"/>
    <w:rsid w:val="009B0311"/>
    <w:rsid w:val="009B083F"/>
    <w:rsid w:val="009B0A2A"/>
    <w:rsid w:val="009B12B9"/>
    <w:rsid w:val="009B13F4"/>
    <w:rsid w:val="009B2121"/>
    <w:rsid w:val="009B2A77"/>
    <w:rsid w:val="009B3253"/>
    <w:rsid w:val="009B32B2"/>
    <w:rsid w:val="009B39BA"/>
    <w:rsid w:val="009B4323"/>
    <w:rsid w:val="009B440C"/>
    <w:rsid w:val="009B4AB4"/>
    <w:rsid w:val="009B5BB6"/>
    <w:rsid w:val="009B6277"/>
    <w:rsid w:val="009B6934"/>
    <w:rsid w:val="009B6995"/>
    <w:rsid w:val="009B6C50"/>
    <w:rsid w:val="009B6D0D"/>
    <w:rsid w:val="009B6DE7"/>
    <w:rsid w:val="009B7D40"/>
    <w:rsid w:val="009B7F0E"/>
    <w:rsid w:val="009C0162"/>
    <w:rsid w:val="009C0994"/>
    <w:rsid w:val="009C1517"/>
    <w:rsid w:val="009C1891"/>
    <w:rsid w:val="009C2129"/>
    <w:rsid w:val="009C218D"/>
    <w:rsid w:val="009C2758"/>
    <w:rsid w:val="009C33CC"/>
    <w:rsid w:val="009C386C"/>
    <w:rsid w:val="009C4030"/>
    <w:rsid w:val="009C52E5"/>
    <w:rsid w:val="009C5BBD"/>
    <w:rsid w:val="009C5DC3"/>
    <w:rsid w:val="009C67CB"/>
    <w:rsid w:val="009C6DB1"/>
    <w:rsid w:val="009C6EC3"/>
    <w:rsid w:val="009C7ED5"/>
    <w:rsid w:val="009D0307"/>
    <w:rsid w:val="009D05F5"/>
    <w:rsid w:val="009D0C34"/>
    <w:rsid w:val="009D11F5"/>
    <w:rsid w:val="009D15B6"/>
    <w:rsid w:val="009D15E3"/>
    <w:rsid w:val="009D2802"/>
    <w:rsid w:val="009D3000"/>
    <w:rsid w:val="009D309D"/>
    <w:rsid w:val="009D33CF"/>
    <w:rsid w:val="009D4122"/>
    <w:rsid w:val="009D4D34"/>
    <w:rsid w:val="009D4FD7"/>
    <w:rsid w:val="009D56A8"/>
    <w:rsid w:val="009D5D81"/>
    <w:rsid w:val="009D6149"/>
    <w:rsid w:val="009D6860"/>
    <w:rsid w:val="009D6954"/>
    <w:rsid w:val="009D74D1"/>
    <w:rsid w:val="009D74E0"/>
    <w:rsid w:val="009D771D"/>
    <w:rsid w:val="009D792F"/>
    <w:rsid w:val="009E0400"/>
    <w:rsid w:val="009E05DF"/>
    <w:rsid w:val="009E0920"/>
    <w:rsid w:val="009E0D42"/>
    <w:rsid w:val="009E2408"/>
    <w:rsid w:val="009E2533"/>
    <w:rsid w:val="009E2787"/>
    <w:rsid w:val="009E2A7A"/>
    <w:rsid w:val="009E2C5E"/>
    <w:rsid w:val="009E4385"/>
    <w:rsid w:val="009E4603"/>
    <w:rsid w:val="009E51C7"/>
    <w:rsid w:val="009E52C5"/>
    <w:rsid w:val="009E53BC"/>
    <w:rsid w:val="009E6562"/>
    <w:rsid w:val="009E6F30"/>
    <w:rsid w:val="009E71DD"/>
    <w:rsid w:val="009E7486"/>
    <w:rsid w:val="009E768E"/>
    <w:rsid w:val="009E7935"/>
    <w:rsid w:val="009F0467"/>
    <w:rsid w:val="009F05F8"/>
    <w:rsid w:val="009F0FEB"/>
    <w:rsid w:val="009F236A"/>
    <w:rsid w:val="009F2BE1"/>
    <w:rsid w:val="009F43BC"/>
    <w:rsid w:val="009F4519"/>
    <w:rsid w:val="009F52CA"/>
    <w:rsid w:val="009F59EB"/>
    <w:rsid w:val="009F61D5"/>
    <w:rsid w:val="009F6A3C"/>
    <w:rsid w:val="009F71FB"/>
    <w:rsid w:val="009F721A"/>
    <w:rsid w:val="009F75E2"/>
    <w:rsid w:val="00A00210"/>
    <w:rsid w:val="00A00722"/>
    <w:rsid w:val="00A007E7"/>
    <w:rsid w:val="00A01E86"/>
    <w:rsid w:val="00A02B2E"/>
    <w:rsid w:val="00A030F0"/>
    <w:rsid w:val="00A03153"/>
    <w:rsid w:val="00A032FD"/>
    <w:rsid w:val="00A0352E"/>
    <w:rsid w:val="00A03D6F"/>
    <w:rsid w:val="00A03E3C"/>
    <w:rsid w:val="00A03EE5"/>
    <w:rsid w:val="00A04470"/>
    <w:rsid w:val="00A05023"/>
    <w:rsid w:val="00A05EEF"/>
    <w:rsid w:val="00A0646B"/>
    <w:rsid w:val="00A06485"/>
    <w:rsid w:val="00A06AC0"/>
    <w:rsid w:val="00A06DDC"/>
    <w:rsid w:val="00A06FF2"/>
    <w:rsid w:val="00A074F7"/>
    <w:rsid w:val="00A078F3"/>
    <w:rsid w:val="00A100EA"/>
    <w:rsid w:val="00A10AB6"/>
    <w:rsid w:val="00A11188"/>
    <w:rsid w:val="00A113EF"/>
    <w:rsid w:val="00A11AEA"/>
    <w:rsid w:val="00A11B64"/>
    <w:rsid w:val="00A12FE9"/>
    <w:rsid w:val="00A134C3"/>
    <w:rsid w:val="00A13C68"/>
    <w:rsid w:val="00A13F30"/>
    <w:rsid w:val="00A14498"/>
    <w:rsid w:val="00A150C4"/>
    <w:rsid w:val="00A15188"/>
    <w:rsid w:val="00A1540B"/>
    <w:rsid w:val="00A15ACE"/>
    <w:rsid w:val="00A15BF8"/>
    <w:rsid w:val="00A16FD9"/>
    <w:rsid w:val="00A17689"/>
    <w:rsid w:val="00A177F2"/>
    <w:rsid w:val="00A17886"/>
    <w:rsid w:val="00A17C42"/>
    <w:rsid w:val="00A20277"/>
    <w:rsid w:val="00A20312"/>
    <w:rsid w:val="00A2201F"/>
    <w:rsid w:val="00A22872"/>
    <w:rsid w:val="00A230FD"/>
    <w:rsid w:val="00A23288"/>
    <w:rsid w:val="00A232AC"/>
    <w:rsid w:val="00A243E2"/>
    <w:rsid w:val="00A26D8C"/>
    <w:rsid w:val="00A26E36"/>
    <w:rsid w:val="00A273E9"/>
    <w:rsid w:val="00A27BFD"/>
    <w:rsid w:val="00A27C3C"/>
    <w:rsid w:val="00A312B2"/>
    <w:rsid w:val="00A328B9"/>
    <w:rsid w:val="00A32FF0"/>
    <w:rsid w:val="00A331A6"/>
    <w:rsid w:val="00A33A05"/>
    <w:rsid w:val="00A3443B"/>
    <w:rsid w:val="00A34D47"/>
    <w:rsid w:val="00A35C0E"/>
    <w:rsid w:val="00A35CD5"/>
    <w:rsid w:val="00A36196"/>
    <w:rsid w:val="00A3622C"/>
    <w:rsid w:val="00A36235"/>
    <w:rsid w:val="00A363AE"/>
    <w:rsid w:val="00A36844"/>
    <w:rsid w:val="00A36FFE"/>
    <w:rsid w:val="00A371B2"/>
    <w:rsid w:val="00A37A54"/>
    <w:rsid w:val="00A37AE6"/>
    <w:rsid w:val="00A40138"/>
    <w:rsid w:val="00A405CE"/>
    <w:rsid w:val="00A40EEA"/>
    <w:rsid w:val="00A41D37"/>
    <w:rsid w:val="00A41FF1"/>
    <w:rsid w:val="00A4272B"/>
    <w:rsid w:val="00A429DE"/>
    <w:rsid w:val="00A42B29"/>
    <w:rsid w:val="00A42E0E"/>
    <w:rsid w:val="00A42EB7"/>
    <w:rsid w:val="00A43368"/>
    <w:rsid w:val="00A44A4D"/>
    <w:rsid w:val="00A44D27"/>
    <w:rsid w:val="00A45CDC"/>
    <w:rsid w:val="00A45E0E"/>
    <w:rsid w:val="00A4606F"/>
    <w:rsid w:val="00A46A92"/>
    <w:rsid w:val="00A47143"/>
    <w:rsid w:val="00A47278"/>
    <w:rsid w:val="00A4746B"/>
    <w:rsid w:val="00A502DB"/>
    <w:rsid w:val="00A51303"/>
    <w:rsid w:val="00A51630"/>
    <w:rsid w:val="00A51695"/>
    <w:rsid w:val="00A51954"/>
    <w:rsid w:val="00A5197E"/>
    <w:rsid w:val="00A51A24"/>
    <w:rsid w:val="00A528EE"/>
    <w:rsid w:val="00A52EB4"/>
    <w:rsid w:val="00A53109"/>
    <w:rsid w:val="00A53641"/>
    <w:rsid w:val="00A53975"/>
    <w:rsid w:val="00A541EB"/>
    <w:rsid w:val="00A5497C"/>
    <w:rsid w:val="00A54A26"/>
    <w:rsid w:val="00A55151"/>
    <w:rsid w:val="00A55210"/>
    <w:rsid w:val="00A552C4"/>
    <w:rsid w:val="00A55558"/>
    <w:rsid w:val="00A556B7"/>
    <w:rsid w:val="00A55F39"/>
    <w:rsid w:val="00A563F7"/>
    <w:rsid w:val="00A56D68"/>
    <w:rsid w:val="00A56DD7"/>
    <w:rsid w:val="00A56F46"/>
    <w:rsid w:val="00A572E2"/>
    <w:rsid w:val="00A57470"/>
    <w:rsid w:val="00A57DA6"/>
    <w:rsid w:val="00A60DFB"/>
    <w:rsid w:val="00A60E65"/>
    <w:rsid w:val="00A60F0B"/>
    <w:rsid w:val="00A6116B"/>
    <w:rsid w:val="00A616AF"/>
    <w:rsid w:val="00A61AE8"/>
    <w:rsid w:val="00A61B07"/>
    <w:rsid w:val="00A62006"/>
    <w:rsid w:val="00A629D3"/>
    <w:rsid w:val="00A62D3A"/>
    <w:rsid w:val="00A62D63"/>
    <w:rsid w:val="00A63268"/>
    <w:rsid w:val="00A63959"/>
    <w:rsid w:val="00A63E99"/>
    <w:rsid w:val="00A64106"/>
    <w:rsid w:val="00A6417B"/>
    <w:rsid w:val="00A64C66"/>
    <w:rsid w:val="00A64D2D"/>
    <w:rsid w:val="00A654B2"/>
    <w:rsid w:val="00A65B94"/>
    <w:rsid w:val="00A66422"/>
    <w:rsid w:val="00A664A2"/>
    <w:rsid w:val="00A6659E"/>
    <w:rsid w:val="00A668F4"/>
    <w:rsid w:val="00A669CF"/>
    <w:rsid w:val="00A66D17"/>
    <w:rsid w:val="00A67FF9"/>
    <w:rsid w:val="00A70C8D"/>
    <w:rsid w:val="00A70D90"/>
    <w:rsid w:val="00A7128B"/>
    <w:rsid w:val="00A71B50"/>
    <w:rsid w:val="00A72809"/>
    <w:rsid w:val="00A728E5"/>
    <w:rsid w:val="00A7290C"/>
    <w:rsid w:val="00A736AD"/>
    <w:rsid w:val="00A73C28"/>
    <w:rsid w:val="00A73C43"/>
    <w:rsid w:val="00A74725"/>
    <w:rsid w:val="00A74AE2"/>
    <w:rsid w:val="00A74BE5"/>
    <w:rsid w:val="00A74FBD"/>
    <w:rsid w:val="00A75B5E"/>
    <w:rsid w:val="00A75BE5"/>
    <w:rsid w:val="00A75F14"/>
    <w:rsid w:val="00A75FFD"/>
    <w:rsid w:val="00A76B47"/>
    <w:rsid w:val="00A76ED3"/>
    <w:rsid w:val="00A8021F"/>
    <w:rsid w:val="00A80845"/>
    <w:rsid w:val="00A80CF2"/>
    <w:rsid w:val="00A816FF"/>
    <w:rsid w:val="00A8174F"/>
    <w:rsid w:val="00A817E0"/>
    <w:rsid w:val="00A81ABB"/>
    <w:rsid w:val="00A81CF9"/>
    <w:rsid w:val="00A82E8E"/>
    <w:rsid w:val="00A83054"/>
    <w:rsid w:val="00A83739"/>
    <w:rsid w:val="00A83917"/>
    <w:rsid w:val="00A8416E"/>
    <w:rsid w:val="00A84295"/>
    <w:rsid w:val="00A84AB8"/>
    <w:rsid w:val="00A84F30"/>
    <w:rsid w:val="00A85197"/>
    <w:rsid w:val="00A85240"/>
    <w:rsid w:val="00A85759"/>
    <w:rsid w:val="00A859CA"/>
    <w:rsid w:val="00A85BCC"/>
    <w:rsid w:val="00A8648A"/>
    <w:rsid w:val="00A865BD"/>
    <w:rsid w:val="00A868BF"/>
    <w:rsid w:val="00A86F23"/>
    <w:rsid w:val="00A876C8"/>
    <w:rsid w:val="00A87C4A"/>
    <w:rsid w:val="00A87C5B"/>
    <w:rsid w:val="00A903F1"/>
    <w:rsid w:val="00A909DB"/>
    <w:rsid w:val="00A90CC8"/>
    <w:rsid w:val="00A91557"/>
    <w:rsid w:val="00A916B3"/>
    <w:rsid w:val="00A91B70"/>
    <w:rsid w:val="00A92A83"/>
    <w:rsid w:val="00A92B48"/>
    <w:rsid w:val="00A935AE"/>
    <w:rsid w:val="00A94078"/>
    <w:rsid w:val="00A9449A"/>
    <w:rsid w:val="00A94570"/>
    <w:rsid w:val="00A945C3"/>
    <w:rsid w:val="00A95834"/>
    <w:rsid w:val="00A95EE1"/>
    <w:rsid w:val="00A961A6"/>
    <w:rsid w:val="00A96B4E"/>
    <w:rsid w:val="00A973F3"/>
    <w:rsid w:val="00AA0D03"/>
    <w:rsid w:val="00AA0E88"/>
    <w:rsid w:val="00AA1304"/>
    <w:rsid w:val="00AA1C26"/>
    <w:rsid w:val="00AA238D"/>
    <w:rsid w:val="00AA2B39"/>
    <w:rsid w:val="00AA2BD3"/>
    <w:rsid w:val="00AA2FE1"/>
    <w:rsid w:val="00AA3571"/>
    <w:rsid w:val="00AA407A"/>
    <w:rsid w:val="00AA409A"/>
    <w:rsid w:val="00AA4549"/>
    <w:rsid w:val="00AA4F2C"/>
    <w:rsid w:val="00AA5870"/>
    <w:rsid w:val="00AA6186"/>
    <w:rsid w:val="00AA64A4"/>
    <w:rsid w:val="00AA6878"/>
    <w:rsid w:val="00AA6B04"/>
    <w:rsid w:val="00AA6DAC"/>
    <w:rsid w:val="00AA7119"/>
    <w:rsid w:val="00AA7209"/>
    <w:rsid w:val="00AA77F2"/>
    <w:rsid w:val="00AB0417"/>
    <w:rsid w:val="00AB0762"/>
    <w:rsid w:val="00AB0C09"/>
    <w:rsid w:val="00AB126E"/>
    <w:rsid w:val="00AB15C5"/>
    <w:rsid w:val="00AB17E1"/>
    <w:rsid w:val="00AB28E8"/>
    <w:rsid w:val="00AB2E3D"/>
    <w:rsid w:val="00AB458E"/>
    <w:rsid w:val="00AB48CA"/>
    <w:rsid w:val="00AB5635"/>
    <w:rsid w:val="00AB573E"/>
    <w:rsid w:val="00AB5891"/>
    <w:rsid w:val="00AB61AC"/>
    <w:rsid w:val="00AB700D"/>
    <w:rsid w:val="00AB7081"/>
    <w:rsid w:val="00AB72EA"/>
    <w:rsid w:val="00AB76D3"/>
    <w:rsid w:val="00AB779D"/>
    <w:rsid w:val="00AB7A3E"/>
    <w:rsid w:val="00AB7B86"/>
    <w:rsid w:val="00AB7C86"/>
    <w:rsid w:val="00AC1A39"/>
    <w:rsid w:val="00AC1A7F"/>
    <w:rsid w:val="00AC1B56"/>
    <w:rsid w:val="00AC2139"/>
    <w:rsid w:val="00AC26B0"/>
    <w:rsid w:val="00AC31E0"/>
    <w:rsid w:val="00AC3579"/>
    <w:rsid w:val="00AC3654"/>
    <w:rsid w:val="00AC3B3D"/>
    <w:rsid w:val="00AC3D3B"/>
    <w:rsid w:val="00AC3E53"/>
    <w:rsid w:val="00AC42DE"/>
    <w:rsid w:val="00AC526F"/>
    <w:rsid w:val="00AC52C3"/>
    <w:rsid w:val="00AC5546"/>
    <w:rsid w:val="00AC5E40"/>
    <w:rsid w:val="00AC5EAC"/>
    <w:rsid w:val="00AC6981"/>
    <w:rsid w:val="00AC69ED"/>
    <w:rsid w:val="00AC6C12"/>
    <w:rsid w:val="00AC7580"/>
    <w:rsid w:val="00AC7CEC"/>
    <w:rsid w:val="00AC7F3E"/>
    <w:rsid w:val="00AD0005"/>
    <w:rsid w:val="00AD024F"/>
    <w:rsid w:val="00AD0698"/>
    <w:rsid w:val="00AD08F8"/>
    <w:rsid w:val="00AD0C64"/>
    <w:rsid w:val="00AD0CDD"/>
    <w:rsid w:val="00AD1AAC"/>
    <w:rsid w:val="00AD1FFF"/>
    <w:rsid w:val="00AD2916"/>
    <w:rsid w:val="00AD2C35"/>
    <w:rsid w:val="00AD2E29"/>
    <w:rsid w:val="00AD3CE0"/>
    <w:rsid w:val="00AD42A3"/>
    <w:rsid w:val="00AD525B"/>
    <w:rsid w:val="00AD67A4"/>
    <w:rsid w:val="00AD6B33"/>
    <w:rsid w:val="00AD714E"/>
    <w:rsid w:val="00AE0DB6"/>
    <w:rsid w:val="00AE115F"/>
    <w:rsid w:val="00AE15C4"/>
    <w:rsid w:val="00AE2257"/>
    <w:rsid w:val="00AE23C4"/>
    <w:rsid w:val="00AE30E7"/>
    <w:rsid w:val="00AE35DD"/>
    <w:rsid w:val="00AE3704"/>
    <w:rsid w:val="00AE38DF"/>
    <w:rsid w:val="00AE51A9"/>
    <w:rsid w:val="00AE5478"/>
    <w:rsid w:val="00AE556E"/>
    <w:rsid w:val="00AE5E5A"/>
    <w:rsid w:val="00AE6D5A"/>
    <w:rsid w:val="00AE6F50"/>
    <w:rsid w:val="00AE7602"/>
    <w:rsid w:val="00AF0100"/>
    <w:rsid w:val="00AF0736"/>
    <w:rsid w:val="00AF07A4"/>
    <w:rsid w:val="00AF0D8E"/>
    <w:rsid w:val="00AF270B"/>
    <w:rsid w:val="00AF361C"/>
    <w:rsid w:val="00AF373E"/>
    <w:rsid w:val="00AF43B1"/>
    <w:rsid w:val="00AF50A2"/>
    <w:rsid w:val="00AF50B5"/>
    <w:rsid w:val="00AF5170"/>
    <w:rsid w:val="00AF5285"/>
    <w:rsid w:val="00AF57A1"/>
    <w:rsid w:val="00AF595C"/>
    <w:rsid w:val="00AF6565"/>
    <w:rsid w:val="00AF682E"/>
    <w:rsid w:val="00AF7360"/>
    <w:rsid w:val="00AF7463"/>
    <w:rsid w:val="00B001A3"/>
    <w:rsid w:val="00B00D8D"/>
    <w:rsid w:val="00B012B1"/>
    <w:rsid w:val="00B01341"/>
    <w:rsid w:val="00B02070"/>
    <w:rsid w:val="00B03B33"/>
    <w:rsid w:val="00B042CD"/>
    <w:rsid w:val="00B0456E"/>
    <w:rsid w:val="00B0526F"/>
    <w:rsid w:val="00B05823"/>
    <w:rsid w:val="00B05D7F"/>
    <w:rsid w:val="00B05F68"/>
    <w:rsid w:val="00B060FF"/>
    <w:rsid w:val="00B06599"/>
    <w:rsid w:val="00B06AE7"/>
    <w:rsid w:val="00B0715B"/>
    <w:rsid w:val="00B07980"/>
    <w:rsid w:val="00B07BB7"/>
    <w:rsid w:val="00B10468"/>
    <w:rsid w:val="00B10CED"/>
    <w:rsid w:val="00B10D58"/>
    <w:rsid w:val="00B115FB"/>
    <w:rsid w:val="00B117A1"/>
    <w:rsid w:val="00B11B12"/>
    <w:rsid w:val="00B11C7F"/>
    <w:rsid w:val="00B12690"/>
    <w:rsid w:val="00B12EA3"/>
    <w:rsid w:val="00B13202"/>
    <w:rsid w:val="00B13464"/>
    <w:rsid w:val="00B13482"/>
    <w:rsid w:val="00B13CB6"/>
    <w:rsid w:val="00B13D8F"/>
    <w:rsid w:val="00B13F99"/>
    <w:rsid w:val="00B14581"/>
    <w:rsid w:val="00B14AAF"/>
    <w:rsid w:val="00B14E56"/>
    <w:rsid w:val="00B15087"/>
    <w:rsid w:val="00B151DF"/>
    <w:rsid w:val="00B152A5"/>
    <w:rsid w:val="00B15A38"/>
    <w:rsid w:val="00B16160"/>
    <w:rsid w:val="00B17222"/>
    <w:rsid w:val="00B177AA"/>
    <w:rsid w:val="00B17AF8"/>
    <w:rsid w:val="00B17C3D"/>
    <w:rsid w:val="00B17E0A"/>
    <w:rsid w:val="00B204E9"/>
    <w:rsid w:val="00B20963"/>
    <w:rsid w:val="00B20F4B"/>
    <w:rsid w:val="00B2148F"/>
    <w:rsid w:val="00B215DD"/>
    <w:rsid w:val="00B216BD"/>
    <w:rsid w:val="00B21BD5"/>
    <w:rsid w:val="00B21BE9"/>
    <w:rsid w:val="00B21D04"/>
    <w:rsid w:val="00B2270F"/>
    <w:rsid w:val="00B22CBF"/>
    <w:rsid w:val="00B22DE6"/>
    <w:rsid w:val="00B2389C"/>
    <w:rsid w:val="00B2495F"/>
    <w:rsid w:val="00B24D3A"/>
    <w:rsid w:val="00B256AD"/>
    <w:rsid w:val="00B25997"/>
    <w:rsid w:val="00B25E93"/>
    <w:rsid w:val="00B26413"/>
    <w:rsid w:val="00B26F09"/>
    <w:rsid w:val="00B273FF"/>
    <w:rsid w:val="00B307EF"/>
    <w:rsid w:val="00B30BE7"/>
    <w:rsid w:val="00B31DA1"/>
    <w:rsid w:val="00B3349D"/>
    <w:rsid w:val="00B3374A"/>
    <w:rsid w:val="00B33EE3"/>
    <w:rsid w:val="00B34448"/>
    <w:rsid w:val="00B34522"/>
    <w:rsid w:val="00B3470D"/>
    <w:rsid w:val="00B34BF6"/>
    <w:rsid w:val="00B34D2C"/>
    <w:rsid w:val="00B34F10"/>
    <w:rsid w:val="00B356CC"/>
    <w:rsid w:val="00B35AC6"/>
    <w:rsid w:val="00B362FB"/>
    <w:rsid w:val="00B36882"/>
    <w:rsid w:val="00B3720A"/>
    <w:rsid w:val="00B376B3"/>
    <w:rsid w:val="00B377D7"/>
    <w:rsid w:val="00B37825"/>
    <w:rsid w:val="00B37C1E"/>
    <w:rsid w:val="00B37FC4"/>
    <w:rsid w:val="00B404C6"/>
    <w:rsid w:val="00B406A7"/>
    <w:rsid w:val="00B40A12"/>
    <w:rsid w:val="00B40D98"/>
    <w:rsid w:val="00B40ED5"/>
    <w:rsid w:val="00B417B7"/>
    <w:rsid w:val="00B420D4"/>
    <w:rsid w:val="00B42F2A"/>
    <w:rsid w:val="00B44138"/>
    <w:rsid w:val="00B4430A"/>
    <w:rsid w:val="00B44593"/>
    <w:rsid w:val="00B44899"/>
    <w:rsid w:val="00B45732"/>
    <w:rsid w:val="00B45B4D"/>
    <w:rsid w:val="00B45EF1"/>
    <w:rsid w:val="00B464A0"/>
    <w:rsid w:val="00B468D8"/>
    <w:rsid w:val="00B47DAC"/>
    <w:rsid w:val="00B503C0"/>
    <w:rsid w:val="00B50A96"/>
    <w:rsid w:val="00B51007"/>
    <w:rsid w:val="00B51C33"/>
    <w:rsid w:val="00B51F15"/>
    <w:rsid w:val="00B51FC2"/>
    <w:rsid w:val="00B5215B"/>
    <w:rsid w:val="00B52699"/>
    <w:rsid w:val="00B539BF"/>
    <w:rsid w:val="00B53E92"/>
    <w:rsid w:val="00B542C6"/>
    <w:rsid w:val="00B55654"/>
    <w:rsid w:val="00B55B1E"/>
    <w:rsid w:val="00B56665"/>
    <w:rsid w:val="00B57502"/>
    <w:rsid w:val="00B57843"/>
    <w:rsid w:val="00B6018A"/>
    <w:rsid w:val="00B6046F"/>
    <w:rsid w:val="00B60958"/>
    <w:rsid w:val="00B60F15"/>
    <w:rsid w:val="00B60FB4"/>
    <w:rsid w:val="00B6134B"/>
    <w:rsid w:val="00B616E3"/>
    <w:rsid w:val="00B618E8"/>
    <w:rsid w:val="00B61910"/>
    <w:rsid w:val="00B61DF0"/>
    <w:rsid w:val="00B62246"/>
    <w:rsid w:val="00B63B0F"/>
    <w:rsid w:val="00B652AC"/>
    <w:rsid w:val="00B6566C"/>
    <w:rsid w:val="00B65786"/>
    <w:rsid w:val="00B65C26"/>
    <w:rsid w:val="00B65D19"/>
    <w:rsid w:val="00B65D79"/>
    <w:rsid w:val="00B6759B"/>
    <w:rsid w:val="00B67E55"/>
    <w:rsid w:val="00B67EDA"/>
    <w:rsid w:val="00B701B9"/>
    <w:rsid w:val="00B701F0"/>
    <w:rsid w:val="00B70874"/>
    <w:rsid w:val="00B70A40"/>
    <w:rsid w:val="00B70F1B"/>
    <w:rsid w:val="00B71E0C"/>
    <w:rsid w:val="00B7206C"/>
    <w:rsid w:val="00B72503"/>
    <w:rsid w:val="00B731C0"/>
    <w:rsid w:val="00B74FA1"/>
    <w:rsid w:val="00B751DA"/>
    <w:rsid w:val="00B753E7"/>
    <w:rsid w:val="00B754D7"/>
    <w:rsid w:val="00B75854"/>
    <w:rsid w:val="00B76AD6"/>
    <w:rsid w:val="00B770D9"/>
    <w:rsid w:val="00B77B81"/>
    <w:rsid w:val="00B80779"/>
    <w:rsid w:val="00B80A62"/>
    <w:rsid w:val="00B80AAD"/>
    <w:rsid w:val="00B80BCA"/>
    <w:rsid w:val="00B81493"/>
    <w:rsid w:val="00B818DE"/>
    <w:rsid w:val="00B81C3C"/>
    <w:rsid w:val="00B82164"/>
    <w:rsid w:val="00B8275A"/>
    <w:rsid w:val="00B82AB2"/>
    <w:rsid w:val="00B831DE"/>
    <w:rsid w:val="00B853E4"/>
    <w:rsid w:val="00B854EE"/>
    <w:rsid w:val="00B85833"/>
    <w:rsid w:val="00B85DBA"/>
    <w:rsid w:val="00B85FB1"/>
    <w:rsid w:val="00B8753A"/>
    <w:rsid w:val="00B876AD"/>
    <w:rsid w:val="00B87A24"/>
    <w:rsid w:val="00B87E40"/>
    <w:rsid w:val="00B87F17"/>
    <w:rsid w:val="00B903C7"/>
    <w:rsid w:val="00B90C2E"/>
    <w:rsid w:val="00B91186"/>
    <w:rsid w:val="00B912A7"/>
    <w:rsid w:val="00B912ED"/>
    <w:rsid w:val="00B91C03"/>
    <w:rsid w:val="00B92D83"/>
    <w:rsid w:val="00B93204"/>
    <w:rsid w:val="00B932E7"/>
    <w:rsid w:val="00B93797"/>
    <w:rsid w:val="00B93FE9"/>
    <w:rsid w:val="00B943DB"/>
    <w:rsid w:val="00B945F2"/>
    <w:rsid w:val="00B94F09"/>
    <w:rsid w:val="00B954BC"/>
    <w:rsid w:val="00B95582"/>
    <w:rsid w:val="00B95A62"/>
    <w:rsid w:val="00B95D44"/>
    <w:rsid w:val="00B96D13"/>
    <w:rsid w:val="00B96D79"/>
    <w:rsid w:val="00B96FE6"/>
    <w:rsid w:val="00B97732"/>
    <w:rsid w:val="00B97897"/>
    <w:rsid w:val="00BA00EA"/>
    <w:rsid w:val="00BA0182"/>
    <w:rsid w:val="00BA03D0"/>
    <w:rsid w:val="00BA03E6"/>
    <w:rsid w:val="00BA040D"/>
    <w:rsid w:val="00BA07A4"/>
    <w:rsid w:val="00BA08D2"/>
    <w:rsid w:val="00BA0B5E"/>
    <w:rsid w:val="00BA0C2C"/>
    <w:rsid w:val="00BA0E62"/>
    <w:rsid w:val="00BA27FA"/>
    <w:rsid w:val="00BA2FEF"/>
    <w:rsid w:val="00BA32AF"/>
    <w:rsid w:val="00BA3ACE"/>
    <w:rsid w:val="00BA3F12"/>
    <w:rsid w:val="00BA4873"/>
    <w:rsid w:val="00BA50C2"/>
    <w:rsid w:val="00BA55DC"/>
    <w:rsid w:val="00BA6043"/>
    <w:rsid w:val="00BA68BA"/>
    <w:rsid w:val="00BA7835"/>
    <w:rsid w:val="00BA7947"/>
    <w:rsid w:val="00BA7D55"/>
    <w:rsid w:val="00BA7F6D"/>
    <w:rsid w:val="00BB0461"/>
    <w:rsid w:val="00BB0A09"/>
    <w:rsid w:val="00BB0D3C"/>
    <w:rsid w:val="00BB1D59"/>
    <w:rsid w:val="00BB3620"/>
    <w:rsid w:val="00BB3B90"/>
    <w:rsid w:val="00BB46CC"/>
    <w:rsid w:val="00BB4CDA"/>
    <w:rsid w:val="00BB5206"/>
    <w:rsid w:val="00BB52AE"/>
    <w:rsid w:val="00BB540C"/>
    <w:rsid w:val="00BB5855"/>
    <w:rsid w:val="00BB5F01"/>
    <w:rsid w:val="00BB6234"/>
    <w:rsid w:val="00BB6397"/>
    <w:rsid w:val="00BB63EE"/>
    <w:rsid w:val="00BB6716"/>
    <w:rsid w:val="00BB6896"/>
    <w:rsid w:val="00BB704C"/>
    <w:rsid w:val="00BB710A"/>
    <w:rsid w:val="00BB7AAA"/>
    <w:rsid w:val="00BB7F67"/>
    <w:rsid w:val="00BC05D0"/>
    <w:rsid w:val="00BC0842"/>
    <w:rsid w:val="00BC0F79"/>
    <w:rsid w:val="00BC1651"/>
    <w:rsid w:val="00BC248C"/>
    <w:rsid w:val="00BC27C2"/>
    <w:rsid w:val="00BC36E6"/>
    <w:rsid w:val="00BC3A2C"/>
    <w:rsid w:val="00BC3CC8"/>
    <w:rsid w:val="00BC4A83"/>
    <w:rsid w:val="00BC58D8"/>
    <w:rsid w:val="00BC5F42"/>
    <w:rsid w:val="00BC606D"/>
    <w:rsid w:val="00BC6195"/>
    <w:rsid w:val="00BC738B"/>
    <w:rsid w:val="00BC73AF"/>
    <w:rsid w:val="00BC7834"/>
    <w:rsid w:val="00BC7DC4"/>
    <w:rsid w:val="00BC7F2B"/>
    <w:rsid w:val="00BD159D"/>
    <w:rsid w:val="00BD1F3F"/>
    <w:rsid w:val="00BD27D2"/>
    <w:rsid w:val="00BD3688"/>
    <w:rsid w:val="00BD513B"/>
    <w:rsid w:val="00BD5566"/>
    <w:rsid w:val="00BD56C2"/>
    <w:rsid w:val="00BD57EB"/>
    <w:rsid w:val="00BD5840"/>
    <w:rsid w:val="00BD5D67"/>
    <w:rsid w:val="00BD6050"/>
    <w:rsid w:val="00BD6FA2"/>
    <w:rsid w:val="00BD7512"/>
    <w:rsid w:val="00BE018D"/>
    <w:rsid w:val="00BE0556"/>
    <w:rsid w:val="00BE06CC"/>
    <w:rsid w:val="00BE1722"/>
    <w:rsid w:val="00BE192A"/>
    <w:rsid w:val="00BE192F"/>
    <w:rsid w:val="00BE20F2"/>
    <w:rsid w:val="00BE2461"/>
    <w:rsid w:val="00BE2573"/>
    <w:rsid w:val="00BE2C51"/>
    <w:rsid w:val="00BE2D4A"/>
    <w:rsid w:val="00BE314F"/>
    <w:rsid w:val="00BE433B"/>
    <w:rsid w:val="00BE49EA"/>
    <w:rsid w:val="00BE4F47"/>
    <w:rsid w:val="00BE5520"/>
    <w:rsid w:val="00BE59EC"/>
    <w:rsid w:val="00BE5A3A"/>
    <w:rsid w:val="00BE5F9A"/>
    <w:rsid w:val="00BE5FA8"/>
    <w:rsid w:val="00BE60B8"/>
    <w:rsid w:val="00BE654B"/>
    <w:rsid w:val="00BE7276"/>
    <w:rsid w:val="00BE737F"/>
    <w:rsid w:val="00BE740C"/>
    <w:rsid w:val="00BE7964"/>
    <w:rsid w:val="00BF0B3B"/>
    <w:rsid w:val="00BF0DC8"/>
    <w:rsid w:val="00BF0DE3"/>
    <w:rsid w:val="00BF1024"/>
    <w:rsid w:val="00BF223F"/>
    <w:rsid w:val="00BF317F"/>
    <w:rsid w:val="00BF32CA"/>
    <w:rsid w:val="00BF440D"/>
    <w:rsid w:val="00BF4953"/>
    <w:rsid w:val="00BF5106"/>
    <w:rsid w:val="00BF5536"/>
    <w:rsid w:val="00BF558E"/>
    <w:rsid w:val="00BF5971"/>
    <w:rsid w:val="00BF5B48"/>
    <w:rsid w:val="00BF72ED"/>
    <w:rsid w:val="00BF74B9"/>
    <w:rsid w:val="00BF7EE8"/>
    <w:rsid w:val="00C0023B"/>
    <w:rsid w:val="00C00B4E"/>
    <w:rsid w:val="00C00C87"/>
    <w:rsid w:val="00C015F2"/>
    <w:rsid w:val="00C01742"/>
    <w:rsid w:val="00C01C32"/>
    <w:rsid w:val="00C01CCC"/>
    <w:rsid w:val="00C02430"/>
    <w:rsid w:val="00C027B7"/>
    <w:rsid w:val="00C040C1"/>
    <w:rsid w:val="00C04220"/>
    <w:rsid w:val="00C04256"/>
    <w:rsid w:val="00C042E3"/>
    <w:rsid w:val="00C04852"/>
    <w:rsid w:val="00C05019"/>
    <w:rsid w:val="00C05471"/>
    <w:rsid w:val="00C0558B"/>
    <w:rsid w:val="00C0593A"/>
    <w:rsid w:val="00C069FF"/>
    <w:rsid w:val="00C06E57"/>
    <w:rsid w:val="00C07C7E"/>
    <w:rsid w:val="00C07E97"/>
    <w:rsid w:val="00C07F20"/>
    <w:rsid w:val="00C10001"/>
    <w:rsid w:val="00C10026"/>
    <w:rsid w:val="00C10291"/>
    <w:rsid w:val="00C104E2"/>
    <w:rsid w:val="00C105D3"/>
    <w:rsid w:val="00C10A35"/>
    <w:rsid w:val="00C10A3E"/>
    <w:rsid w:val="00C112CF"/>
    <w:rsid w:val="00C1178A"/>
    <w:rsid w:val="00C12E88"/>
    <w:rsid w:val="00C135E9"/>
    <w:rsid w:val="00C13C00"/>
    <w:rsid w:val="00C13FB5"/>
    <w:rsid w:val="00C142B9"/>
    <w:rsid w:val="00C154FD"/>
    <w:rsid w:val="00C15540"/>
    <w:rsid w:val="00C15D2D"/>
    <w:rsid w:val="00C15E1C"/>
    <w:rsid w:val="00C16A28"/>
    <w:rsid w:val="00C16CEB"/>
    <w:rsid w:val="00C1736F"/>
    <w:rsid w:val="00C201F6"/>
    <w:rsid w:val="00C20611"/>
    <w:rsid w:val="00C20F11"/>
    <w:rsid w:val="00C2115A"/>
    <w:rsid w:val="00C218CC"/>
    <w:rsid w:val="00C21AAF"/>
    <w:rsid w:val="00C21CA6"/>
    <w:rsid w:val="00C22127"/>
    <w:rsid w:val="00C2247E"/>
    <w:rsid w:val="00C228B8"/>
    <w:rsid w:val="00C233F0"/>
    <w:rsid w:val="00C236A1"/>
    <w:rsid w:val="00C23C74"/>
    <w:rsid w:val="00C23D09"/>
    <w:rsid w:val="00C23F15"/>
    <w:rsid w:val="00C24A98"/>
    <w:rsid w:val="00C253F7"/>
    <w:rsid w:val="00C2560D"/>
    <w:rsid w:val="00C258C3"/>
    <w:rsid w:val="00C25A4E"/>
    <w:rsid w:val="00C25EE5"/>
    <w:rsid w:val="00C26134"/>
    <w:rsid w:val="00C26A8F"/>
    <w:rsid w:val="00C277B6"/>
    <w:rsid w:val="00C279B4"/>
    <w:rsid w:val="00C27D2F"/>
    <w:rsid w:val="00C30184"/>
    <w:rsid w:val="00C30D18"/>
    <w:rsid w:val="00C31145"/>
    <w:rsid w:val="00C316AB"/>
    <w:rsid w:val="00C317CB"/>
    <w:rsid w:val="00C31830"/>
    <w:rsid w:val="00C31970"/>
    <w:rsid w:val="00C31CF8"/>
    <w:rsid w:val="00C31EA7"/>
    <w:rsid w:val="00C32372"/>
    <w:rsid w:val="00C32746"/>
    <w:rsid w:val="00C3278E"/>
    <w:rsid w:val="00C32809"/>
    <w:rsid w:val="00C32810"/>
    <w:rsid w:val="00C328F6"/>
    <w:rsid w:val="00C33003"/>
    <w:rsid w:val="00C33571"/>
    <w:rsid w:val="00C33F10"/>
    <w:rsid w:val="00C34206"/>
    <w:rsid w:val="00C343C4"/>
    <w:rsid w:val="00C3468E"/>
    <w:rsid w:val="00C34CFC"/>
    <w:rsid w:val="00C34F43"/>
    <w:rsid w:val="00C34FE1"/>
    <w:rsid w:val="00C364D3"/>
    <w:rsid w:val="00C36560"/>
    <w:rsid w:val="00C36571"/>
    <w:rsid w:val="00C36CE2"/>
    <w:rsid w:val="00C37954"/>
    <w:rsid w:val="00C405E9"/>
    <w:rsid w:val="00C40791"/>
    <w:rsid w:val="00C415D8"/>
    <w:rsid w:val="00C420E7"/>
    <w:rsid w:val="00C42D29"/>
    <w:rsid w:val="00C43EA1"/>
    <w:rsid w:val="00C44074"/>
    <w:rsid w:val="00C44E17"/>
    <w:rsid w:val="00C44EDA"/>
    <w:rsid w:val="00C45764"/>
    <w:rsid w:val="00C50188"/>
    <w:rsid w:val="00C521E4"/>
    <w:rsid w:val="00C52254"/>
    <w:rsid w:val="00C523BA"/>
    <w:rsid w:val="00C52648"/>
    <w:rsid w:val="00C5292E"/>
    <w:rsid w:val="00C52A93"/>
    <w:rsid w:val="00C52D85"/>
    <w:rsid w:val="00C52DEB"/>
    <w:rsid w:val="00C53336"/>
    <w:rsid w:val="00C538D4"/>
    <w:rsid w:val="00C53D4A"/>
    <w:rsid w:val="00C53E8F"/>
    <w:rsid w:val="00C5439E"/>
    <w:rsid w:val="00C546EF"/>
    <w:rsid w:val="00C55387"/>
    <w:rsid w:val="00C553FD"/>
    <w:rsid w:val="00C556D1"/>
    <w:rsid w:val="00C5575C"/>
    <w:rsid w:val="00C5647E"/>
    <w:rsid w:val="00C60EBE"/>
    <w:rsid w:val="00C61095"/>
    <w:rsid w:val="00C617EC"/>
    <w:rsid w:val="00C623A2"/>
    <w:rsid w:val="00C62990"/>
    <w:rsid w:val="00C62D68"/>
    <w:rsid w:val="00C631C8"/>
    <w:rsid w:val="00C63993"/>
    <w:rsid w:val="00C63FA6"/>
    <w:rsid w:val="00C64DEA"/>
    <w:rsid w:val="00C658B5"/>
    <w:rsid w:val="00C65CBB"/>
    <w:rsid w:val="00C66AAD"/>
    <w:rsid w:val="00C67989"/>
    <w:rsid w:val="00C70D8C"/>
    <w:rsid w:val="00C7165A"/>
    <w:rsid w:val="00C71DDF"/>
    <w:rsid w:val="00C72273"/>
    <w:rsid w:val="00C72551"/>
    <w:rsid w:val="00C7256E"/>
    <w:rsid w:val="00C727A6"/>
    <w:rsid w:val="00C728A7"/>
    <w:rsid w:val="00C72A66"/>
    <w:rsid w:val="00C73728"/>
    <w:rsid w:val="00C74271"/>
    <w:rsid w:val="00C74703"/>
    <w:rsid w:val="00C74793"/>
    <w:rsid w:val="00C753D2"/>
    <w:rsid w:val="00C754AE"/>
    <w:rsid w:val="00C75FD3"/>
    <w:rsid w:val="00C763A7"/>
    <w:rsid w:val="00C76822"/>
    <w:rsid w:val="00C76A9D"/>
    <w:rsid w:val="00C76CC7"/>
    <w:rsid w:val="00C76E9B"/>
    <w:rsid w:val="00C778FD"/>
    <w:rsid w:val="00C77E34"/>
    <w:rsid w:val="00C77E49"/>
    <w:rsid w:val="00C8015B"/>
    <w:rsid w:val="00C80454"/>
    <w:rsid w:val="00C80BBD"/>
    <w:rsid w:val="00C8155C"/>
    <w:rsid w:val="00C816A2"/>
    <w:rsid w:val="00C81B03"/>
    <w:rsid w:val="00C82123"/>
    <w:rsid w:val="00C8221C"/>
    <w:rsid w:val="00C8230E"/>
    <w:rsid w:val="00C83C02"/>
    <w:rsid w:val="00C8448B"/>
    <w:rsid w:val="00C84991"/>
    <w:rsid w:val="00C84C3B"/>
    <w:rsid w:val="00C84ED8"/>
    <w:rsid w:val="00C85004"/>
    <w:rsid w:val="00C85592"/>
    <w:rsid w:val="00C85BC0"/>
    <w:rsid w:val="00C85BD6"/>
    <w:rsid w:val="00C869DF"/>
    <w:rsid w:val="00C86B28"/>
    <w:rsid w:val="00C875DC"/>
    <w:rsid w:val="00C8775A"/>
    <w:rsid w:val="00C91782"/>
    <w:rsid w:val="00C91AE7"/>
    <w:rsid w:val="00C920A5"/>
    <w:rsid w:val="00C920B0"/>
    <w:rsid w:val="00C9218F"/>
    <w:rsid w:val="00C9370D"/>
    <w:rsid w:val="00C9373F"/>
    <w:rsid w:val="00C93981"/>
    <w:rsid w:val="00C93A1A"/>
    <w:rsid w:val="00C93A59"/>
    <w:rsid w:val="00C94DCD"/>
    <w:rsid w:val="00C955C8"/>
    <w:rsid w:val="00C95747"/>
    <w:rsid w:val="00C95C8D"/>
    <w:rsid w:val="00C961FC"/>
    <w:rsid w:val="00C963CE"/>
    <w:rsid w:val="00C976DB"/>
    <w:rsid w:val="00C9781C"/>
    <w:rsid w:val="00C97C4E"/>
    <w:rsid w:val="00C97ED7"/>
    <w:rsid w:val="00CA0015"/>
    <w:rsid w:val="00CA08F6"/>
    <w:rsid w:val="00CA0CD6"/>
    <w:rsid w:val="00CA0FCC"/>
    <w:rsid w:val="00CA118E"/>
    <w:rsid w:val="00CA152D"/>
    <w:rsid w:val="00CA16B9"/>
    <w:rsid w:val="00CA1832"/>
    <w:rsid w:val="00CA2073"/>
    <w:rsid w:val="00CA24FB"/>
    <w:rsid w:val="00CA26BA"/>
    <w:rsid w:val="00CA3A78"/>
    <w:rsid w:val="00CA3ED7"/>
    <w:rsid w:val="00CA43CF"/>
    <w:rsid w:val="00CA457F"/>
    <w:rsid w:val="00CA4E49"/>
    <w:rsid w:val="00CA4E70"/>
    <w:rsid w:val="00CA516B"/>
    <w:rsid w:val="00CA5AF0"/>
    <w:rsid w:val="00CA5C9C"/>
    <w:rsid w:val="00CA62D0"/>
    <w:rsid w:val="00CA6473"/>
    <w:rsid w:val="00CA6755"/>
    <w:rsid w:val="00CA6D90"/>
    <w:rsid w:val="00CA76B6"/>
    <w:rsid w:val="00CA7DCC"/>
    <w:rsid w:val="00CB1260"/>
    <w:rsid w:val="00CB1881"/>
    <w:rsid w:val="00CB1B4B"/>
    <w:rsid w:val="00CB1BEE"/>
    <w:rsid w:val="00CB1C41"/>
    <w:rsid w:val="00CB2680"/>
    <w:rsid w:val="00CB26F7"/>
    <w:rsid w:val="00CB285A"/>
    <w:rsid w:val="00CB3245"/>
    <w:rsid w:val="00CB443A"/>
    <w:rsid w:val="00CB462C"/>
    <w:rsid w:val="00CB4AF7"/>
    <w:rsid w:val="00CB51A1"/>
    <w:rsid w:val="00CB6138"/>
    <w:rsid w:val="00CC0303"/>
    <w:rsid w:val="00CC0B39"/>
    <w:rsid w:val="00CC0F83"/>
    <w:rsid w:val="00CC1CA3"/>
    <w:rsid w:val="00CC1EF4"/>
    <w:rsid w:val="00CC1FB2"/>
    <w:rsid w:val="00CC2836"/>
    <w:rsid w:val="00CC3251"/>
    <w:rsid w:val="00CC3CC4"/>
    <w:rsid w:val="00CC4426"/>
    <w:rsid w:val="00CC46B3"/>
    <w:rsid w:val="00CC47DA"/>
    <w:rsid w:val="00CC50D7"/>
    <w:rsid w:val="00CC51A0"/>
    <w:rsid w:val="00CC6445"/>
    <w:rsid w:val="00CC725D"/>
    <w:rsid w:val="00CC726C"/>
    <w:rsid w:val="00CD0679"/>
    <w:rsid w:val="00CD176F"/>
    <w:rsid w:val="00CD1B2C"/>
    <w:rsid w:val="00CD1D7F"/>
    <w:rsid w:val="00CD1F4E"/>
    <w:rsid w:val="00CD239B"/>
    <w:rsid w:val="00CD252D"/>
    <w:rsid w:val="00CD255B"/>
    <w:rsid w:val="00CD29D4"/>
    <w:rsid w:val="00CD2EC8"/>
    <w:rsid w:val="00CD359E"/>
    <w:rsid w:val="00CD4849"/>
    <w:rsid w:val="00CD4BB2"/>
    <w:rsid w:val="00CD4CFC"/>
    <w:rsid w:val="00CD5421"/>
    <w:rsid w:val="00CD54A3"/>
    <w:rsid w:val="00CD5843"/>
    <w:rsid w:val="00CD59BA"/>
    <w:rsid w:val="00CD5E87"/>
    <w:rsid w:val="00CD6109"/>
    <w:rsid w:val="00CD6AE7"/>
    <w:rsid w:val="00CD6D37"/>
    <w:rsid w:val="00CE0479"/>
    <w:rsid w:val="00CE1B3E"/>
    <w:rsid w:val="00CE1BA3"/>
    <w:rsid w:val="00CE2FF9"/>
    <w:rsid w:val="00CE301C"/>
    <w:rsid w:val="00CE34CC"/>
    <w:rsid w:val="00CE382A"/>
    <w:rsid w:val="00CE4402"/>
    <w:rsid w:val="00CE45F9"/>
    <w:rsid w:val="00CE4BD0"/>
    <w:rsid w:val="00CE5774"/>
    <w:rsid w:val="00CE5AC7"/>
    <w:rsid w:val="00CE62FD"/>
    <w:rsid w:val="00CE69CC"/>
    <w:rsid w:val="00CF01FB"/>
    <w:rsid w:val="00CF02B8"/>
    <w:rsid w:val="00CF161A"/>
    <w:rsid w:val="00CF1764"/>
    <w:rsid w:val="00CF20E8"/>
    <w:rsid w:val="00CF2EC4"/>
    <w:rsid w:val="00CF3558"/>
    <w:rsid w:val="00CF35D1"/>
    <w:rsid w:val="00CF3D9C"/>
    <w:rsid w:val="00CF3E79"/>
    <w:rsid w:val="00CF44D1"/>
    <w:rsid w:val="00CF488C"/>
    <w:rsid w:val="00CF5318"/>
    <w:rsid w:val="00CF5408"/>
    <w:rsid w:val="00CF5A07"/>
    <w:rsid w:val="00CF5EA6"/>
    <w:rsid w:val="00CF61A1"/>
    <w:rsid w:val="00CF6202"/>
    <w:rsid w:val="00CF75FA"/>
    <w:rsid w:val="00CF76BA"/>
    <w:rsid w:val="00CF7FCC"/>
    <w:rsid w:val="00D00155"/>
    <w:rsid w:val="00D004D8"/>
    <w:rsid w:val="00D00E30"/>
    <w:rsid w:val="00D011A2"/>
    <w:rsid w:val="00D0148B"/>
    <w:rsid w:val="00D019BB"/>
    <w:rsid w:val="00D02BEB"/>
    <w:rsid w:val="00D0333A"/>
    <w:rsid w:val="00D037B3"/>
    <w:rsid w:val="00D03825"/>
    <w:rsid w:val="00D0384D"/>
    <w:rsid w:val="00D03F7F"/>
    <w:rsid w:val="00D04E39"/>
    <w:rsid w:val="00D04EF2"/>
    <w:rsid w:val="00D0563D"/>
    <w:rsid w:val="00D05C2F"/>
    <w:rsid w:val="00D061B0"/>
    <w:rsid w:val="00D0621C"/>
    <w:rsid w:val="00D066D8"/>
    <w:rsid w:val="00D067E2"/>
    <w:rsid w:val="00D06D49"/>
    <w:rsid w:val="00D06D9A"/>
    <w:rsid w:val="00D07985"/>
    <w:rsid w:val="00D10CA6"/>
    <w:rsid w:val="00D12A10"/>
    <w:rsid w:val="00D12E05"/>
    <w:rsid w:val="00D13010"/>
    <w:rsid w:val="00D13397"/>
    <w:rsid w:val="00D13B50"/>
    <w:rsid w:val="00D154A0"/>
    <w:rsid w:val="00D16362"/>
    <w:rsid w:val="00D169AC"/>
    <w:rsid w:val="00D17864"/>
    <w:rsid w:val="00D206D8"/>
    <w:rsid w:val="00D209C1"/>
    <w:rsid w:val="00D21608"/>
    <w:rsid w:val="00D2281B"/>
    <w:rsid w:val="00D228A8"/>
    <w:rsid w:val="00D229C4"/>
    <w:rsid w:val="00D22BEB"/>
    <w:rsid w:val="00D22C5F"/>
    <w:rsid w:val="00D22D5B"/>
    <w:rsid w:val="00D23992"/>
    <w:rsid w:val="00D24052"/>
    <w:rsid w:val="00D2508E"/>
    <w:rsid w:val="00D251A2"/>
    <w:rsid w:val="00D255E8"/>
    <w:rsid w:val="00D257D3"/>
    <w:rsid w:val="00D25806"/>
    <w:rsid w:val="00D25E78"/>
    <w:rsid w:val="00D25ED0"/>
    <w:rsid w:val="00D26365"/>
    <w:rsid w:val="00D26C86"/>
    <w:rsid w:val="00D275B3"/>
    <w:rsid w:val="00D2781F"/>
    <w:rsid w:val="00D27926"/>
    <w:rsid w:val="00D27ADA"/>
    <w:rsid w:val="00D3048B"/>
    <w:rsid w:val="00D31381"/>
    <w:rsid w:val="00D319B4"/>
    <w:rsid w:val="00D323BC"/>
    <w:rsid w:val="00D32782"/>
    <w:rsid w:val="00D32922"/>
    <w:rsid w:val="00D33CFF"/>
    <w:rsid w:val="00D33E03"/>
    <w:rsid w:val="00D344AA"/>
    <w:rsid w:val="00D34AE9"/>
    <w:rsid w:val="00D34B6A"/>
    <w:rsid w:val="00D34D9A"/>
    <w:rsid w:val="00D3530E"/>
    <w:rsid w:val="00D365A5"/>
    <w:rsid w:val="00D3677B"/>
    <w:rsid w:val="00D36BBF"/>
    <w:rsid w:val="00D3704C"/>
    <w:rsid w:val="00D373BC"/>
    <w:rsid w:val="00D37C4E"/>
    <w:rsid w:val="00D40612"/>
    <w:rsid w:val="00D4091B"/>
    <w:rsid w:val="00D41C4F"/>
    <w:rsid w:val="00D41E35"/>
    <w:rsid w:val="00D422F9"/>
    <w:rsid w:val="00D42416"/>
    <w:rsid w:val="00D4253C"/>
    <w:rsid w:val="00D42A4B"/>
    <w:rsid w:val="00D43ECC"/>
    <w:rsid w:val="00D44474"/>
    <w:rsid w:val="00D46000"/>
    <w:rsid w:val="00D4686B"/>
    <w:rsid w:val="00D46B75"/>
    <w:rsid w:val="00D47B4C"/>
    <w:rsid w:val="00D503C0"/>
    <w:rsid w:val="00D50761"/>
    <w:rsid w:val="00D51188"/>
    <w:rsid w:val="00D52FBA"/>
    <w:rsid w:val="00D53190"/>
    <w:rsid w:val="00D5409A"/>
    <w:rsid w:val="00D542DF"/>
    <w:rsid w:val="00D548A6"/>
    <w:rsid w:val="00D54B22"/>
    <w:rsid w:val="00D54E2C"/>
    <w:rsid w:val="00D5513C"/>
    <w:rsid w:val="00D55EA8"/>
    <w:rsid w:val="00D56F57"/>
    <w:rsid w:val="00D57173"/>
    <w:rsid w:val="00D573CA"/>
    <w:rsid w:val="00D57434"/>
    <w:rsid w:val="00D57A1A"/>
    <w:rsid w:val="00D60A99"/>
    <w:rsid w:val="00D60FDF"/>
    <w:rsid w:val="00D615FC"/>
    <w:rsid w:val="00D6305D"/>
    <w:rsid w:val="00D6376B"/>
    <w:rsid w:val="00D6379F"/>
    <w:rsid w:val="00D63E87"/>
    <w:rsid w:val="00D641DA"/>
    <w:rsid w:val="00D649B4"/>
    <w:rsid w:val="00D65434"/>
    <w:rsid w:val="00D6547B"/>
    <w:rsid w:val="00D65A7C"/>
    <w:rsid w:val="00D65D0B"/>
    <w:rsid w:val="00D663A7"/>
    <w:rsid w:val="00D66B52"/>
    <w:rsid w:val="00D66FA1"/>
    <w:rsid w:val="00D67FF1"/>
    <w:rsid w:val="00D7034F"/>
    <w:rsid w:val="00D73114"/>
    <w:rsid w:val="00D732C1"/>
    <w:rsid w:val="00D734DE"/>
    <w:rsid w:val="00D74961"/>
    <w:rsid w:val="00D750EB"/>
    <w:rsid w:val="00D757FA"/>
    <w:rsid w:val="00D75E7C"/>
    <w:rsid w:val="00D75FD6"/>
    <w:rsid w:val="00D76DF9"/>
    <w:rsid w:val="00D7765F"/>
    <w:rsid w:val="00D777C6"/>
    <w:rsid w:val="00D80264"/>
    <w:rsid w:val="00D807D7"/>
    <w:rsid w:val="00D80B13"/>
    <w:rsid w:val="00D8151C"/>
    <w:rsid w:val="00D81946"/>
    <w:rsid w:val="00D81B38"/>
    <w:rsid w:val="00D81C9C"/>
    <w:rsid w:val="00D830DB"/>
    <w:rsid w:val="00D835FF"/>
    <w:rsid w:val="00D848A3"/>
    <w:rsid w:val="00D849FC"/>
    <w:rsid w:val="00D84DBC"/>
    <w:rsid w:val="00D85527"/>
    <w:rsid w:val="00D85707"/>
    <w:rsid w:val="00D865C4"/>
    <w:rsid w:val="00D86D1B"/>
    <w:rsid w:val="00D87388"/>
    <w:rsid w:val="00D87424"/>
    <w:rsid w:val="00D874DA"/>
    <w:rsid w:val="00D90BCB"/>
    <w:rsid w:val="00D911A8"/>
    <w:rsid w:val="00D918BD"/>
    <w:rsid w:val="00D91A09"/>
    <w:rsid w:val="00D91B5D"/>
    <w:rsid w:val="00D93444"/>
    <w:rsid w:val="00D93E79"/>
    <w:rsid w:val="00D94921"/>
    <w:rsid w:val="00D957C9"/>
    <w:rsid w:val="00D95FC4"/>
    <w:rsid w:val="00D96418"/>
    <w:rsid w:val="00D97828"/>
    <w:rsid w:val="00D97D71"/>
    <w:rsid w:val="00DA06B0"/>
    <w:rsid w:val="00DA0C6C"/>
    <w:rsid w:val="00DA0E00"/>
    <w:rsid w:val="00DA1C47"/>
    <w:rsid w:val="00DA23C3"/>
    <w:rsid w:val="00DA253A"/>
    <w:rsid w:val="00DA28CD"/>
    <w:rsid w:val="00DA2A88"/>
    <w:rsid w:val="00DA3CD0"/>
    <w:rsid w:val="00DA3D5A"/>
    <w:rsid w:val="00DA3D93"/>
    <w:rsid w:val="00DA5618"/>
    <w:rsid w:val="00DA6421"/>
    <w:rsid w:val="00DA64B2"/>
    <w:rsid w:val="00DA655D"/>
    <w:rsid w:val="00DA66F0"/>
    <w:rsid w:val="00DA720D"/>
    <w:rsid w:val="00DA7B8B"/>
    <w:rsid w:val="00DA7C2A"/>
    <w:rsid w:val="00DB128E"/>
    <w:rsid w:val="00DB141E"/>
    <w:rsid w:val="00DB1746"/>
    <w:rsid w:val="00DB1879"/>
    <w:rsid w:val="00DB21B5"/>
    <w:rsid w:val="00DB2BA3"/>
    <w:rsid w:val="00DB3082"/>
    <w:rsid w:val="00DB36C1"/>
    <w:rsid w:val="00DB3E94"/>
    <w:rsid w:val="00DB413E"/>
    <w:rsid w:val="00DB4815"/>
    <w:rsid w:val="00DB5280"/>
    <w:rsid w:val="00DB53A0"/>
    <w:rsid w:val="00DB53C8"/>
    <w:rsid w:val="00DB5CF0"/>
    <w:rsid w:val="00DB61E6"/>
    <w:rsid w:val="00DB6469"/>
    <w:rsid w:val="00DB6578"/>
    <w:rsid w:val="00DB7133"/>
    <w:rsid w:val="00DB7A1D"/>
    <w:rsid w:val="00DB7DC9"/>
    <w:rsid w:val="00DC07ED"/>
    <w:rsid w:val="00DC152F"/>
    <w:rsid w:val="00DC227B"/>
    <w:rsid w:val="00DC3464"/>
    <w:rsid w:val="00DC3550"/>
    <w:rsid w:val="00DC4197"/>
    <w:rsid w:val="00DC4AC7"/>
    <w:rsid w:val="00DC511E"/>
    <w:rsid w:val="00DC5A6B"/>
    <w:rsid w:val="00DC5CB7"/>
    <w:rsid w:val="00DC6263"/>
    <w:rsid w:val="00DC63BB"/>
    <w:rsid w:val="00DC682B"/>
    <w:rsid w:val="00DC7D0E"/>
    <w:rsid w:val="00DC7D5F"/>
    <w:rsid w:val="00DD0671"/>
    <w:rsid w:val="00DD0C27"/>
    <w:rsid w:val="00DD17BD"/>
    <w:rsid w:val="00DD184A"/>
    <w:rsid w:val="00DD1BE5"/>
    <w:rsid w:val="00DD2562"/>
    <w:rsid w:val="00DD2630"/>
    <w:rsid w:val="00DD4296"/>
    <w:rsid w:val="00DD4333"/>
    <w:rsid w:val="00DD5419"/>
    <w:rsid w:val="00DD5642"/>
    <w:rsid w:val="00DD58EA"/>
    <w:rsid w:val="00DD5B73"/>
    <w:rsid w:val="00DD67CF"/>
    <w:rsid w:val="00DD6AE4"/>
    <w:rsid w:val="00DE1377"/>
    <w:rsid w:val="00DE2B07"/>
    <w:rsid w:val="00DE2D0E"/>
    <w:rsid w:val="00DE2DDA"/>
    <w:rsid w:val="00DE2E34"/>
    <w:rsid w:val="00DE35FD"/>
    <w:rsid w:val="00DE3BFD"/>
    <w:rsid w:val="00DE3E44"/>
    <w:rsid w:val="00DE4BCE"/>
    <w:rsid w:val="00DE53BD"/>
    <w:rsid w:val="00DE5CFB"/>
    <w:rsid w:val="00DE61F5"/>
    <w:rsid w:val="00DE62DA"/>
    <w:rsid w:val="00DE63BF"/>
    <w:rsid w:val="00DE643C"/>
    <w:rsid w:val="00DE649D"/>
    <w:rsid w:val="00DE695D"/>
    <w:rsid w:val="00DE6F61"/>
    <w:rsid w:val="00DE77B4"/>
    <w:rsid w:val="00DF075C"/>
    <w:rsid w:val="00DF0881"/>
    <w:rsid w:val="00DF0CE9"/>
    <w:rsid w:val="00DF104E"/>
    <w:rsid w:val="00DF2217"/>
    <w:rsid w:val="00DF2D43"/>
    <w:rsid w:val="00DF479B"/>
    <w:rsid w:val="00DF4A97"/>
    <w:rsid w:val="00DF4BB8"/>
    <w:rsid w:val="00DF4E97"/>
    <w:rsid w:val="00DF5312"/>
    <w:rsid w:val="00DF54A0"/>
    <w:rsid w:val="00DF5B2E"/>
    <w:rsid w:val="00DF634E"/>
    <w:rsid w:val="00DF63D6"/>
    <w:rsid w:val="00DF6D11"/>
    <w:rsid w:val="00DF75ED"/>
    <w:rsid w:val="00DF7669"/>
    <w:rsid w:val="00DF771D"/>
    <w:rsid w:val="00DF7BC7"/>
    <w:rsid w:val="00DF7D6D"/>
    <w:rsid w:val="00E009D1"/>
    <w:rsid w:val="00E0155B"/>
    <w:rsid w:val="00E0180D"/>
    <w:rsid w:val="00E018BA"/>
    <w:rsid w:val="00E01D3B"/>
    <w:rsid w:val="00E0208B"/>
    <w:rsid w:val="00E0268C"/>
    <w:rsid w:val="00E02AB7"/>
    <w:rsid w:val="00E02C10"/>
    <w:rsid w:val="00E033B7"/>
    <w:rsid w:val="00E0457D"/>
    <w:rsid w:val="00E04FB6"/>
    <w:rsid w:val="00E050D5"/>
    <w:rsid w:val="00E0521F"/>
    <w:rsid w:val="00E06352"/>
    <w:rsid w:val="00E0728F"/>
    <w:rsid w:val="00E0788D"/>
    <w:rsid w:val="00E10C81"/>
    <w:rsid w:val="00E117F6"/>
    <w:rsid w:val="00E11A7F"/>
    <w:rsid w:val="00E11F5F"/>
    <w:rsid w:val="00E130E9"/>
    <w:rsid w:val="00E13508"/>
    <w:rsid w:val="00E13850"/>
    <w:rsid w:val="00E13FEB"/>
    <w:rsid w:val="00E148FA"/>
    <w:rsid w:val="00E14E9B"/>
    <w:rsid w:val="00E15091"/>
    <w:rsid w:val="00E160B5"/>
    <w:rsid w:val="00E16303"/>
    <w:rsid w:val="00E16CF6"/>
    <w:rsid w:val="00E17628"/>
    <w:rsid w:val="00E204E5"/>
    <w:rsid w:val="00E21993"/>
    <w:rsid w:val="00E223CB"/>
    <w:rsid w:val="00E25B63"/>
    <w:rsid w:val="00E25F71"/>
    <w:rsid w:val="00E26CE4"/>
    <w:rsid w:val="00E26D75"/>
    <w:rsid w:val="00E30107"/>
    <w:rsid w:val="00E30166"/>
    <w:rsid w:val="00E30415"/>
    <w:rsid w:val="00E30C50"/>
    <w:rsid w:val="00E320F5"/>
    <w:rsid w:val="00E32309"/>
    <w:rsid w:val="00E324F7"/>
    <w:rsid w:val="00E325DA"/>
    <w:rsid w:val="00E333BB"/>
    <w:rsid w:val="00E3367B"/>
    <w:rsid w:val="00E343B6"/>
    <w:rsid w:val="00E34534"/>
    <w:rsid w:val="00E347D7"/>
    <w:rsid w:val="00E34C87"/>
    <w:rsid w:val="00E3505D"/>
    <w:rsid w:val="00E3523B"/>
    <w:rsid w:val="00E35C95"/>
    <w:rsid w:val="00E368C3"/>
    <w:rsid w:val="00E3698C"/>
    <w:rsid w:val="00E37264"/>
    <w:rsid w:val="00E40D8B"/>
    <w:rsid w:val="00E411DF"/>
    <w:rsid w:val="00E413BA"/>
    <w:rsid w:val="00E416E6"/>
    <w:rsid w:val="00E416F0"/>
    <w:rsid w:val="00E4209C"/>
    <w:rsid w:val="00E421F2"/>
    <w:rsid w:val="00E42631"/>
    <w:rsid w:val="00E42C99"/>
    <w:rsid w:val="00E42EAB"/>
    <w:rsid w:val="00E4391D"/>
    <w:rsid w:val="00E439D5"/>
    <w:rsid w:val="00E4438B"/>
    <w:rsid w:val="00E44538"/>
    <w:rsid w:val="00E450BA"/>
    <w:rsid w:val="00E45A59"/>
    <w:rsid w:val="00E45B43"/>
    <w:rsid w:val="00E45E31"/>
    <w:rsid w:val="00E461BE"/>
    <w:rsid w:val="00E4637D"/>
    <w:rsid w:val="00E47358"/>
    <w:rsid w:val="00E477FE"/>
    <w:rsid w:val="00E47F62"/>
    <w:rsid w:val="00E47FB3"/>
    <w:rsid w:val="00E5081D"/>
    <w:rsid w:val="00E511E3"/>
    <w:rsid w:val="00E5156A"/>
    <w:rsid w:val="00E52920"/>
    <w:rsid w:val="00E53209"/>
    <w:rsid w:val="00E53877"/>
    <w:rsid w:val="00E540FF"/>
    <w:rsid w:val="00E55322"/>
    <w:rsid w:val="00E55FC7"/>
    <w:rsid w:val="00E5659F"/>
    <w:rsid w:val="00E56813"/>
    <w:rsid w:val="00E56C55"/>
    <w:rsid w:val="00E56EEF"/>
    <w:rsid w:val="00E57AA5"/>
    <w:rsid w:val="00E57AC3"/>
    <w:rsid w:val="00E604C8"/>
    <w:rsid w:val="00E60B5B"/>
    <w:rsid w:val="00E60F17"/>
    <w:rsid w:val="00E6119B"/>
    <w:rsid w:val="00E61404"/>
    <w:rsid w:val="00E61680"/>
    <w:rsid w:val="00E61B6E"/>
    <w:rsid w:val="00E61C15"/>
    <w:rsid w:val="00E62CFE"/>
    <w:rsid w:val="00E63226"/>
    <w:rsid w:val="00E63324"/>
    <w:rsid w:val="00E637A0"/>
    <w:rsid w:val="00E63CFA"/>
    <w:rsid w:val="00E64062"/>
    <w:rsid w:val="00E64440"/>
    <w:rsid w:val="00E64D47"/>
    <w:rsid w:val="00E65604"/>
    <w:rsid w:val="00E657B9"/>
    <w:rsid w:val="00E6684F"/>
    <w:rsid w:val="00E66AB6"/>
    <w:rsid w:val="00E6735D"/>
    <w:rsid w:val="00E67B2F"/>
    <w:rsid w:val="00E7087B"/>
    <w:rsid w:val="00E71649"/>
    <w:rsid w:val="00E71653"/>
    <w:rsid w:val="00E716AB"/>
    <w:rsid w:val="00E71991"/>
    <w:rsid w:val="00E71A91"/>
    <w:rsid w:val="00E71E6E"/>
    <w:rsid w:val="00E728B8"/>
    <w:rsid w:val="00E730C3"/>
    <w:rsid w:val="00E735B3"/>
    <w:rsid w:val="00E73923"/>
    <w:rsid w:val="00E74BCC"/>
    <w:rsid w:val="00E74EA0"/>
    <w:rsid w:val="00E7638A"/>
    <w:rsid w:val="00E763AE"/>
    <w:rsid w:val="00E763B5"/>
    <w:rsid w:val="00E76932"/>
    <w:rsid w:val="00E76EA5"/>
    <w:rsid w:val="00E77493"/>
    <w:rsid w:val="00E777EA"/>
    <w:rsid w:val="00E77AC4"/>
    <w:rsid w:val="00E77ECD"/>
    <w:rsid w:val="00E8040D"/>
    <w:rsid w:val="00E80DA2"/>
    <w:rsid w:val="00E82B83"/>
    <w:rsid w:val="00E82D75"/>
    <w:rsid w:val="00E832F9"/>
    <w:rsid w:val="00E83626"/>
    <w:rsid w:val="00E84299"/>
    <w:rsid w:val="00E856E9"/>
    <w:rsid w:val="00E863C7"/>
    <w:rsid w:val="00E8661E"/>
    <w:rsid w:val="00E86D95"/>
    <w:rsid w:val="00E870AE"/>
    <w:rsid w:val="00E87A75"/>
    <w:rsid w:val="00E87B2D"/>
    <w:rsid w:val="00E87D13"/>
    <w:rsid w:val="00E90304"/>
    <w:rsid w:val="00E907E2"/>
    <w:rsid w:val="00E90CB9"/>
    <w:rsid w:val="00E90DE5"/>
    <w:rsid w:val="00E911A1"/>
    <w:rsid w:val="00E92094"/>
    <w:rsid w:val="00E92678"/>
    <w:rsid w:val="00E927C6"/>
    <w:rsid w:val="00E92978"/>
    <w:rsid w:val="00E929B0"/>
    <w:rsid w:val="00E947F0"/>
    <w:rsid w:val="00E953AB"/>
    <w:rsid w:val="00E9568B"/>
    <w:rsid w:val="00E9574F"/>
    <w:rsid w:val="00E957B3"/>
    <w:rsid w:val="00E95C84"/>
    <w:rsid w:val="00E96364"/>
    <w:rsid w:val="00E96ACF"/>
    <w:rsid w:val="00E96D91"/>
    <w:rsid w:val="00E971AB"/>
    <w:rsid w:val="00E97469"/>
    <w:rsid w:val="00E97B78"/>
    <w:rsid w:val="00E97DC4"/>
    <w:rsid w:val="00EA016D"/>
    <w:rsid w:val="00EA047B"/>
    <w:rsid w:val="00EA075B"/>
    <w:rsid w:val="00EA0780"/>
    <w:rsid w:val="00EA0D58"/>
    <w:rsid w:val="00EA2189"/>
    <w:rsid w:val="00EA235E"/>
    <w:rsid w:val="00EA2551"/>
    <w:rsid w:val="00EA2E07"/>
    <w:rsid w:val="00EA308E"/>
    <w:rsid w:val="00EA30EB"/>
    <w:rsid w:val="00EA35F6"/>
    <w:rsid w:val="00EA376C"/>
    <w:rsid w:val="00EA4BE5"/>
    <w:rsid w:val="00EA5199"/>
    <w:rsid w:val="00EA51EB"/>
    <w:rsid w:val="00EA522D"/>
    <w:rsid w:val="00EA5B5C"/>
    <w:rsid w:val="00EA5B99"/>
    <w:rsid w:val="00EA5C5B"/>
    <w:rsid w:val="00EA6AB6"/>
    <w:rsid w:val="00EA6E65"/>
    <w:rsid w:val="00EA7CAA"/>
    <w:rsid w:val="00EB0050"/>
    <w:rsid w:val="00EB00D5"/>
    <w:rsid w:val="00EB1051"/>
    <w:rsid w:val="00EB145D"/>
    <w:rsid w:val="00EB146F"/>
    <w:rsid w:val="00EB1E5F"/>
    <w:rsid w:val="00EB239A"/>
    <w:rsid w:val="00EB2719"/>
    <w:rsid w:val="00EB2FA5"/>
    <w:rsid w:val="00EB38A8"/>
    <w:rsid w:val="00EB3999"/>
    <w:rsid w:val="00EB3CE0"/>
    <w:rsid w:val="00EB3F26"/>
    <w:rsid w:val="00EB45FD"/>
    <w:rsid w:val="00EB46E4"/>
    <w:rsid w:val="00EB551A"/>
    <w:rsid w:val="00EB5B6B"/>
    <w:rsid w:val="00EB5EEA"/>
    <w:rsid w:val="00EB6125"/>
    <w:rsid w:val="00EB6402"/>
    <w:rsid w:val="00EB6CBD"/>
    <w:rsid w:val="00EC0797"/>
    <w:rsid w:val="00EC2E8C"/>
    <w:rsid w:val="00EC3F1C"/>
    <w:rsid w:val="00EC431C"/>
    <w:rsid w:val="00EC48DB"/>
    <w:rsid w:val="00EC5133"/>
    <w:rsid w:val="00EC53EE"/>
    <w:rsid w:val="00EC542C"/>
    <w:rsid w:val="00EC5E27"/>
    <w:rsid w:val="00EC5FD3"/>
    <w:rsid w:val="00EC61CC"/>
    <w:rsid w:val="00EC667E"/>
    <w:rsid w:val="00EC6D60"/>
    <w:rsid w:val="00EC7BA2"/>
    <w:rsid w:val="00ED177B"/>
    <w:rsid w:val="00ED17A9"/>
    <w:rsid w:val="00ED1D1C"/>
    <w:rsid w:val="00ED319B"/>
    <w:rsid w:val="00ED3365"/>
    <w:rsid w:val="00ED365B"/>
    <w:rsid w:val="00ED3665"/>
    <w:rsid w:val="00ED3C29"/>
    <w:rsid w:val="00ED457B"/>
    <w:rsid w:val="00ED4825"/>
    <w:rsid w:val="00ED4CF3"/>
    <w:rsid w:val="00ED4E73"/>
    <w:rsid w:val="00ED51DC"/>
    <w:rsid w:val="00ED55A7"/>
    <w:rsid w:val="00ED5A42"/>
    <w:rsid w:val="00ED5A59"/>
    <w:rsid w:val="00ED5B03"/>
    <w:rsid w:val="00ED5F46"/>
    <w:rsid w:val="00ED66F6"/>
    <w:rsid w:val="00ED67AB"/>
    <w:rsid w:val="00ED6CFD"/>
    <w:rsid w:val="00ED6D46"/>
    <w:rsid w:val="00ED7438"/>
    <w:rsid w:val="00EDB416"/>
    <w:rsid w:val="00EE0245"/>
    <w:rsid w:val="00EE026F"/>
    <w:rsid w:val="00EE0805"/>
    <w:rsid w:val="00EE0DA8"/>
    <w:rsid w:val="00EE1520"/>
    <w:rsid w:val="00EE1BE0"/>
    <w:rsid w:val="00EE2EF6"/>
    <w:rsid w:val="00EE3336"/>
    <w:rsid w:val="00EE3C52"/>
    <w:rsid w:val="00EE4F3B"/>
    <w:rsid w:val="00EE543C"/>
    <w:rsid w:val="00EE569C"/>
    <w:rsid w:val="00EE5793"/>
    <w:rsid w:val="00EE593E"/>
    <w:rsid w:val="00EE5CF2"/>
    <w:rsid w:val="00EE6023"/>
    <w:rsid w:val="00EE6A26"/>
    <w:rsid w:val="00EE7B13"/>
    <w:rsid w:val="00EE7ED6"/>
    <w:rsid w:val="00EF07E2"/>
    <w:rsid w:val="00EF12C6"/>
    <w:rsid w:val="00EF133A"/>
    <w:rsid w:val="00EF16A0"/>
    <w:rsid w:val="00EF199D"/>
    <w:rsid w:val="00EF1E1A"/>
    <w:rsid w:val="00EF1F9C"/>
    <w:rsid w:val="00EF25A1"/>
    <w:rsid w:val="00EF2AF4"/>
    <w:rsid w:val="00EF2D55"/>
    <w:rsid w:val="00EF2F6A"/>
    <w:rsid w:val="00EF311D"/>
    <w:rsid w:val="00EF3341"/>
    <w:rsid w:val="00EF34F7"/>
    <w:rsid w:val="00EF3FEC"/>
    <w:rsid w:val="00EF4671"/>
    <w:rsid w:val="00EF4945"/>
    <w:rsid w:val="00EF4C90"/>
    <w:rsid w:val="00EF520A"/>
    <w:rsid w:val="00EF5CD3"/>
    <w:rsid w:val="00EF5FF4"/>
    <w:rsid w:val="00EF6B55"/>
    <w:rsid w:val="00EF7150"/>
    <w:rsid w:val="00EF78B6"/>
    <w:rsid w:val="00EF7A8A"/>
    <w:rsid w:val="00F00299"/>
    <w:rsid w:val="00F00EFC"/>
    <w:rsid w:val="00F00F3F"/>
    <w:rsid w:val="00F017EE"/>
    <w:rsid w:val="00F0195D"/>
    <w:rsid w:val="00F022AE"/>
    <w:rsid w:val="00F02C12"/>
    <w:rsid w:val="00F03173"/>
    <w:rsid w:val="00F04005"/>
    <w:rsid w:val="00F04739"/>
    <w:rsid w:val="00F04B88"/>
    <w:rsid w:val="00F04E17"/>
    <w:rsid w:val="00F05ECF"/>
    <w:rsid w:val="00F06898"/>
    <w:rsid w:val="00F0723A"/>
    <w:rsid w:val="00F074CF"/>
    <w:rsid w:val="00F075C9"/>
    <w:rsid w:val="00F07706"/>
    <w:rsid w:val="00F1091C"/>
    <w:rsid w:val="00F116D2"/>
    <w:rsid w:val="00F11B34"/>
    <w:rsid w:val="00F11FC5"/>
    <w:rsid w:val="00F12048"/>
    <w:rsid w:val="00F12D19"/>
    <w:rsid w:val="00F13C8D"/>
    <w:rsid w:val="00F13C9C"/>
    <w:rsid w:val="00F14D58"/>
    <w:rsid w:val="00F14F2F"/>
    <w:rsid w:val="00F15097"/>
    <w:rsid w:val="00F153BE"/>
    <w:rsid w:val="00F155B4"/>
    <w:rsid w:val="00F15747"/>
    <w:rsid w:val="00F1675A"/>
    <w:rsid w:val="00F16817"/>
    <w:rsid w:val="00F1720B"/>
    <w:rsid w:val="00F177FC"/>
    <w:rsid w:val="00F17CE8"/>
    <w:rsid w:val="00F17E26"/>
    <w:rsid w:val="00F204A5"/>
    <w:rsid w:val="00F2087A"/>
    <w:rsid w:val="00F2100F"/>
    <w:rsid w:val="00F2183A"/>
    <w:rsid w:val="00F21D27"/>
    <w:rsid w:val="00F2223C"/>
    <w:rsid w:val="00F23591"/>
    <w:rsid w:val="00F23849"/>
    <w:rsid w:val="00F245F4"/>
    <w:rsid w:val="00F24A33"/>
    <w:rsid w:val="00F2527F"/>
    <w:rsid w:val="00F252E8"/>
    <w:rsid w:val="00F257EC"/>
    <w:rsid w:val="00F25C9B"/>
    <w:rsid w:val="00F25D4F"/>
    <w:rsid w:val="00F25F9C"/>
    <w:rsid w:val="00F26061"/>
    <w:rsid w:val="00F27842"/>
    <w:rsid w:val="00F27CE6"/>
    <w:rsid w:val="00F304F0"/>
    <w:rsid w:val="00F308E5"/>
    <w:rsid w:val="00F30B43"/>
    <w:rsid w:val="00F31639"/>
    <w:rsid w:val="00F31B68"/>
    <w:rsid w:val="00F32505"/>
    <w:rsid w:val="00F32878"/>
    <w:rsid w:val="00F32965"/>
    <w:rsid w:val="00F32992"/>
    <w:rsid w:val="00F32E3D"/>
    <w:rsid w:val="00F3318D"/>
    <w:rsid w:val="00F33208"/>
    <w:rsid w:val="00F337B9"/>
    <w:rsid w:val="00F3562D"/>
    <w:rsid w:val="00F35EED"/>
    <w:rsid w:val="00F363CB"/>
    <w:rsid w:val="00F36891"/>
    <w:rsid w:val="00F36937"/>
    <w:rsid w:val="00F3719D"/>
    <w:rsid w:val="00F378C2"/>
    <w:rsid w:val="00F379DE"/>
    <w:rsid w:val="00F405CA"/>
    <w:rsid w:val="00F406E5"/>
    <w:rsid w:val="00F406F8"/>
    <w:rsid w:val="00F409B1"/>
    <w:rsid w:val="00F40BE0"/>
    <w:rsid w:val="00F40F08"/>
    <w:rsid w:val="00F4101B"/>
    <w:rsid w:val="00F41253"/>
    <w:rsid w:val="00F41BD3"/>
    <w:rsid w:val="00F42089"/>
    <w:rsid w:val="00F432F3"/>
    <w:rsid w:val="00F43568"/>
    <w:rsid w:val="00F437D5"/>
    <w:rsid w:val="00F43DBD"/>
    <w:rsid w:val="00F440C8"/>
    <w:rsid w:val="00F4462A"/>
    <w:rsid w:val="00F44A07"/>
    <w:rsid w:val="00F44E39"/>
    <w:rsid w:val="00F46015"/>
    <w:rsid w:val="00F46768"/>
    <w:rsid w:val="00F46D8A"/>
    <w:rsid w:val="00F47E4F"/>
    <w:rsid w:val="00F47E9C"/>
    <w:rsid w:val="00F47EF9"/>
    <w:rsid w:val="00F507F3"/>
    <w:rsid w:val="00F50B72"/>
    <w:rsid w:val="00F50FBE"/>
    <w:rsid w:val="00F51492"/>
    <w:rsid w:val="00F51B13"/>
    <w:rsid w:val="00F52277"/>
    <w:rsid w:val="00F524E7"/>
    <w:rsid w:val="00F5285B"/>
    <w:rsid w:val="00F536F4"/>
    <w:rsid w:val="00F53C24"/>
    <w:rsid w:val="00F544A4"/>
    <w:rsid w:val="00F54B7B"/>
    <w:rsid w:val="00F55108"/>
    <w:rsid w:val="00F5512E"/>
    <w:rsid w:val="00F5522D"/>
    <w:rsid w:val="00F56ACC"/>
    <w:rsid w:val="00F56D6F"/>
    <w:rsid w:val="00F56E1C"/>
    <w:rsid w:val="00F57217"/>
    <w:rsid w:val="00F60168"/>
    <w:rsid w:val="00F602A5"/>
    <w:rsid w:val="00F609C5"/>
    <w:rsid w:val="00F60B7A"/>
    <w:rsid w:val="00F60BBF"/>
    <w:rsid w:val="00F60E2A"/>
    <w:rsid w:val="00F60F17"/>
    <w:rsid w:val="00F616D9"/>
    <w:rsid w:val="00F6199C"/>
    <w:rsid w:val="00F61A89"/>
    <w:rsid w:val="00F620EE"/>
    <w:rsid w:val="00F6223B"/>
    <w:rsid w:val="00F6234C"/>
    <w:rsid w:val="00F626EE"/>
    <w:rsid w:val="00F62B68"/>
    <w:rsid w:val="00F63072"/>
    <w:rsid w:val="00F6345B"/>
    <w:rsid w:val="00F639E3"/>
    <w:rsid w:val="00F63CAE"/>
    <w:rsid w:val="00F6443C"/>
    <w:rsid w:val="00F648C6"/>
    <w:rsid w:val="00F64BF3"/>
    <w:rsid w:val="00F64EE0"/>
    <w:rsid w:val="00F6520E"/>
    <w:rsid w:val="00F66936"/>
    <w:rsid w:val="00F66CCE"/>
    <w:rsid w:val="00F66DA9"/>
    <w:rsid w:val="00F66E4F"/>
    <w:rsid w:val="00F700F3"/>
    <w:rsid w:val="00F7047E"/>
    <w:rsid w:val="00F70495"/>
    <w:rsid w:val="00F705B4"/>
    <w:rsid w:val="00F711D5"/>
    <w:rsid w:val="00F72B98"/>
    <w:rsid w:val="00F72D74"/>
    <w:rsid w:val="00F732EE"/>
    <w:rsid w:val="00F73A29"/>
    <w:rsid w:val="00F73E45"/>
    <w:rsid w:val="00F73E99"/>
    <w:rsid w:val="00F740B9"/>
    <w:rsid w:val="00F74313"/>
    <w:rsid w:val="00F7494E"/>
    <w:rsid w:val="00F76109"/>
    <w:rsid w:val="00F76167"/>
    <w:rsid w:val="00F76788"/>
    <w:rsid w:val="00F76D86"/>
    <w:rsid w:val="00F77087"/>
    <w:rsid w:val="00F7729E"/>
    <w:rsid w:val="00F77530"/>
    <w:rsid w:val="00F7756D"/>
    <w:rsid w:val="00F77745"/>
    <w:rsid w:val="00F77930"/>
    <w:rsid w:val="00F779FA"/>
    <w:rsid w:val="00F77DB2"/>
    <w:rsid w:val="00F828FD"/>
    <w:rsid w:val="00F835A9"/>
    <w:rsid w:val="00F8399A"/>
    <w:rsid w:val="00F84452"/>
    <w:rsid w:val="00F84BF9"/>
    <w:rsid w:val="00F84CD7"/>
    <w:rsid w:val="00F85074"/>
    <w:rsid w:val="00F85088"/>
    <w:rsid w:val="00F85443"/>
    <w:rsid w:val="00F85652"/>
    <w:rsid w:val="00F8604E"/>
    <w:rsid w:val="00F8622C"/>
    <w:rsid w:val="00F86717"/>
    <w:rsid w:val="00F87736"/>
    <w:rsid w:val="00F87A7C"/>
    <w:rsid w:val="00F9186A"/>
    <w:rsid w:val="00F91D98"/>
    <w:rsid w:val="00F92880"/>
    <w:rsid w:val="00F928F9"/>
    <w:rsid w:val="00F92BE4"/>
    <w:rsid w:val="00F9349F"/>
    <w:rsid w:val="00F935B3"/>
    <w:rsid w:val="00F93F69"/>
    <w:rsid w:val="00F942D6"/>
    <w:rsid w:val="00F950EA"/>
    <w:rsid w:val="00F95A34"/>
    <w:rsid w:val="00F96125"/>
    <w:rsid w:val="00F9615F"/>
    <w:rsid w:val="00F9660A"/>
    <w:rsid w:val="00F9672D"/>
    <w:rsid w:val="00F96A30"/>
    <w:rsid w:val="00F97236"/>
    <w:rsid w:val="00FA0698"/>
    <w:rsid w:val="00FA0994"/>
    <w:rsid w:val="00FA0E29"/>
    <w:rsid w:val="00FA0F3C"/>
    <w:rsid w:val="00FA1314"/>
    <w:rsid w:val="00FA3146"/>
    <w:rsid w:val="00FA4317"/>
    <w:rsid w:val="00FA4755"/>
    <w:rsid w:val="00FA4EEE"/>
    <w:rsid w:val="00FA5096"/>
    <w:rsid w:val="00FA5363"/>
    <w:rsid w:val="00FA55CB"/>
    <w:rsid w:val="00FA5BF3"/>
    <w:rsid w:val="00FA5EF0"/>
    <w:rsid w:val="00FA6C0B"/>
    <w:rsid w:val="00FA7011"/>
    <w:rsid w:val="00FA75BB"/>
    <w:rsid w:val="00FA774E"/>
    <w:rsid w:val="00FB0366"/>
    <w:rsid w:val="00FB07A7"/>
    <w:rsid w:val="00FB11F5"/>
    <w:rsid w:val="00FB14BF"/>
    <w:rsid w:val="00FB19C8"/>
    <w:rsid w:val="00FB1DAE"/>
    <w:rsid w:val="00FB1E06"/>
    <w:rsid w:val="00FB23D9"/>
    <w:rsid w:val="00FB2595"/>
    <w:rsid w:val="00FB30A5"/>
    <w:rsid w:val="00FB38D4"/>
    <w:rsid w:val="00FB3ED7"/>
    <w:rsid w:val="00FB3FC2"/>
    <w:rsid w:val="00FB40C4"/>
    <w:rsid w:val="00FB41E5"/>
    <w:rsid w:val="00FB42A3"/>
    <w:rsid w:val="00FB4606"/>
    <w:rsid w:val="00FB4ECA"/>
    <w:rsid w:val="00FB508D"/>
    <w:rsid w:val="00FB5436"/>
    <w:rsid w:val="00FB5847"/>
    <w:rsid w:val="00FB5AE1"/>
    <w:rsid w:val="00FB62B6"/>
    <w:rsid w:val="00FB79D0"/>
    <w:rsid w:val="00FC0029"/>
    <w:rsid w:val="00FC0EDE"/>
    <w:rsid w:val="00FC1A13"/>
    <w:rsid w:val="00FC1C31"/>
    <w:rsid w:val="00FC2787"/>
    <w:rsid w:val="00FC2EA9"/>
    <w:rsid w:val="00FC3304"/>
    <w:rsid w:val="00FC357C"/>
    <w:rsid w:val="00FC36C1"/>
    <w:rsid w:val="00FC42C1"/>
    <w:rsid w:val="00FC447C"/>
    <w:rsid w:val="00FC486B"/>
    <w:rsid w:val="00FC5BA5"/>
    <w:rsid w:val="00FC5D18"/>
    <w:rsid w:val="00FC6861"/>
    <w:rsid w:val="00FC6AAC"/>
    <w:rsid w:val="00FC6E0D"/>
    <w:rsid w:val="00FC6F12"/>
    <w:rsid w:val="00FC79BE"/>
    <w:rsid w:val="00FC7BD8"/>
    <w:rsid w:val="00FC7DB8"/>
    <w:rsid w:val="00FC7ED3"/>
    <w:rsid w:val="00FD030A"/>
    <w:rsid w:val="00FD0624"/>
    <w:rsid w:val="00FD0D5E"/>
    <w:rsid w:val="00FD128A"/>
    <w:rsid w:val="00FD12C6"/>
    <w:rsid w:val="00FD1C7A"/>
    <w:rsid w:val="00FD24D8"/>
    <w:rsid w:val="00FD2F60"/>
    <w:rsid w:val="00FD385F"/>
    <w:rsid w:val="00FD399E"/>
    <w:rsid w:val="00FD4C6D"/>
    <w:rsid w:val="00FD4FB5"/>
    <w:rsid w:val="00FD555E"/>
    <w:rsid w:val="00FD5FBE"/>
    <w:rsid w:val="00FD62A7"/>
    <w:rsid w:val="00FD68FD"/>
    <w:rsid w:val="00FD709B"/>
    <w:rsid w:val="00FD70C5"/>
    <w:rsid w:val="00FE007B"/>
    <w:rsid w:val="00FE0833"/>
    <w:rsid w:val="00FE0AE0"/>
    <w:rsid w:val="00FE117B"/>
    <w:rsid w:val="00FE1AD6"/>
    <w:rsid w:val="00FE1AF8"/>
    <w:rsid w:val="00FE34CB"/>
    <w:rsid w:val="00FE3FBC"/>
    <w:rsid w:val="00FE57F4"/>
    <w:rsid w:val="00FE5857"/>
    <w:rsid w:val="00FE5DFE"/>
    <w:rsid w:val="00FE6B25"/>
    <w:rsid w:val="00FE6EA0"/>
    <w:rsid w:val="00FE744B"/>
    <w:rsid w:val="00FF115B"/>
    <w:rsid w:val="00FF14EA"/>
    <w:rsid w:val="00FF2709"/>
    <w:rsid w:val="00FF2BD7"/>
    <w:rsid w:val="00FF2E1A"/>
    <w:rsid w:val="00FF2FB5"/>
    <w:rsid w:val="00FF41DC"/>
    <w:rsid w:val="00FF4382"/>
    <w:rsid w:val="00FF4397"/>
    <w:rsid w:val="00FF44DA"/>
    <w:rsid w:val="00FF4A0F"/>
    <w:rsid w:val="00FF5202"/>
    <w:rsid w:val="00FF55B8"/>
    <w:rsid w:val="00FF55FF"/>
    <w:rsid w:val="00FF6375"/>
    <w:rsid w:val="00FF63CB"/>
    <w:rsid w:val="00FF7494"/>
    <w:rsid w:val="00FF7547"/>
    <w:rsid w:val="00FF7B44"/>
    <w:rsid w:val="00FF7C91"/>
    <w:rsid w:val="01B7FF20"/>
    <w:rsid w:val="01FA78F2"/>
    <w:rsid w:val="02196834"/>
    <w:rsid w:val="043F8BFC"/>
    <w:rsid w:val="049EE2F3"/>
    <w:rsid w:val="05127F91"/>
    <w:rsid w:val="07253138"/>
    <w:rsid w:val="0886CE76"/>
    <w:rsid w:val="08996EEB"/>
    <w:rsid w:val="0912FD1F"/>
    <w:rsid w:val="0960018B"/>
    <w:rsid w:val="09A2DE68"/>
    <w:rsid w:val="0AA02C3D"/>
    <w:rsid w:val="0AA21FB4"/>
    <w:rsid w:val="0AFAFEDB"/>
    <w:rsid w:val="0B0010CE"/>
    <w:rsid w:val="0B3F89AA"/>
    <w:rsid w:val="0B9AD062"/>
    <w:rsid w:val="0CFA98D5"/>
    <w:rsid w:val="0D5094F7"/>
    <w:rsid w:val="0DD424A4"/>
    <w:rsid w:val="0E115469"/>
    <w:rsid w:val="0E1506D6"/>
    <w:rsid w:val="0E5489DC"/>
    <w:rsid w:val="0ECC6BB0"/>
    <w:rsid w:val="0F599C64"/>
    <w:rsid w:val="0F85D42E"/>
    <w:rsid w:val="109A4762"/>
    <w:rsid w:val="10C02E72"/>
    <w:rsid w:val="1148F52B"/>
    <w:rsid w:val="117344AB"/>
    <w:rsid w:val="11864FA0"/>
    <w:rsid w:val="122963D9"/>
    <w:rsid w:val="14230EAA"/>
    <w:rsid w:val="14CB5ACD"/>
    <w:rsid w:val="153EB392"/>
    <w:rsid w:val="1588E616"/>
    <w:rsid w:val="15C6B94D"/>
    <w:rsid w:val="165BA1B3"/>
    <w:rsid w:val="16D2CD3F"/>
    <w:rsid w:val="17159912"/>
    <w:rsid w:val="17EB2D87"/>
    <w:rsid w:val="180BDF44"/>
    <w:rsid w:val="186F5FA9"/>
    <w:rsid w:val="1897F5D3"/>
    <w:rsid w:val="1A2143B0"/>
    <w:rsid w:val="1A5A23D9"/>
    <w:rsid w:val="1A66F8DC"/>
    <w:rsid w:val="1AD1F266"/>
    <w:rsid w:val="1B4F9396"/>
    <w:rsid w:val="1B61EB2C"/>
    <w:rsid w:val="1D6FCCB4"/>
    <w:rsid w:val="1DC0CBB0"/>
    <w:rsid w:val="1E7D0695"/>
    <w:rsid w:val="1F51725E"/>
    <w:rsid w:val="204435C8"/>
    <w:rsid w:val="2115611F"/>
    <w:rsid w:val="22004FB5"/>
    <w:rsid w:val="22192E7B"/>
    <w:rsid w:val="22980923"/>
    <w:rsid w:val="231DD43C"/>
    <w:rsid w:val="23A7A39D"/>
    <w:rsid w:val="240AF939"/>
    <w:rsid w:val="2433D984"/>
    <w:rsid w:val="245E2E44"/>
    <w:rsid w:val="24816029"/>
    <w:rsid w:val="24EF2F10"/>
    <w:rsid w:val="2531FFA6"/>
    <w:rsid w:val="25BBBC96"/>
    <w:rsid w:val="26FDE0F0"/>
    <w:rsid w:val="270DA790"/>
    <w:rsid w:val="285BFDD9"/>
    <w:rsid w:val="299A2D08"/>
    <w:rsid w:val="299FDFD6"/>
    <w:rsid w:val="29A165D6"/>
    <w:rsid w:val="2ACF3630"/>
    <w:rsid w:val="2BD1E705"/>
    <w:rsid w:val="2C5744E8"/>
    <w:rsid w:val="2CEEE65D"/>
    <w:rsid w:val="2DBE60D5"/>
    <w:rsid w:val="2DE12DFE"/>
    <w:rsid w:val="2E047912"/>
    <w:rsid w:val="2E0902E3"/>
    <w:rsid w:val="2E77B109"/>
    <w:rsid w:val="2E7F2457"/>
    <w:rsid w:val="2EE98150"/>
    <w:rsid w:val="2F17ABCA"/>
    <w:rsid w:val="2FA4D344"/>
    <w:rsid w:val="2FBBAFFA"/>
    <w:rsid w:val="302A1F5F"/>
    <w:rsid w:val="30A69CA6"/>
    <w:rsid w:val="31810E20"/>
    <w:rsid w:val="3211BF20"/>
    <w:rsid w:val="3235D19D"/>
    <w:rsid w:val="3249F824"/>
    <w:rsid w:val="324DFC31"/>
    <w:rsid w:val="326E47F1"/>
    <w:rsid w:val="3406D170"/>
    <w:rsid w:val="34217C85"/>
    <w:rsid w:val="34698242"/>
    <w:rsid w:val="355FA0EE"/>
    <w:rsid w:val="3582E9E4"/>
    <w:rsid w:val="35C3842E"/>
    <w:rsid w:val="3616C740"/>
    <w:rsid w:val="36496D0A"/>
    <w:rsid w:val="36632D07"/>
    <w:rsid w:val="36B78CEB"/>
    <w:rsid w:val="373FF2AC"/>
    <w:rsid w:val="3758FAA3"/>
    <w:rsid w:val="384BF56F"/>
    <w:rsid w:val="38D17C72"/>
    <w:rsid w:val="3A3F7F6A"/>
    <w:rsid w:val="3D221A78"/>
    <w:rsid w:val="3D28FD53"/>
    <w:rsid w:val="3D6C834D"/>
    <w:rsid w:val="3EC27983"/>
    <w:rsid w:val="3FB4626D"/>
    <w:rsid w:val="3FB67E28"/>
    <w:rsid w:val="40EBB7A9"/>
    <w:rsid w:val="41ACDCE1"/>
    <w:rsid w:val="41D1979E"/>
    <w:rsid w:val="41E0EAC3"/>
    <w:rsid w:val="41F1C709"/>
    <w:rsid w:val="42B7F01C"/>
    <w:rsid w:val="435AFDCB"/>
    <w:rsid w:val="437D8D1F"/>
    <w:rsid w:val="4464845F"/>
    <w:rsid w:val="454F3145"/>
    <w:rsid w:val="457B6CB2"/>
    <w:rsid w:val="45972538"/>
    <w:rsid w:val="46796BEF"/>
    <w:rsid w:val="4777ED50"/>
    <w:rsid w:val="47CA4F02"/>
    <w:rsid w:val="48379887"/>
    <w:rsid w:val="4935E076"/>
    <w:rsid w:val="498CDE98"/>
    <w:rsid w:val="4A666A67"/>
    <w:rsid w:val="4A890351"/>
    <w:rsid w:val="4B737FFE"/>
    <w:rsid w:val="4CAF43B1"/>
    <w:rsid w:val="4D8F6A6E"/>
    <w:rsid w:val="4D8FD675"/>
    <w:rsid w:val="4E388577"/>
    <w:rsid w:val="4E852CFF"/>
    <w:rsid w:val="4E9A2400"/>
    <w:rsid w:val="4F0E8365"/>
    <w:rsid w:val="5119EA57"/>
    <w:rsid w:val="51EA328C"/>
    <w:rsid w:val="524D4294"/>
    <w:rsid w:val="525853EF"/>
    <w:rsid w:val="525C3F23"/>
    <w:rsid w:val="52806B09"/>
    <w:rsid w:val="52CB1F33"/>
    <w:rsid w:val="52D8FB91"/>
    <w:rsid w:val="54A78B09"/>
    <w:rsid w:val="557BFE81"/>
    <w:rsid w:val="5599B96A"/>
    <w:rsid w:val="55CD5431"/>
    <w:rsid w:val="568E1431"/>
    <w:rsid w:val="56C877A0"/>
    <w:rsid w:val="58E29B0E"/>
    <w:rsid w:val="593F482F"/>
    <w:rsid w:val="5A1DD90B"/>
    <w:rsid w:val="5A32FBBC"/>
    <w:rsid w:val="5A5A853A"/>
    <w:rsid w:val="5B9E29BA"/>
    <w:rsid w:val="5FB1F8A9"/>
    <w:rsid w:val="5FE6C9EC"/>
    <w:rsid w:val="6079397B"/>
    <w:rsid w:val="60A9167D"/>
    <w:rsid w:val="6182A24C"/>
    <w:rsid w:val="61C67728"/>
    <w:rsid w:val="637896E2"/>
    <w:rsid w:val="6402E194"/>
    <w:rsid w:val="64A0CC5F"/>
    <w:rsid w:val="64B566BB"/>
    <w:rsid w:val="65B57D8E"/>
    <w:rsid w:val="66FB95F6"/>
    <w:rsid w:val="67269081"/>
    <w:rsid w:val="677CD041"/>
    <w:rsid w:val="6792CE9D"/>
    <w:rsid w:val="67C876D4"/>
    <w:rsid w:val="6809578B"/>
    <w:rsid w:val="6845A8D0"/>
    <w:rsid w:val="68DF0E89"/>
    <w:rsid w:val="692E9EFE"/>
    <w:rsid w:val="69A53D87"/>
    <w:rsid w:val="6A580DC5"/>
    <w:rsid w:val="6C9B89FA"/>
    <w:rsid w:val="6C9EB6B2"/>
    <w:rsid w:val="6D003C58"/>
    <w:rsid w:val="6D6D9A5F"/>
    <w:rsid w:val="6DD64218"/>
    <w:rsid w:val="6DFCECC2"/>
    <w:rsid w:val="6E3BC17C"/>
    <w:rsid w:val="6FEE9906"/>
    <w:rsid w:val="702C898A"/>
    <w:rsid w:val="708A443C"/>
    <w:rsid w:val="70F0B8A8"/>
    <w:rsid w:val="718C3E05"/>
    <w:rsid w:val="719A6A99"/>
    <w:rsid w:val="72838472"/>
    <w:rsid w:val="728AFE19"/>
    <w:rsid w:val="728C8909"/>
    <w:rsid w:val="733112B2"/>
    <w:rsid w:val="7347099D"/>
    <w:rsid w:val="740F310D"/>
    <w:rsid w:val="74343F6C"/>
    <w:rsid w:val="745BD0DF"/>
    <w:rsid w:val="747622BD"/>
    <w:rsid w:val="74D96881"/>
    <w:rsid w:val="7509886C"/>
    <w:rsid w:val="75204851"/>
    <w:rsid w:val="767AE198"/>
    <w:rsid w:val="77125949"/>
    <w:rsid w:val="7718A968"/>
    <w:rsid w:val="773DA01F"/>
    <w:rsid w:val="776F5E7B"/>
    <w:rsid w:val="77A2459C"/>
    <w:rsid w:val="77C1D241"/>
    <w:rsid w:val="77F3B2FF"/>
    <w:rsid w:val="7836DD4A"/>
    <w:rsid w:val="78D9C9BF"/>
    <w:rsid w:val="7AA417ED"/>
    <w:rsid w:val="7B19F7EE"/>
    <w:rsid w:val="7B9FCE37"/>
    <w:rsid w:val="7C03190B"/>
    <w:rsid w:val="7C26E33E"/>
    <w:rsid w:val="7D2E3D7B"/>
    <w:rsid w:val="7D55AF3B"/>
    <w:rsid w:val="7D83A8DC"/>
    <w:rsid w:val="7E6D4775"/>
    <w:rsid w:val="7EA33E0C"/>
    <w:rsid w:val="7F3E6415"/>
    <w:rsid w:val="7F51E3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900,#eaeaea,#ddd,#6e0000,#ffd5d5,#c8c8c8"/>
    </o:shapedefaults>
    <o:shapelayout v:ext="edit">
      <o:idmap v:ext="edit" data="2"/>
    </o:shapelayout>
  </w:shapeDefaults>
  <w:decimalSymbol w:val="."/>
  <w:listSeparator w:val=","/>
  <w14:docId w14:val="4F6D9450"/>
  <w15:chartTrackingRefBased/>
  <w15:docId w15:val="{44177902-2CD4-44D4-B5B5-D0274804B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envelope return" w:uiPriority="99"/>
    <w:lsdException w:name="endnote text" w:uiPriority="99"/>
    <w:lsdException w:name="Title" w:qFormat="1"/>
    <w:lsdException w:name="Body Text Indent" w:uiPriority="99"/>
    <w:lsdException w:name="Subtitle" w:qFormat="1"/>
    <w:lsdException w:name="Hyperlink" w:uiPriority="99"/>
    <w:lsdException w:name="Strong" w:uiPriority="22" w:qFormat="1"/>
    <w:lsdException w:name="Emphasis" w:uiPriority="20" w:qFormat="1"/>
    <w:lsdException w:name="Document Map" w:uiPriority="99"/>
    <w:lsdException w:name="Plain Text" w:uiPriority="99"/>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4452"/>
    <w:pPr>
      <w:autoSpaceDE w:val="0"/>
      <w:autoSpaceDN w:val="0"/>
      <w:adjustRightInd w:val="0"/>
      <w:spacing w:before="120"/>
      <w:jc w:val="both"/>
    </w:pPr>
    <w:rPr>
      <w:rFonts w:ascii="Calibri" w:eastAsia="SimSun" w:hAnsi="Calibri" w:cs="Calibri"/>
      <w:color w:val="000000" w:themeColor="text1"/>
      <w:sz w:val="22"/>
      <w:szCs w:val="22"/>
      <w:lang w:eastAsia="zh-CN"/>
    </w:rPr>
  </w:style>
  <w:style w:type="paragraph" w:styleId="Heading1">
    <w:name w:val="heading 1"/>
    <w:basedOn w:val="Normal"/>
    <w:next w:val="Normal"/>
    <w:link w:val="Heading1Char"/>
    <w:qFormat/>
    <w:rsid w:val="00867D7F"/>
    <w:pPr>
      <w:keepNext/>
      <w:pBdr>
        <w:bottom w:val="single" w:sz="4" w:space="1" w:color="auto"/>
      </w:pBdr>
      <w:outlineLvl w:val="0"/>
    </w:pPr>
    <w:rPr>
      <w:b/>
      <w:iCs/>
      <w:color w:val="1F497D"/>
      <w:sz w:val="44"/>
      <w:u w:color="808080"/>
    </w:rPr>
  </w:style>
  <w:style w:type="paragraph" w:styleId="Heading2">
    <w:name w:val="heading 2"/>
    <w:basedOn w:val="SecondHeading"/>
    <w:next w:val="Normal"/>
    <w:link w:val="Heading2Char"/>
    <w:qFormat/>
    <w:rsid w:val="008F3C4C"/>
    <w:pPr>
      <w:outlineLvl w:val="1"/>
    </w:pPr>
    <w:rPr>
      <w:sz w:val="32"/>
      <w:szCs w:val="32"/>
    </w:rPr>
  </w:style>
  <w:style w:type="paragraph" w:styleId="Heading3">
    <w:name w:val="heading 3"/>
    <w:basedOn w:val="SecondHeading"/>
    <w:next w:val="Normal"/>
    <w:link w:val="Heading3Char"/>
    <w:qFormat/>
    <w:rsid w:val="00FD4C6D"/>
    <w:pPr>
      <w:outlineLvl w:val="2"/>
    </w:pPr>
  </w:style>
  <w:style w:type="paragraph" w:styleId="Heading4">
    <w:name w:val="heading 4"/>
    <w:basedOn w:val="Normal"/>
    <w:next w:val="Normal"/>
    <w:link w:val="Heading4Char"/>
    <w:qFormat/>
    <w:pPr>
      <w:keepNext/>
      <w:outlineLvl w:val="3"/>
    </w:pPr>
    <w:rPr>
      <w:i/>
      <w:iCs/>
      <w:color w:val="FF0000"/>
    </w:rPr>
  </w:style>
  <w:style w:type="paragraph" w:styleId="Heading5">
    <w:name w:val="heading 5"/>
    <w:basedOn w:val="Normal"/>
    <w:next w:val="Normal"/>
    <w:link w:val="Heading5Char"/>
    <w:qFormat/>
    <w:pPr>
      <w:keepNext/>
      <w:outlineLvl w:val="4"/>
    </w:pPr>
    <w:rPr>
      <w:i/>
      <w:iCs/>
      <w:sz w:val="36"/>
    </w:rPr>
  </w:style>
  <w:style w:type="paragraph" w:styleId="Heading6">
    <w:name w:val="heading 6"/>
    <w:basedOn w:val="Normal"/>
    <w:next w:val="Normal"/>
    <w:link w:val="Heading6Char"/>
    <w:qFormat/>
    <w:pPr>
      <w:keepNext/>
      <w:jc w:val="center"/>
      <w:outlineLvl w:val="5"/>
    </w:pPr>
    <w:rPr>
      <w:b/>
      <w:bCs/>
    </w:rPr>
  </w:style>
  <w:style w:type="paragraph" w:styleId="Heading7">
    <w:name w:val="heading 7"/>
    <w:basedOn w:val="Normal"/>
    <w:next w:val="Normal"/>
    <w:link w:val="Heading7Char"/>
    <w:qFormat/>
    <w:pPr>
      <w:keepNext/>
      <w:jc w:val="center"/>
      <w:outlineLvl w:val="6"/>
    </w:pPr>
    <w:rPr>
      <w:rFonts w:ascii="Arial" w:hAnsi="Arial" w:cs="Arial"/>
      <w:b/>
      <w:bCs/>
      <w:sz w:val="56"/>
    </w:rPr>
  </w:style>
  <w:style w:type="paragraph" w:styleId="Heading8">
    <w:name w:val="heading 8"/>
    <w:basedOn w:val="Normal"/>
    <w:next w:val="Normal"/>
    <w:link w:val="Heading8Char"/>
    <w:qFormat/>
    <w:pPr>
      <w:spacing w:before="240" w:after="60"/>
      <w:outlineLvl w:val="7"/>
    </w:pPr>
    <w:rPr>
      <w:i/>
      <w:iCs/>
    </w:rPr>
  </w:style>
  <w:style w:type="paragraph" w:styleId="Heading9">
    <w:name w:val="heading 9"/>
    <w:basedOn w:val="Normal"/>
    <w:next w:val="Normal"/>
    <w:link w:val="Heading9Char"/>
    <w:qFormat/>
    <w:pPr>
      <w:keepNext/>
      <w:outlineLvl w:val="8"/>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IREcITYcOMMUNITY">
    <w:name w:val="HIRE/cITY/cOMMUNITY"/>
    <w:basedOn w:val="Normal"/>
    <w:pPr>
      <w:tabs>
        <w:tab w:val="num" w:pos="360"/>
      </w:tabs>
      <w:ind w:left="357" w:hanging="357"/>
    </w:pPr>
    <w:rPr>
      <w:sz w:val="20"/>
    </w:rPr>
  </w:style>
  <w:style w:type="paragraph" w:customStyle="1" w:styleId="Normal-Level2">
    <w:name w:val="Normal - Level 2"/>
    <w:basedOn w:val="Normal"/>
    <w:pPr>
      <w:ind w:left="1134"/>
    </w:pPr>
    <w:rPr>
      <w:rFonts w:cs="Arial"/>
      <w:szCs w:val="28"/>
    </w:rPr>
  </w:style>
  <w:style w:type="paragraph" w:styleId="Subtitle">
    <w:name w:val="Subtitle"/>
    <w:basedOn w:val="Normal"/>
    <w:link w:val="SubtitleChar"/>
    <w:qFormat/>
    <w:rPr>
      <w:i/>
      <w:iCs/>
    </w:rPr>
  </w:style>
  <w:style w:type="paragraph" w:styleId="BodyText2">
    <w:name w:val="Body Text 2"/>
    <w:basedOn w:val="Normal"/>
    <w:link w:val="BodyText2Char"/>
    <w:rPr>
      <w:color w:val="003366"/>
      <w:sz w:val="56"/>
    </w:rPr>
  </w:style>
  <w:style w:type="paragraph" w:styleId="TOC1">
    <w:name w:val="toc 1"/>
    <w:basedOn w:val="Normal"/>
    <w:next w:val="Normal"/>
    <w:autoRedefine/>
    <w:uiPriority w:val="39"/>
    <w:rsid w:val="00521EBA"/>
    <w:pPr>
      <w:tabs>
        <w:tab w:val="right" w:leader="dot" w:pos="9350"/>
      </w:tabs>
      <w:spacing w:after="120"/>
    </w:pPr>
    <w:rPr>
      <w:b/>
      <w:bCs/>
      <w:caps/>
      <w:sz w:val="24"/>
      <w:szCs w:val="20"/>
    </w:rPr>
  </w:style>
  <w:style w:type="paragraph" w:styleId="BodyText">
    <w:name w:val="Body Text"/>
    <w:basedOn w:val="Normal"/>
    <w:link w:val="BodyTextChar"/>
    <w:rPr>
      <w:color w:val="FF0000"/>
    </w:rPr>
  </w:style>
  <w:style w:type="character" w:styleId="Hyperlink">
    <w:name w:val="Hyperlink"/>
    <w:uiPriority w:val="99"/>
    <w:rPr>
      <w:color w:val="0000FF"/>
      <w:u w:val="single"/>
    </w:rPr>
  </w:style>
  <w:style w:type="paragraph" w:styleId="TOC2">
    <w:name w:val="toc 2"/>
    <w:basedOn w:val="Normal"/>
    <w:next w:val="Normal"/>
    <w:autoRedefine/>
    <w:uiPriority w:val="39"/>
    <w:rsid w:val="003934D3"/>
    <w:pPr>
      <w:ind w:left="220"/>
    </w:pPr>
    <w:rPr>
      <w:smallCaps/>
      <w:sz w:val="20"/>
      <w:szCs w:val="20"/>
    </w:rPr>
  </w:style>
  <w:style w:type="paragraph" w:customStyle="1" w:styleId="Style2">
    <w:name w:val="Style2"/>
    <w:basedOn w:val="Normal"/>
    <w:pPr>
      <w:widowControl w:val="0"/>
      <w:snapToGrid w:val="0"/>
    </w:pPr>
    <w:rPr>
      <w:szCs w:val="20"/>
    </w:rPr>
  </w:style>
  <w:style w:type="paragraph" w:customStyle="1" w:styleId="Normal-Level1">
    <w:name w:val="Normal - Level 1"/>
    <w:basedOn w:val="Normal"/>
    <w:pPr>
      <w:ind w:left="567"/>
    </w:pPr>
  </w:style>
  <w:style w:type="paragraph" w:styleId="Title">
    <w:name w:val="Title"/>
    <w:basedOn w:val="Normal"/>
    <w:link w:val="TitleChar"/>
    <w:qFormat/>
    <w:pPr>
      <w:spacing w:before="240" w:after="120"/>
      <w:jc w:val="right"/>
      <w:outlineLvl w:val="0"/>
    </w:pPr>
    <w:rPr>
      <w:rFonts w:ascii="Bradley Hand ITC" w:hAnsi="Bradley Hand ITC" w:cs="Arial"/>
      <w:b/>
      <w:bCs/>
      <w:color w:val="600000"/>
      <w:kern w:val="28"/>
      <w:sz w:val="48"/>
      <w:szCs w:val="32"/>
    </w:rPr>
  </w:style>
  <w:style w:type="paragraph" w:customStyle="1" w:styleId="Normal-Level3">
    <w:name w:val="Normal - Level 3"/>
    <w:basedOn w:val="Header"/>
    <w:pPr>
      <w:tabs>
        <w:tab w:val="clear" w:pos="4320"/>
        <w:tab w:val="clear" w:pos="8640"/>
        <w:tab w:val="left" w:pos="1080"/>
        <w:tab w:val="right" w:pos="8820"/>
      </w:tabs>
      <w:ind w:left="1134"/>
    </w:pPr>
    <w:rPr>
      <w:rFonts w:cs="Arial"/>
    </w:rPr>
  </w:style>
  <w:style w:type="paragraph" w:styleId="Header">
    <w:name w:val="header"/>
    <w:basedOn w:val="Normal"/>
    <w:link w:val="HeaderChar"/>
    <w:uiPriority w:val="99"/>
    <w:pPr>
      <w:tabs>
        <w:tab w:val="center" w:pos="4320"/>
        <w:tab w:val="right" w:pos="8640"/>
      </w:tabs>
    </w:pPr>
  </w:style>
  <w:style w:type="paragraph" w:styleId="BodyText3">
    <w:name w:val="Body Text 3"/>
    <w:basedOn w:val="Normal"/>
    <w:link w:val="BodyText3Char"/>
    <w:rPr>
      <w:i/>
      <w:iCs/>
    </w:rPr>
  </w:style>
  <w:style w:type="character" w:styleId="FollowedHyperlink">
    <w:name w:val="FollowedHyperlink"/>
    <w:rPr>
      <w:color w:val="800080"/>
      <w:u w:val="single"/>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TOC3">
    <w:name w:val="toc 3"/>
    <w:basedOn w:val="Normal"/>
    <w:next w:val="Normal"/>
    <w:autoRedefine/>
    <w:uiPriority w:val="39"/>
    <w:pPr>
      <w:ind w:left="440"/>
    </w:pPr>
    <w:rPr>
      <w:i/>
      <w:iCs/>
      <w:sz w:val="20"/>
      <w:szCs w:val="20"/>
    </w:rPr>
  </w:style>
  <w:style w:type="paragraph" w:styleId="TOC4">
    <w:name w:val="toc 4"/>
    <w:basedOn w:val="Normal"/>
    <w:next w:val="Normal"/>
    <w:autoRedefine/>
    <w:uiPriority w:val="39"/>
    <w:pPr>
      <w:ind w:left="660"/>
    </w:pPr>
    <w:rPr>
      <w:sz w:val="18"/>
      <w:szCs w:val="18"/>
    </w:rPr>
  </w:style>
  <w:style w:type="paragraph" w:styleId="TOC5">
    <w:name w:val="toc 5"/>
    <w:basedOn w:val="Normal"/>
    <w:next w:val="Normal"/>
    <w:autoRedefine/>
    <w:uiPriority w:val="39"/>
    <w:pPr>
      <w:ind w:left="880"/>
    </w:pPr>
    <w:rPr>
      <w:sz w:val="18"/>
      <w:szCs w:val="18"/>
    </w:rPr>
  </w:style>
  <w:style w:type="paragraph" w:styleId="TOC6">
    <w:name w:val="toc 6"/>
    <w:basedOn w:val="Normal"/>
    <w:next w:val="Normal"/>
    <w:autoRedefine/>
    <w:uiPriority w:val="39"/>
    <w:pPr>
      <w:ind w:left="1100"/>
    </w:pPr>
    <w:rPr>
      <w:sz w:val="18"/>
      <w:szCs w:val="18"/>
    </w:rPr>
  </w:style>
  <w:style w:type="paragraph" w:styleId="TOC7">
    <w:name w:val="toc 7"/>
    <w:basedOn w:val="Normal"/>
    <w:next w:val="Normal"/>
    <w:autoRedefine/>
    <w:uiPriority w:val="39"/>
    <w:pPr>
      <w:ind w:left="1320"/>
    </w:pPr>
    <w:rPr>
      <w:sz w:val="18"/>
      <w:szCs w:val="18"/>
    </w:rPr>
  </w:style>
  <w:style w:type="paragraph" w:styleId="TOC8">
    <w:name w:val="toc 8"/>
    <w:basedOn w:val="Normal"/>
    <w:next w:val="Normal"/>
    <w:autoRedefine/>
    <w:uiPriority w:val="39"/>
    <w:pPr>
      <w:ind w:left="1540"/>
    </w:pPr>
    <w:rPr>
      <w:sz w:val="18"/>
      <w:szCs w:val="18"/>
    </w:rPr>
  </w:style>
  <w:style w:type="paragraph" w:styleId="TOC9">
    <w:name w:val="toc 9"/>
    <w:basedOn w:val="Normal"/>
    <w:next w:val="Normal"/>
    <w:autoRedefine/>
    <w:uiPriority w:val="39"/>
    <w:pPr>
      <w:ind w:left="1760"/>
    </w:pPr>
    <w:rPr>
      <w:sz w:val="18"/>
      <w:szCs w:val="18"/>
    </w:rPr>
  </w:style>
  <w:style w:type="paragraph" w:customStyle="1" w:styleId="bullet1">
    <w:name w:val="bullet1"/>
    <w:basedOn w:val="BodyText"/>
    <w:pPr>
      <w:numPr>
        <w:numId w:val="1"/>
      </w:numPr>
      <w:tabs>
        <w:tab w:val="clear" w:pos="284"/>
        <w:tab w:val="left" w:pos="2552"/>
      </w:tabs>
      <w:suppressAutoHyphens/>
      <w:spacing w:before="57" w:after="57"/>
    </w:pPr>
    <w:rPr>
      <w:rFonts w:ascii="Garamond" w:hAnsi="Garamond"/>
      <w:color w:val="auto"/>
      <w:sz w:val="24"/>
      <w:lang w:val="en-GB" w:eastAsia="ar-SA"/>
    </w:rPr>
  </w:style>
  <w:style w:type="paragraph" w:customStyle="1" w:styleId="Noparagraphstyle">
    <w:name w:val="[No paragraph style]"/>
    <w:pPr>
      <w:autoSpaceDE w:val="0"/>
      <w:autoSpaceDN w:val="0"/>
      <w:adjustRightInd w:val="0"/>
      <w:spacing w:line="288" w:lineRule="auto"/>
      <w:textAlignment w:val="center"/>
    </w:pPr>
    <w:rPr>
      <w:color w:val="000000"/>
      <w:sz w:val="24"/>
      <w:szCs w:val="24"/>
      <w:lang w:val="en-US" w:eastAsia="en-US"/>
    </w:rPr>
  </w:style>
  <w:style w:type="character" w:customStyle="1" w:styleId="BT">
    <w:name w:val="BT"/>
    <w:rPr>
      <w:rFonts w:ascii="MetaNormal-Roman" w:hAnsi="MetaNormal-Roman"/>
      <w:sz w:val="19"/>
      <w:szCs w:val="19"/>
    </w:rPr>
  </w:style>
  <w:style w:type="character" w:customStyle="1" w:styleId="BTItalic">
    <w:name w:val="BT Italic"/>
    <w:rPr>
      <w:rFonts w:ascii="MetaNormal-Italic" w:hAnsi="MetaNormal-Italic"/>
      <w:sz w:val="19"/>
      <w:szCs w:val="19"/>
    </w:rPr>
  </w:style>
  <w:style w:type="paragraph" w:styleId="BlockText">
    <w:name w:val="Block Text"/>
    <w:basedOn w:val="Normal"/>
    <w:pPr>
      <w:ind w:left="720" w:right="-1"/>
    </w:pPr>
    <w:rPr>
      <w:rFonts w:ascii="Arial" w:hAnsi="Arial" w:cs="Arial"/>
      <w:i/>
      <w:iCs/>
      <w:sz w:val="18"/>
    </w:rPr>
  </w:style>
  <w:style w:type="paragraph" w:styleId="BodyTextIndent3">
    <w:name w:val="Body Text Indent 3"/>
    <w:basedOn w:val="Normal"/>
    <w:rsid w:val="00CE382A"/>
    <w:pPr>
      <w:spacing w:after="120"/>
      <w:ind w:left="283"/>
    </w:pPr>
    <w:rPr>
      <w:sz w:val="16"/>
      <w:szCs w:val="16"/>
    </w:rPr>
  </w:style>
  <w:style w:type="character" w:styleId="CommentReference">
    <w:name w:val="annotation reference"/>
    <w:semiHidden/>
    <w:rsid w:val="00D344AA"/>
    <w:rPr>
      <w:sz w:val="16"/>
      <w:szCs w:val="16"/>
    </w:rPr>
  </w:style>
  <w:style w:type="paragraph" w:styleId="CommentText">
    <w:name w:val="annotation text"/>
    <w:basedOn w:val="Normal"/>
    <w:link w:val="CommentTextChar"/>
    <w:semiHidden/>
    <w:rsid w:val="00D344AA"/>
    <w:rPr>
      <w:rFonts w:ascii="Arial" w:hAnsi="Arial"/>
      <w:sz w:val="20"/>
      <w:szCs w:val="20"/>
      <w:lang w:eastAsia="en-AU"/>
    </w:rPr>
  </w:style>
  <w:style w:type="paragraph" w:styleId="BalloonText">
    <w:name w:val="Balloon Text"/>
    <w:basedOn w:val="Normal"/>
    <w:link w:val="BalloonTextChar"/>
    <w:rsid w:val="00D344AA"/>
    <w:rPr>
      <w:rFonts w:ascii="Tahoma" w:hAnsi="Tahoma" w:cs="Tahoma"/>
      <w:sz w:val="16"/>
      <w:szCs w:val="16"/>
    </w:rPr>
  </w:style>
  <w:style w:type="table" w:styleId="TableGrid">
    <w:name w:val="Table Grid"/>
    <w:basedOn w:val="TableNormal"/>
    <w:uiPriority w:val="39"/>
    <w:rsid w:val="00CC1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Normal6">
    <w:name w:val="Style Normal +6"/>
    <w:basedOn w:val="DefaultParagraphFont"/>
    <w:rsid w:val="00486A5A"/>
  </w:style>
  <w:style w:type="character" w:customStyle="1" w:styleId="Heading1Char">
    <w:name w:val="Heading 1 Char"/>
    <w:link w:val="Heading1"/>
    <w:rsid w:val="00867D7F"/>
    <w:rPr>
      <w:rFonts w:ascii="Calibri" w:hAnsi="Calibri" w:cs="Calibri"/>
      <w:b/>
      <w:iCs/>
      <w:color w:val="1F497D"/>
      <w:sz w:val="44"/>
      <w:szCs w:val="24"/>
      <w:u w:color="808080"/>
      <w:lang w:eastAsia="en-US"/>
    </w:rPr>
  </w:style>
  <w:style w:type="paragraph" w:styleId="BodyTextIndent2">
    <w:name w:val="Body Text Indent 2"/>
    <w:basedOn w:val="Normal"/>
    <w:link w:val="BodyTextIndent2Char"/>
    <w:rsid w:val="00486A5A"/>
    <w:pPr>
      <w:spacing w:after="120" w:line="480" w:lineRule="auto"/>
      <w:ind w:left="283"/>
    </w:pPr>
    <w:rPr>
      <w:sz w:val="24"/>
      <w:lang w:eastAsia="en-AU"/>
    </w:rPr>
  </w:style>
  <w:style w:type="paragraph" w:customStyle="1" w:styleId="StyleHeader">
    <w:name w:val="Style Header"/>
    <w:basedOn w:val="Header"/>
    <w:next w:val="Normal"/>
    <w:rsid w:val="00CF76BA"/>
    <w:pPr>
      <w:spacing w:line="480" w:lineRule="auto"/>
    </w:pPr>
    <w:rPr>
      <w:rFonts w:ascii="Georgia" w:hAnsi="Georgia"/>
      <w:b/>
      <w:bCs/>
      <w:color w:val="339966"/>
      <w:szCs w:val="20"/>
    </w:rPr>
  </w:style>
  <w:style w:type="paragraph" w:customStyle="1" w:styleId="Style1">
    <w:name w:val="Style1"/>
    <w:basedOn w:val="StyleHeader"/>
    <w:rsid w:val="00CF76BA"/>
  </w:style>
  <w:style w:type="paragraph" w:customStyle="1" w:styleId="NormalParagraph">
    <w:name w:val="Normal Paragraph"/>
    <w:basedOn w:val="Normal"/>
    <w:rsid w:val="00E47FB3"/>
    <w:rPr>
      <w:rFonts w:ascii="Arial" w:hAnsi="Arial"/>
      <w:lang w:eastAsia="en-AU"/>
    </w:rPr>
  </w:style>
  <w:style w:type="paragraph" w:customStyle="1" w:styleId="Textbox">
    <w:name w:val="Textbox"/>
    <w:basedOn w:val="Normal"/>
    <w:rsid w:val="00C3278E"/>
    <w:pPr>
      <w:widowControl w:val="0"/>
      <w:jc w:val="center"/>
    </w:pPr>
    <w:rPr>
      <w:rFonts w:ascii="Arial" w:hAnsi="Arial"/>
      <w:snapToGrid w:val="0"/>
      <w:szCs w:val="20"/>
    </w:rPr>
  </w:style>
  <w:style w:type="paragraph" w:styleId="FootnoteText">
    <w:name w:val="footnote text"/>
    <w:basedOn w:val="Normal"/>
    <w:semiHidden/>
    <w:rsid w:val="009E0D42"/>
    <w:rPr>
      <w:sz w:val="20"/>
      <w:szCs w:val="20"/>
    </w:rPr>
  </w:style>
  <w:style w:type="character" w:styleId="FootnoteReference">
    <w:name w:val="footnote reference"/>
    <w:semiHidden/>
    <w:rsid w:val="009E0D42"/>
    <w:rPr>
      <w:vertAlign w:val="superscript"/>
    </w:rPr>
  </w:style>
  <w:style w:type="character" w:customStyle="1" w:styleId="FooterChar">
    <w:name w:val="Footer Char"/>
    <w:link w:val="Footer"/>
    <w:locked/>
    <w:rsid w:val="00C55387"/>
    <w:rPr>
      <w:sz w:val="22"/>
      <w:szCs w:val="24"/>
      <w:lang w:eastAsia="en-US"/>
    </w:rPr>
  </w:style>
  <w:style w:type="paragraph" w:customStyle="1" w:styleId="TableBullet1">
    <w:name w:val="TableBullet1"/>
    <w:basedOn w:val="Normal"/>
    <w:uiPriority w:val="99"/>
    <w:rsid w:val="00911E21"/>
    <w:pPr>
      <w:numPr>
        <w:numId w:val="2"/>
      </w:numPr>
    </w:pPr>
    <w:rPr>
      <w:rFonts w:ascii="Arial" w:hAnsi="Arial"/>
      <w:color w:val="333333"/>
      <w:sz w:val="20"/>
      <w:szCs w:val="20"/>
    </w:rPr>
  </w:style>
  <w:style w:type="paragraph" w:customStyle="1" w:styleId="Default">
    <w:name w:val="Default"/>
    <w:rsid w:val="00911E21"/>
    <w:pPr>
      <w:autoSpaceDE w:val="0"/>
      <w:autoSpaceDN w:val="0"/>
      <w:adjustRightInd w:val="0"/>
    </w:pPr>
    <w:rPr>
      <w:rFonts w:ascii="Franklin Gothic Book" w:eastAsia="SimSun" w:hAnsi="Franklin Gothic Book" w:cs="Franklin Gothic Book"/>
      <w:color w:val="000000"/>
      <w:sz w:val="24"/>
      <w:szCs w:val="24"/>
      <w:lang w:eastAsia="zh-CN"/>
    </w:rPr>
  </w:style>
  <w:style w:type="paragraph" w:customStyle="1" w:styleId="Normaltext">
    <w:name w:val="Normal text"/>
    <w:basedOn w:val="Normal"/>
    <w:link w:val="NormaltextChar"/>
    <w:uiPriority w:val="99"/>
    <w:rsid w:val="001E2683"/>
    <w:rPr>
      <w:rFonts w:ascii="Helvetica" w:hAnsi="Helvetica"/>
      <w:sz w:val="20"/>
      <w:szCs w:val="20"/>
      <w:lang w:val="en-US"/>
    </w:rPr>
  </w:style>
  <w:style w:type="character" w:customStyle="1" w:styleId="NormaltextChar">
    <w:name w:val="Normal text Char"/>
    <w:link w:val="Normaltext"/>
    <w:uiPriority w:val="99"/>
    <w:locked/>
    <w:rsid w:val="001E2683"/>
    <w:rPr>
      <w:rFonts w:ascii="Helvetica" w:hAnsi="Helvetica"/>
      <w:lang w:val="en-US" w:eastAsia="en-US"/>
    </w:rPr>
  </w:style>
  <w:style w:type="character" w:customStyle="1" w:styleId="HeaderChar">
    <w:name w:val="Header Char"/>
    <w:link w:val="Header"/>
    <w:uiPriority w:val="99"/>
    <w:locked/>
    <w:rsid w:val="00856388"/>
    <w:rPr>
      <w:sz w:val="22"/>
      <w:szCs w:val="24"/>
      <w:lang w:eastAsia="en-US"/>
    </w:rPr>
  </w:style>
  <w:style w:type="paragraph" w:customStyle="1" w:styleId="Pa9">
    <w:name w:val="Pa9"/>
    <w:basedOn w:val="Normal"/>
    <w:next w:val="Normal"/>
    <w:uiPriority w:val="99"/>
    <w:rsid w:val="00856388"/>
    <w:pPr>
      <w:spacing w:line="181" w:lineRule="atLeast"/>
    </w:pPr>
    <w:rPr>
      <w:rFonts w:ascii="MetaBold-Roman" w:hAnsi="MetaBold-Roman"/>
      <w:sz w:val="24"/>
    </w:rPr>
  </w:style>
  <w:style w:type="paragraph" w:styleId="NormalWeb">
    <w:name w:val="Normal (Web)"/>
    <w:basedOn w:val="Normal"/>
    <w:uiPriority w:val="99"/>
    <w:unhideWhenUsed/>
    <w:rsid w:val="00300361"/>
    <w:pPr>
      <w:spacing w:before="240" w:after="240"/>
    </w:pPr>
    <w:rPr>
      <w:sz w:val="24"/>
      <w:lang w:eastAsia="en-AU"/>
    </w:rPr>
  </w:style>
  <w:style w:type="paragraph" w:styleId="CommentSubject">
    <w:name w:val="annotation subject"/>
    <w:basedOn w:val="CommentText"/>
    <w:next w:val="CommentText"/>
    <w:link w:val="CommentSubjectChar"/>
    <w:uiPriority w:val="99"/>
    <w:rsid w:val="002A75C7"/>
    <w:rPr>
      <w:rFonts w:ascii="Times New Roman" w:hAnsi="Times New Roman"/>
      <w:b/>
      <w:bCs/>
      <w:lang w:eastAsia="en-US"/>
    </w:rPr>
  </w:style>
  <w:style w:type="character" w:customStyle="1" w:styleId="CommentTextChar">
    <w:name w:val="Comment Text Char"/>
    <w:link w:val="CommentText"/>
    <w:uiPriority w:val="99"/>
    <w:semiHidden/>
    <w:rsid w:val="002A75C7"/>
    <w:rPr>
      <w:rFonts w:ascii="Arial" w:hAnsi="Arial"/>
    </w:rPr>
  </w:style>
  <w:style w:type="character" w:customStyle="1" w:styleId="CommentSubjectChar">
    <w:name w:val="Comment Subject Char"/>
    <w:link w:val="CommentSubject"/>
    <w:uiPriority w:val="99"/>
    <w:rsid w:val="002A75C7"/>
    <w:rPr>
      <w:rFonts w:ascii="Arial" w:hAnsi="Arial"/>
      <w:b/>
      <w:bCs/>
      <w:lang w:eastAsia="en-US"/>
    </w:rPr>
  </w:style>
  <w:style w:type="character" w:customStyle="1" w:styleId="apple-converted-space">
    <w:name w:val="apple-converted-space"/>
    <w:rsid w:val="002C2ABD"/>
  </w:style>
  <w:style w:type="paragraph" w:styleId="ListParagraph">
    <w:name w:val="List Paragraph"/>
    <w:basedOn w:val="Normal"/>
    <w:uiPriority w:val="34"/>
    <w:qFormat/>
    <w:rsid w:val="00E30415"/>
    <w:pPr>
      <w:ind w:left="720"/>
    </w:pPr>
  </w:style>
  <w:style w:type="paragraph" w:styleId="PlainText">
    <w:name w:val="Plain Text"/>
    <w:basedOn w:val="Normal"/>
    <w:link w:val="PlainTextChar"/>
    <w:uiPriority w:val="99"/>
    <w:unhideWhenUsed/>
    <w:rsid w:val="00571A0A"/>
    <w:rPr>
      <w:rFonts w:eastAsia="Calibri"/>
      <w:szCs w:val="21"/>
    </w:rPr>
  </w:style>
  <w:style w:type="character" w:customStyle="1" w:styleId="PlainTextChar">
    <w:name w:val="Plain Text Char"/>
    <w:link w:val="PlainText"/>
    <w:uiPriority w:val="99"/>
    <w:rsid w:val="00571A0A"/>
    <w:rPr>
      <w:rFonts w:ascii="Calibri" w:eastAsia="Calibri" w:hAnsi="Calibri"/>
      <w:sz w:val="22"/>
      <w:szCs w:val="21"/>
      <w:lang w:eastAsia="en-US"/>
    </w:rPr>
  </w:style>
  <w:style w:type="paragraph" w:customStyle="1" w:styleId="Pa8">
    <w:name w:val="Pa8"/>
    <w:basedOn w:val="Normal"/>
    <w:rsid w:val="00906181"/>
    <w:pPr>
      <w:spacing w:line="201" w:lineRule="atLeast"/>
    </w:pPr>
    <w:rPr>
      <w:rFonts w:ascii="MetaNormal-Roman" w:eastAsia="Calibri" w:hAnsi="MetaNormal-Roman"/>
      <w:sz w:val="24"/>
    </w:rPr>
  </w:style>
  <w:style w:type="paragraph" w:styleId="TOCHeading">
    <w:name w:val="TOC Heading"/>
    <w:basedOn w:val="Heading1"/>
    <w:next w:val="Normal"/>
    <w:uiPriority w:val="39"/>
    <w:unhideWhenUsed/>
    <w:qFormat/>
    <w:rsid w:val="002A28B8"/>
    <w:pPr>
      <w:pBdr>
        <w:bottom w:val="none" w:sz="0" w:space="0" w:color="auto"/>
      </w:pBdr>
      <w:spacing w:before="240" w:after="60"/>
      <w:outlineLvl w:val="9"/>
    </w:pPr>
    <w:rPr>
      <w:rFonts w:ascii="Cambria" w:hAnsi="Cambria"/>
      <w:bCs/>
      <w:iCs w:val="0"/>
      <w:color w:val="auto"/>
      <w:kern w:val="32"/>
      <w:sz w:val="32"/>
      <w:szCs w:val="32"/>
    </w:rPr>
  </w:style>
  <w:style w:type="paragraph" w:customStyle="1" w:styleId="StyleHeading1NotBold">
    <w:name w:val="Style Heading 1 + Not Bold"/>
    <w:basedOn w:val="Heading1"/>
    <w:rsid w:val="002A28B8"/>
    <w:pPr>
      <w:spacing w:after="120"/>
    </w:pPr>
    <w:rPr>
      <w:rFonts w:ascii="Arial" w:hAnsi="Arial"/>
      <w:color w:val="auto"/>
      <w:sz w:val="40"/>
    </w:rPr>
  </w:style>
  <w:style w:type="paragraph" w:customStyle="1" w:styleId="a">
    <w:name w:val="_"/>
    <w:basedOn w:val="Normal"/>
    <w:rsid w:val="002A28B8"/>
    <w:pPr>
      <w:widowControl w:val="0"/>
      <w:ind w:left="720" w:hanging="720"/>
    </w:pPr>
    <w:rPr>
      <w:snapToGrid w:val="0"/>
      <w:sz w:val="24"/>
      <w:szCs w:val="20"/>
      <w:lang w:val="en-US"/>
    </w:rPr>
  </w:style>
  <w:style w:type="paragraph" w:customStyle="1" w:styleId="SESBodyText">
    <w:name w:val="SES Body Text"/>
    <w:basedOn w:val="Normal"/>
    <w:rsid w:val="002A28B8"/>
    <w:pPr>
      <w:spacing w:after="30"/>
    </w:pPr>
    <w:rPr>
      <w:sz w:val="24"/>
      <w:szCs w:val="20"/>
      <w:lang w:val="en-US" w:eastAsia="en-AU"/>
    </w:rPr>
  </w:style>
  <w:style w:type="paragraph" w:customStyle="1" w:styleId="SESHeading3">
    <w:name w:val="SES Heading 3"/>
    <w:basedOn w:val="SESBodyText"/>
    <w:next w:val="SESBodyText"/>
    <w:rsid w:val="002A28B8"/>
    <w:pPr>
      <w:spacing w:line="360" w:lineRule="auto"/>
    </w:pPr>
    <w:rPr>
      <w:rFonts w:ascii="Arial Narrow" w:hAnsi="Arial Narrow"/>
      <w:b/>
    </w:rPr>
  </w:style>
  <w:style w:type="paragraph" w:customStyle="1" w:styleId="NormalTyping">
    <w:name w:val="Normal Typing"/>
    <w:basedOn w:val="Normal"/>
    <w:rsid w:val="002A28B8"/>
    <w:rPr>
      <w:rFonts w:ascii="Arial" w:hAnsi="Arial"/>
      <w:sz w:val="24"/>
      <w:szCs w:val="20"/>
    </w:rPr>
  </w:style>
  <w:style w:type="paragraph" w:customStyle="1" w:styleId="SESHeading1">
    <w:name w:val="SES Heading 1"/>
    <w:basedOn w:val="Normal"/>
    <w:next w:val="SESBodyText"/>
    <w:rsid w:val="002A28B8"/>
    <w:pPr>
      <w:spacing w:after="120" w:line="360" w:lineRule="auto"/>
    </w:pPr>
    <w:rPr>
      <w:rFonts w:ascii="Arial Narrow" w:hAnsi="Arial Narrow"/>
      <w:b/>
      <w:sz w:val="32"/>
      <w:szCs w:val="20"/>
      <w:lang w:val="en-US" w:eastAsia="en-AU"/>
    </w:rPr>
  </w:style>
  <w:style w:type="paragraph" w:customStyle="1" w:styleId="SESLargeHeading">
    <w:name w:val="SES Large Heading"/>
    <w:next w:val="SESBodyText"/>
    <w:rsid w:val="002A28B8"/>
    <w:pPr>
      <w:spacing w:before="120" w:after="120"/>
    </w:pPr>
    <w:rPr>
      <w:rFonts w:ascii="Arial Narrow" w:hAnsi="Arial Narrow"/>
      <w:b/>
      <w:noProof/>
      <w:sz w:val="48"/>
    </w:rPr>
  </w:style>
  <w:style w:type="character" w:styleId="Strong">
    <w:name w:val="Strong"/>
    <w:uiPriority w:val="22"/>
    <w:qFormat/>
    <w:rsid w:val="002A28B8"/>
    <w:rPr>
      <w:b/>
      <w:bCs/>
    </w:rPr>
  </w:style>
  <w:style w:type="paragraph" w:customStyle="1" w:styleId="StyleHeading2Red">
    <w:name w:val="Style Heading 2 Red"/>
    <w:basedOn w:val="Heading2"/>
    <w:rsid w:val="002A28B8"/>
    <w:pPr>
      <w:spacing w:after="120"/>
    </w:pPr>
    <w:rPr>
      <w:rFonts w:ascii="Arial" w:hAnsi="Arial"/>
      <w:i/>
      <w:color w:val="800000"/>
    </w:rPr>
  </w:style>
  <w:style w:type="character" w:customStyle="1" w:styleId="StyleNormalItalic">
    <w:name w:val="Style Normal Italic"/>
    <w:rsid w:val="002A28B8"/>
    <w:rPr>
      <w:i/>
      <w:iCs/>
    </w:rPr>
  </w:style>
  <w:style w:type="character" w:customStyle="1" w:styleId="EmailStyle48">
    <w:name w:val="EmailStyle48"/>
    <w:semiHidden/>
    <w:rsid w:val="002A28B8"/>
    <w:rPr>
      <w:rFonts w:ascii="Arial" w:hAnsi="Arial" w:cs="Arial"/>
      <w:b/>
      <w:bCs/>
      <w:i/>
      <w:iCs/>
      <w:strike w:val="0"/>
      <w:color w:val="0000FF"/>
      <w:sz w:val="20"/>
      <w:szCs w:val="20"/>
      <w:u w:val="none"/>
    </w:rPr>
  </w:style>
  <w:style w:type="paragraph" w:customStyle="1" w:styleId="1">
    <w:name w:val="_1"/>
    <w:basedOn w:val="Normal"/>
    <w:rsid w:val="002A28B8"/>
    <w:pPr>
      <w:widowControl w:val="0"/>
      <w:ind w:left="1440" w:hanging="720"/>
    </w:pPr>
    <w:rPr>
      <w:noProof/>
      <w:snapToGrid w:val="0"/>
      <w:sz w:val="24"/>
      <w:szCs w:val="20"/>
      <w:lang w:val="en-US"/>
    </w:rPr>
  </w:style>
  <w:style w:type="paragraph" w:customStyle="1" w:styleId="StyleHeading2Justified">
    <w:name w:val="Style Heading 2 + Justified"/>
    <w:basedOn w:val="Heading2"/>
    <w:rsid w:val="002A28B8"/>
    <w:pPr>
      <w:numPr>
        <w:ilvl w:val="2"/>
        <w:numId w:val="7"/>
      </w:numPr>
      <w:spacing w:before="240" w:after="60"/>
    </w:pPr>
    <w:rPr>
      <w:rFonts w:ascii="Times New Roman" w:hAnsi="Times New Roman"/>
      <w:i/>
      <w:noProof/>
      <w:color w:val="auto"/>
      <w:sz w:val="24"/>
      <w:szCs w:val="20"/>
    </w:rPr>
  </w:style>
  <w:style w:type="table" w:customStyle="1" w:styleId="TableGrid1">
    <w:name w:val="Table Grid1"/>
    <w:basedOn w:val="TableNormal"/>
    <w:next w:val="TableGrid"/>
    <w:rsid w:val="002A28B8"/>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2A28B8"/>
    <w:pPr>
      <w:ind w:left="540"/>
    </w:pPr>
    <w:rPr>
      <w:sz w:val="24"/>
    </w:rPr>
  </w:style>
  <w:style w:type="character" w:customStyle="1" w:styleId="BodyTextIndentChar">
    <w:name w:val="Body Text Indent Char"/>
    <w:link w:val="BodyTextIndent"/>
    <w:uiPriority w:val="99"/>
    <w:rsid w:val="002A28B8"/>
    <w:rPr>
      <w:sz w:val="24"/>
      <w:szCs w:val="24"/>
      <w:lang w:eastAsia="en-US"/>
    </w:rPr>
  </w:style>
  <w:style w:type="paragraph" w:customStyle="1" w:styleId="ActHead5">
    <w:name w:val="ActHead 5"/>
    <w:aliases w:val="s"/>
    <w:basedOn w:val="Normal"/>
    <w:next w:val="Normal"/>
    <w:rsid w:val="002A28B8"/>
    <w:pPr>
      <w:keepNext/>
      <w:keepLines/>
      <w:spacing w:before="280"/>
      <w:ind w:left="1134" w:hanging="1134"/>
      <w:outlineLvl w:val="4"/>
    </w:pPr>
    <w:rPr>
      <w:b/>
      <w:bCs/>
      <w:kern w:val="28"/>
      <w:sz w:val="24"/>
      <w:szCs w:val="32"/>
      <w:lang w:eastAsia="en-AU"/>
    </w:rPr>
  </w:style>
  <w:style w:type="character" w:customStyle="1" w:styleId="CharSectno">
    <w:name w:val="CharSectno"/>
    <w:basedOn w:val="DefaultParagraphFont"/>
    <w:rsid w:val="002A28B8"/>
  </w:style>
  <w:style w:type="paragraph" w:customStyle="1" w:styleId="subsection">
    <w:name w:val="subsection"/>
    <w:aliases w:val="ss"/>
    <w:rsid w:val="002A28B8"/>
    <w:pPr>
      <w:tabs>
        <w:tab w:val="right" w:pos="1021"/>
      </w:tabs>
      <w:spacing w:before="180"/>
      <w:ind w:left="1134" w:hanging="1134"/>
    </w:pPr>
    <w:rPr>
      <w:sz w:val="22"/>
      <w:szCs w:val="24"/>
    </w:rPr>
  </w:style>
  <w:style w:type="paragraph" w:customStyle="1" w:styleId="Definition">
    <w:name w:val="Definition"/>
    <w:aliases w:val="dd"/>
    <w:basedOn w:val="subsection"/>
    <w:rsid w:val="002A28B8"/>
    <w:pPr>
      <w:tabs>
        <w:tab w:val="clear" w:pos="1021"/>
      </w:tabs>
      <w:ind w:firstLine="0"/>
    </w:pPr>
  </w:style>
  <w:style w:type="paragraph" w:customStyle="1" w:styleId="Penalty">
    <w:name w:val="Penalty"/>
    <w:rsid w:val="002A28B8"/>
    <w:pPr>
      <w:tabs>
        <w:tab w:val="left" w:pos="2977"/>
      </w:tabs>
      <w:spacing w:before="180"/>
      <w:ind w:left="1985" w:hanging="851"/>
    </w:pPr>
    <w:rPr>
      <w:sz w:val="22"/>
      <w:szCs w:val="24"/>
    </w:rPr>
  </w:style>
  <w:style w:type="paragraph" w:customStyle="1" w:styleId="17-Examples">
    <w:name w:val="17-Examples"/>
    <w:basedOn w:val="Normal"/>
    <w:rsid w:val="002A28B8"/>
    <w:pPr>
      <w:widowControl w:val="0"/>
      <w:spacing w:line="260" w:lineRule="atLeast"/>
    </w:pPr>
    <w:rPr>
      <w:rFonts w:ascii="Times" w:hAnsi="Times" w:cs="Times"/>
      <w:color w:val="000000"/>
      <w:sz w:val="20"/>
      <w:lang w:val="en-US" w:eastAsia="en-AU"/>
    </w:rPr>
  </w:style>
  <w:style w:type="paragraph" w:customStyle="1" w:styleId="04-SectionHeading">
    <w:name w:val="04-Section Heading"/>
    <w:basedOn w:val="Normal"/>
    <w:rsid w:val="002A28B8"/>
    <w:pPr>
      <w:widowControl w:val="0"/>
      <w:ind w:left="1572" w:hanging="780"/>
    </w:pPr>
    <w:rPr>
      <w:rFonts w:ascii="Helvetica" w:hAnsi="Helvetica" w:cs="Helvetica"/>
      <w:b/>
      <w:color w:val="000000"/>
      <w:sz w:val="23"/>
      <w:lang w:val="en-US" w:eastAsia="en-AU"/>
    </w:rPr>
  </w:style>
  <w:style w:type="paragraph" w:customStyle="1" w:styleId="05-Subsection">
    <w:name w:val="05-Subsection"/>
    <w:basedOn w:val="Normal"/>
    <w:rsid w:val="002A28B8"/>
    <w:pPr>
      <w:tabs>
        <w:tab w:val="left" w:pos="782"/>
      </w:tabs>
      <w:spacing w:line="260" w:lineRule="atLeast"/>
      <w:ind w:left="794" w:hanging="510"/>
    </w:pPr>
    <w:rPr>
      <w:rFonts w:ascii="Times" w:hAnsi="Times" w:cs="Times"/>
      <w:color w:val="000000"/>
      <w:sz w:val="24"/>
      <w:lang w:val="en-US" w:eastAsia="en-AU"/>
    </w:rPr>
  </w:style>
  <w:style w:type="paragraph" w:customStyle="1" w:styleId="06-Paragraph">
    <w:name w:val="06-Paragraph"/>
    <w:basedOn w:val="Normal"/>
    <w:rsid w:val="002A28B8"/>
    <w:pPr>
      <w:tabs>
        <w:tab w:val="left" w:pos="1248"/>
        <w:tab w:val="left" w:pos="1800"/>
      </w:tabs>
      <w:spacing w:line="260" w:lineRule="atLeast"/>
      <w:ind w:left="1344" w:hanging="550"/>
    </w:pPr>
    <w:rPr>
      <w:rFonts w:ascii="Times" w:hAnsi="Times" w:cs="Times"/>
      <w:color w:val="000000"/>
      <w:sz w:val="24"/>
      <w:lang w:val="en-US" w:eastAsia="en-AU"/>
    </w:rPr>
  </w:style>
  <w:style w:type="paragraph" w:customStyle="1" w:styleId="09-Definitions">
    <w:name w:val="09-Definitions"/>
    <w:basedOn w:val="Normal"/>
    <w:rsid w:val="002A28B8"/>
    <w:pPr>
      <w:tabs>
        <w:tab w:val="left" w:pos="482"/>
      </w:tabs>
      <w:spacing w:line="260" w:lineRule="atLeast"/>
      <w:ind w:left="482" w:hanging="482"/>
    </w:pPr>
    <w:rPr>
      <w:rFonts w:ascii="Times" w:hAnsi="Times" w:cs="Times"/>
      <w:color w:val="000000"/>
      <w:sz w:val="24"/>
      <w:lang w:val="en-US" w:eastAsia="en-AU"/>
    </w:rPr>
  </w:style>
  <w:style w:type="paragraph" w:customStyle="1" w:styleId="HR">
    <w:name w:val="HR"/>
    <w:aliases w:val="Regulation Heading"/>
    <w:basedOn w:val="Normal"/>
    <w:next w:val="Normal"/>
    <w:rsid w:val="002A28B8"/>
    <w:pPr>
      <w:keepNext/>
      <w:spacing w:before="360"/>
      <w:ind w:left="964" w:hanging="964"/>
    </w:pPr>
    <w:rPr>
      <w:rFonts w:ascii="Arial" w:hAnsi="Arial" w:cs="Arial"/>
      <w:b/>
      <w:bCs/>
      <w:sz w:val="24"/>
      <w:lang w:eastAsia="en-AU"/>
    </w:rPr>
  </w:style>
  <w:style w:type="paragraph" w:customStyle="1" w:styleId="P1">
    <w:name w:val="P1"/>
    <w:aliases w:val="(a)"/>
    <w:basedOn w:val="Normal"/>
    <w:rsid w:val="002A28B8"/>
    <w:pPr>
      <w:tabs>
        <w:tab w:val="right" w:pos="1191"/>
      </w:tabs>
      <w:spacing w:before="60" w:line="260" w:lineRule="exact"/>
      <w:ind w:left="1418" w:hanging="1418"/>
    </w:pPr>
    <w:rPr>
      <w:sz w:val="24"/>
      <w:lang w:eastAsia="en-AU"/>
    </w:rPr>
  </w:style>
  <w:style w:type="paragraph" w:customStyle="1" w:styleId="P2">
    <w:name w:val="P2"/>
    <w:aliases w:val="(i)"/>
    <w:basedOn w:val="Normal"/>
    <w:rsid w:val="002A28B8"/>
    <w:pPr>
      <w:tabs>
        <w:tab w:val="right" w:pos="1758"/>
        <w:tab w:val="left" w:pos="2155"/>
      </w:tabs>
      <w:spacing w:before="60" w:line="260" w:lineRule="exact"/>
      <w:ind w:left="1985" w:hanging="1985"/>
    </w:pPr>
    <w:rPr>
      <w:sz w:val="24"/>
      <w:lang w:eastAsia="en-AU"/>
    </w:rPr>
  </w:style>
  <w:style w:type="paragraph" w:customStyle="1" w:styleId="R1">
    <w:name w:val="R1"/>
    <w:aliases w:val="1. or 1.(1)"/>
    <w:basedOn w:val="Normal"/>
    <w:next w:val="Normal"/>
    <w:rsid w:val="002A28B8"/>
    <w:pPr>
      <w:tabs>
        <w:tab w:val="right" w:pos="794"/>
      </w:tabs>
      <w:spacing w:line="260" w:lineRule="exact"/>
      <w:ind w:left="964" w:hanging="964"/>
    </w:pPr>
    <w:rPr>
      <w:sz w:val="24"/>
      <w:lang w:eastAsia="en-AU"/>
    </w:rPr>
  </w:style>
  <w:style w:type="paragraph" w:customStyle="1" w:styleId="R2">
    <w:name w:val="R2"/>
    <w:aliases w:val="(2)"/>
    <w:basedOn w:val="Normal"/>
    <w:rsid w:val="002A28B8"/>
    <w:pPr>
      <w:tabs>
        <w:tab w:val="right" w:pos="794"/>
      </w:tabs>
      <w:spacing w:before="180" w:line="260" w:lineRule="exact"/>
      <w:ind w:left="964" w:hanging="964"/>
    </w:pPr>
    <w:rPr>
      <w:sz w:val="24"/>
      <w:lang w:eastAsia="en-AU"/>
    </w:rPr>
  </w:style>
  <w:style w:type="paragraph" w:customStyle="1" w:styleId="Rc">
    <w:name w:val="Rc"/>
    <w:aliases w:val="Rn continued"/>
    <w:basedOn w:val="Normal"/>
    <w:next w:val="R2"/>
    <w:rsid w:val="002A28B8"/>
    <w:pPr>
      <w:spacing w:before="60" w:line="260" w:lineRule="exact"/>
      <w:ind w:left="964"/>
    </w:pPr>
    <w:rPr>
      <w:sz w:val="24"/>
      <w:lang w:eastAsia="en-AU"/>
    </w:rPr>
  </w:style>
  <w:style w:type="paragraph" w:customStyle="1" w:styleId="ZP1">
    <w:name w:val="ZP1"/>
    <w:basedOn w:val="P1"/>
    <w:rsid w:val="002A28B8"/>
    <w:pPr>
      <w:keepNext/>
    </w:pPr>
  </w:style>
  <w:style w:type="paragraph" w:customStyle="1" w:styleId="ZR1">
    <w:name w:val="ZR1"/>
    <w:basedOn w:val="R1"/>
    <w:rsid w:val="002A28B8"/>
    <w:pPr>
      <w:keepNext/>
    </w:pPr>
  </w:style>
  <w:style w:type="paragraph" w:customStyle="1" w:styleId="ZR2">
    <w:name w:val="ZR2"/>
    <w:basedOn w:val="R2"/>
    <w:rsid w:val="002A28B8"/>
    <w:pPr>
      <w:keepNext/>
    </w:pPr>
  </w:style>
  <w:style w:type="paragraph" w:customStyle="1" w:styleId="07-SubParagraph">
    <w:name w:val="07-SubParagraph"/>
    <w:basedOn w:val="Normal"/>
    <w:rsid w:val="002A28B8"/>
    <w:pPr>
      <w:tabs>
        <w:tab w:val="left" w:pos="1800"/>
        <w:tab w:val="left" w:pos="2304"/>
      </w:tabs>
      <w:spacing w:line="260" w:lineRule="atLeast"/>
      <w:ind w:left="1752" w:hanging="505"/>
    </w:pPr>
    <w:rPr>
      <w:rFonts w:ascii="Times" w:hAnsi="Times" w:cs="Times"/>
      <w:color w:val="000000"/>
      <w:sz w:val="24"/>
      <w:lang w:val="en-US" w:eastAsia="en-AU"/>
    </w:rPr>
  </w:style>
  <w:style w:type="character" w:customStyle="1" w:styleId="unnamed11">
    <w:name w:val="unnamed11"/>
    <w:rsid w:val="002A28B8"/>
    <w:rPr>
      <w:rFonts w:ascii="Arial" w:hAnsi="Arial" w:cs="Arial" w:hint="default"/>
      <w:sz w:val="24"/>
      <w:szCs w:val="24"/>
    </w:rPr>
  </w:style>
  <w:style w:type="paragraph" w:customStyle="1" w:styleId="paragraph">
    <w:name w:val="paragraph"/>
    <w:aliases w:val="a"/>
    <w:rsid w:val="002A28B8"/>
    <w:pPr>
      <w:tabs>
        <w:tab w:val="right" w:pos="1531"/>
      </w:tabs>
      <w:spacing w:before="40"/>
      <w:ind w:left="1644" w:hanging="1644"/>
    </w:pPr>
    <w:rPr>
      <w:sz w:val="22"/>
      <w:szCs w:val="24"/>
    </w:rPr>
  </w:style>
  <w:style w:type="paragraph" w:customStyle="1" w:styleId="paragraphsub">
    <w:name w:val="paragraph(sub)"/>
    <w:aliases w:val="aa"/>
    <w:basedOn w:val="paragraph"/>
    <w:rsid w:val="002A28B8"/>
    <w:pPr>
      <w:tabs>
        <w:tab w:val="clear" w:pos="1531"/>
        <w:tab w:val="right" w:pos="1985"/>
      </w:tabs>
      <w:ind w:left="2098" w:hanging="2098"/>
    </w:pPr>
  </w:style>
  <w:style w:type="paragraph" w:customStyle="1" w:styleId="subsection2">
    <w:name w:val="subsection2"/>
    <w:aliases w:val="ss2"/>
    <w:basedOn w:val="subsection"/>
    <w:next w:val="subsection"/>
    <w:rsid w:val="002A28B8"/>
    <w:pPr>
      <w:tabs>
        <w:tab w:val="clear" w:pos="1021"/>
      </w:tabs>
      <w:spacing w:before="40"/>
      <w:ind w:firstLine="0"/>
    </w:pPr>
  </w:style>
  <w:style w:type="paragraph" w:customStyle="1" w:styleId="acthead3">
    <w:name w:val="acthead3"/>
    <w:basedOn w:val="Normal"/>
    <w:rsid w:val="002A28B8"/>
    <w:pPr>
      <w:keepNext/>
      <w:spacing w:before="240"/>
      <w:ind w:left="1134" w:hanging="1134"/>
    </w:pPr>
    <w:rPr>
      <w:b/>
      <w:bCs/>
      <w:sz w:val="28"/>
      <w:szCs w:val="28"/>
      <w:lang w:eastAsia="en-AU"/>
    </w:rPr>
  </w:style>
  <w:style w:type="paragraph" w:customStyle="1" w:styleId="acthead50">
    <w:name w:val="acthead5"/>
    <w:basedOn w:val="Normal"/>
    <w:rsid w:val="002A28B8"/>
    <w:pPr>
      <w:keepNext/>
      <w:spacing w:before="280"/>
      <w:ind w:left="1134" w:hanging="1134"/>
    </w:pPr>
    <w:rPr>
      <w:b/>
      <w:bCs/>
      <w:sz w:val="24"/>
      <w:lang w:eastAsia="en-AU"/>
    </w:rPr>
  </w:style>
  <w:style w:type="paragraph" w:customStyle="1" w:styleId="boxtext">
    <w:name w:val="boxtext"/>
    <w:basedOn w:val="Normal"/>
    <w:rsid w:val="002A28B8"/>
    <w:pPr>
      <w:spacing w:before="240"/>
      <w:ind w:left="1134"/>
    </w:pPr>
    <w:rPr>
      <w:lang w:eastAsia="en-AU"/>
    </w:rPr>
  </w:style>
  <w:style w:type="paragraph" w:customStyle="1" w:styleId="boxpara">
    <w:name w:val="boxpara"/>
    <w:basedOn w:val="Normal"/>
    <w:rsid w:val="002A28B8"/>
    <w:pPr>
      <w:spacing w:before="240"/>
      <w:ind w:left="2552" w:hanging="1418"/>
    </w:pPr>
    <w:rPr>
      <w:lang w:eastAsia="en-AU"/>
    </w:rPr>
  </w:style>
  <w:style w:type="paragraph" w:customStyle="1" w:styleId="paragraphsub0">
    <w:name w:val="paragraphsub"/>
    <w:basedOn w:val="Normal"/>
    <w:rsid w:val="002A28B8"/>
    <w:pPr>
      <w:spacing w:before="40"/>
      <w:ind w:left="2098" w:hanging="2098"/>
    </w:pPr>
    <w:rPr>
      <w:lang w:eastAsia="en-AU"/>
    </w:rPr>
  </w:style>
  <w:style w:type="paragraph" w:customStyle="1" w:styleId="penalty0">
    <w:name w:val="penalty"/>
    <w:basedOn w:val="Normal"/>
    <w:rsid w:val="002A28B8"/>
    <w:pPr>
      <w:spacing w:before="180"/>
      <w:ind w:left="1985" w:hanging="851"/>
    </w:pPr>
    <w:rPr>
      <w:lang w:eastAsia="en-AU"/>
    </w:rPr>
  </w:style>
  <w:style w:type="paragraph" w:customStyle="1" w:styleId="notetext">
    <w:name w:val="notetext"/>
    <w:basedOn w:val="Normal"/>
    <w:rsid w:val="002A28B8"/>
    <w:pPr>
      <w:spacing w:before="122" w:line="198" w:lineRule="atLeast"/>
      <w:ind w:left="1985" w:hanging="851"/>
    </w:pPr>
    <w:rPr>
      <w:sz w:val="18"/>
      <w:szCs w:val="18"/>
      <w:lang w:eastAsia="en-AU"/>
    </w:rPr>
  </w:style>
  <w:style w:type="paragraph" w:customStyle="1" w:styleId="definition0">
    <w:name w:val="definition"/>
    <w:basedOn w:val="Normal"/>
    <w:rsid w:val="002A28B8"/>
    <w:pPr>
      <w:spacing w:before="180"/>
      <w:ind w:left="1134"/>
    </w:pPr>
    <w:rPr>
      <w:lang w:eastAsia="en-AU"/>
    </w:rPr>
  </w:style>
  <w:style w:type="character" w:customStyle="1" w:styleId="chardivno">
    <w:name w:val="chardivno"/>
    <w:basedOn w:val="DefaultParagraphFont"/>
    <w:rsid w:val="002A28B8"/>
  </w:style>
  <w:style w:type="character" w:customStyle="1" w:styleId="chardivtext">
    <w:name w:val="chardivtext"/>
    <w:basedOn w:val="DefaultParagraphFont"/>
    <w:rsid w:val="002A28B8"/>
  </w:style>
  <w:style w:type="character" w:customStyle="1" w:styleId="charsectno0">
    <w:name w:val="charsectno"/>
    <w:basedOn w:val="DefaultParagraphFont"/>
    <w:rsid w:val="002A28B8"/>
  </w:style>
  <w:style w:type="paragraph" w:customStyle="1" w:styleId="StyleHeading1Arial12ptNotBoldLeft">
    <w:name w:val="Style Heading 1 + Arial 12 pt Not Bold Left"/>
    <w:basedOn w:val="Heading1"/>
    <w:link w:val="StyleHeading1Arial12ptNotBoldLeftChar"/>
    <w:rsid w:val="002A28B8"/>
    <w:pPr>
      <w:numPr>
        <w:ilvl w:val="1"/>
      </w:numPr>
      <w:pBdr>
        <w:bottom w:val="none" w:sz="0" w:space="0" w:color="auto"/>
      </w:pBdr>
      <w:tabs>
        <w:tab w:val="num" w:pos="495"/>
      </w:tabs>
      <w:spacing w:before="240" w:after="240"/>
      <w:ind w:left="493" w:hanging="493"/>
    </w:pPr>
    <w:rPr>
      <w:rFonts w:ascii="Arial" w:hAnsi="Arial"/>
      <w:b w:val="0"/>
      <w:iCs w:val="0"/>
      <w:color w:val="auto"/>
      <w:sz w:val="24"/>
      <w:szCs w:val="20"/>
      <w:lang w:val="en-GB" w:eastAsia="en-AU"/>
    </w:rPr>
  </w:style>
  <w:style w:type="character" w:customStyle="1" w:styleId="StyleHeading1Arial12ptNotBoldLeftChar">
    <w:name w:val="Style Heading 1 + Arial 12 pt Not Bold Left Char"/>
    <w:link w:val="StyleHeading1Arial12ptNotBoldLeft"/>
    <w:rsid w:val="002A28B8"/>
    <w:rPr>
      <w:rFonts w:ascii="Arial" w:hAnsi="Arial"/>
      <w:sz w:val="24"/>
      <w:lang w:val="en-GB"/>
    </w:rPr>
  </w:style>
  <w:style w:type="paragraph" w:customStyle="1" w:styleId="PFNumLevel2">
    <w:name w:val="PF (Num) Level 2"/>
    <w:basedOn w:val="Normal"/>
    <w:rsid w:val="002A28B8"/>
    <w:pPr>
      <w:tabs>
        <w:tab w:val="num" w:pos="924"/>
        <w:tab w:val="left" w:pos="2773"/>
        <w:tab w:val="left" w:pos="3697"/>
        <w:tab w:val="left" w:pos="4621"/>
        <w:tab w:val="left" w:pos="5545"/>
        <w:tab w:val="left" w:pos="6469"/>
        <w:tab w:val="left" w:pos="7394"/>
        <w:tab w:val="left" w:pos="8318"/>
        <w:tab w:val="right" w:pos="8930"/>
      </w:tabs>
      <w:spacing w:after="120" w:line="276" w:lineRule="auto"/>
      <w:ind w:left="924" w:hanging="924"/>
    </w:pPr>
    <w:rPr>
      <w:rFonts w:ascii="Arial" w:hAnsi="Arial"/>
      <w:color w:val="000000"/>
      <w:sz w:val="21"/>
      <w:szCs w:val="20"/>
    </w:rPr>
  </w:style>
  <w:style w:type="paragraph" w:customStyle="1" w:styleId="PFNumLevel4">
    <w:name w:val="PF (Num) Level 4"/>
    <w:basedOn w:val="Normal"/>
    <w:rsid w:val="002A28B8"/>
    <w:pPr>
      <w:tabs>
        <w:tab w:val="num" w:pos="2772"/>
        <w:tab w:val="left" w:pos="4621"/>
        <w:tab w:val="left" w:pos="5545"/>
        <w:tab w:val="left" w:pos="6469"/>
        <w:tab w:val="left" w:pos="7394"/>
        <w:tab w:val="left" w:pos="8318"/>
        <w:tab w:val="right" w:pos="8930"/>
      </w:tabs>
      <w:spacing w:after="120" w:line="276" w:lineRule="auto"/>
      <w:ind w:left="2772" w:hanging="924"/>
    </w:pPr>
    <w:rPr>
      <w:rFonts w:ascii="Arial" w:hAnsi="Arial"/>
      <w:color w:val="000000"/>
      <w:sz w:val="21"/>
      <w:szCs w:val="20"/>
    </w:rPr>
  </w:style>
  <w:style w:type="paragraph" w:customStyle="1" w:styleId="PFNumLevel5">
    <w:name w:val="PF (Num) Level 5"/>
    <w:basedOn w:val="Normal"/>
    <w:rsid w:val="002A28B8"/>
    <w:pPr>
      <w:tabs>
        <w:tab w:val="num" w:pos="1848"/>
        <w:tab w:val="left" w:pos="2773"/>
        <w:tab w:val="left" w:pos="3697"/>
        <w:tab w:val="left" w:pos="4621"/>
        <w:tab w:val="left" w:pos="5545"/>
        <w:tab w:val="left" w:pos="6469"/>
        <w:tab w:val="left" w:pos="7394"/>
        <w:tab w:val="left" w:pos="8318"/>
        <w:tab w:val="right" w:pos="8930"/>
      </w:tabs>
      <w:spacing w:after="120" w:line="276" w:lineRule="auto"/>
      <w:ind w:left="1848" w:hanging="924"/>
    </w:pPr>
    <w:rPr>
      <w:rFonts w:ascii="Arial" w:hAnsi="Arial"/>
      <w:color w:val="000000"/>
      <w:sz w:val="21"/>
      <w:szCs w:val="20"/>
    </w:rPr>
  </w:style>
  <w:style w:type="paragraph" w:customStyle="1" w:styleId="PFNumLevel6">
    <w:name w:val="PF (Num) Level 6"/>
    <w:basedOn w:val="PFNumLevel4"/>
    <w:rsid w:val="002A28B8"/>
    <w:pPr>
      <w:tabs>
        <w:tab w:val="clear" w:pos="2772"/>
        <w:tab w:val="num" w:pos="3697"/>
      </w:tabs>
      <w:ind w:left="3697"/>
    </w:pPr>
  </w:style>
  <w:style w:type="paragraph" w:customStyle="1" w:styleId="BodyText1">
    <w:name w:val="Body Text1"/>
    <w:basedOn w:val="Normal"/>
    <w:rsid w:val="002A28B8"/>
    <w:pPr>
      <w:spacing w:before="200"/>
    </w:pPr>
    <w:rPr>
      <w:rFonts w:ascii="Arial" w:hAnsi="Arial"/>
      <w:sz w:val="20"/>
    </w:rPr>
  </w:style>
  <w:style w:type="character" w:customStyle="1" w:styleId="resourceinfospan">
    <w:name w:val="resourceinfospan"/>
    <w:basedOn w:val="DefaultParagraphFont"/>
    <w:rsid w:val="002A28B8"/>
  </w:style>
  <w:style w:type="character" w:customStyle="1" w:styleId="pdficon">
    <w:name w:val="pdficon"/>
    <w:basedOn w:val="DefaultParagraphFont"/>
    <w:rsid w:val="002A28B8"/>
  </w:style>
  <w:style w:type="character" w:styleId="Emphasis">
    <w:name w:val="Emphasis"/>
    <w:uiPriority w:val="20"/>
    <w:qFormat/>
    <w:rsid w:val="002A28B8"/>
    <w:rPr>
      <w:i/>
      <w:iCs/>
    </w:rPr>
  </w:style>
  <w:style w:type="paragraph" w:customStyle="1" w:styleId="Chapterlisting">
    <w:name w:val="Chapter listing"/>
    <w:basedOn w:val="Normal"/>
    <w:rsid w:val="002A28B8"/>
    <w:pPr>
      <w:widowControl w:val="0"/>
      <w:spacing w:before="100" w:after="100"/>
      <w:ind w:left="720" w:hanging="360"/>
      <w:textAlignment w:val="center"/>
    </w:pPr>
    <w:rPr>
      <w:rFonts w:ascii="Arial" w:hAnsi="Arial" w:cs="MetaNormalLF-Italic"/>
      <w:i/>
      <w:iCs/>
      <w:spacing w:val="-2"/>
      <w:sz w:val="24"/>
      <w:szCs w:val="23"/>
      <w:lang w:val="en-GB" w:eastAsia="en-AU"/>
    </w:rPr>
  </w:style>
  <w:style w:type="character" w:customStyle="1" w:styleId="Heading2Char">
    <w:name w:val="Heading 2 Char"/>
    <w:link w:val="Heading2"/>
    <w:locked/>
    <w:rsid w:val="008F3C4C"/>
    <w:rPr>
      <w:rFonts w:ascii="Calibri" w:eastAsia="SimSun" w:hAnsi="Calibri" w:cs="Calibri"/>
      <w:b/>
      <w:bCs/>
      <w:color w:val="1F497D"/>
      <w:sz w:val="32"/>
      <w:szCs w:val="32"/>
      <w:lang w:eastAsia="zh-CN"/>
    </w:rPr>
  </w:style>
  <w:style w:type="character" w:customStyle="1" w:styleId="Heading3Char">
    <w:name w:val="Heading 3 Char"/>
    <w:link w:val="Heading3"/>
    <w:locked/>
    <w:rsid w:val="00FD4C6D"/>
    <w:rPr>
      <w:rFonts w:ascii="Calibri" w:eastAsia="SimSun" w:hAnsi="Calibri" w:cs="Calibri"/>
      <w:b/>
      <w:bCs/>
      <w:color w:val="1F497D"/>
      <w:sz w:val="24"/>
      <w:szCs w:val="24"/>
      <w:lang w:eastAsia="zh-CN"/>
    </w:rPr>
  </w:style>
  <w:style w:type="character" w:customStyle="1" w:styleId="Heading6Char">
    <w:name w:val="Heading 6 Char"/>
    <w:link w:val="Heading6"/>
    <w:uiPriority w:val="9"/>
    <w:locked/>
    <w:rsid w:val="00D5513C"/>
    <w:rPr>
      <w:b/>
      <w:bCs/>
      <w:sz w:val="22"/>
      <w:szCs w:val="24"/>
      <w:lang w:eastAsia="en-US"/>
    </w:rPr>
  </w:style>
  <w:style w:type="paragraph" w:styleId="EnvelopeReturn">
    <w:name w:val="envelope return"/>
    <w:basedOn w:val="Normal"/>
    <w:uiPriority w:val="99"/>
    <w:rsid w:val="00D5513C"/>
    <w:pPr>
      <w:tabs>
        <w:tab w:val="left" w:pos="-720"/>
      </w:tabs>
      <w:suppressAutoHyphens/>
    </w:pPr>
    <w:rPr>
      <w:rFonts w:ascii="Arial" w:hAnsi="Arial" w:cs="Arial"/>
      <w:sz w:val="24"/>
    </w:rPr>
  </w:style>
  <w:style w:type="paragraph" w:styleId="DocumentMap">
    <w:name w:val="Document Map"/>
    <w:basedOn w:val="Normal"/>
    <w:link w:val="DocumentMapChar"/>
    <w:uiPriority w:val="99"/>
    <w:rsid w:val="00D5513C"/>
    <w:pPr>
      <w:shd w:val="clear" w:color="auto" w:fill="000080"/>
    </w:pPr>
    <w:rPr>
      <w:rFonts w:ascii="Tahoma" w:hAnsi="Tahoma" w:cs="Tahoma"/>
      <w:sz w:val="20"/>
      <w:szCs w:val="20"/>
    </w:rPr>
  </w:style>
  <w:style w:type="character" w:customStyle="1" w:styleId="DocumentMapChar">
    <w:name w:val="Document Map Char"/>
    <w:link w:val="DocumentMap"/>
    <w:uiPriority w:val="99"/>
    <w:rsid w:val="00D5513C"/>
    <w:rPr>
      <w:rFonts w:ascii="Tahoma" w:hAnsi="Tahoma" w:cs="Tahoma"/>
      <w:shd w:val="clear" w:color="auto" w:fill="000080"/>
      <w:lang w:eastAsia="en-US"/>
    </w:rPr>
  </w:style>
  <w:style w:type="character" w:customStyle="1" w:styleId="BalloonTextChar">
    <w:name w:val="Balloon Text Char"/>
    <w:link w:val="BalloonText"/>
    <w:locked/>
    <w:rsid w:val="00D5513C"/>
    <w:rPr>
      <w:rFonts w:ascii="Tahoma" w:hAnsi="Tahoma" w:cs="Tahoma"/>
      <w:sz w:val="16"/>
      <w:szCs w:val="16"/>
      <w:lang w:eastAsia="en-US"/>
    </w:rPr>
  </w:style>
  <w:style w:type="paragraph" w:customStyle="1" w:styleId="PartHeading">
    <w:name w:val="Part Heading"/>
    <w:basedOn w:val="Normal"/>
    <w:link w:val="PartHeadingChar"/>
    <w:uiPriority w:val="99"/>
    <w:rsid w:val="00D5513C"/>
    <w:rPr>
      <w:rFonts w:ascii="Tahoma" w:hAnsi="Tahoma"/>
      <w:b/>
      <w:sz w:val="28"/>
      <w:szCs w:val="28"/>
    </w:rPr>
  </w:style>
  <w:style w:type="character" w:customStyle="1" w:styleId="PartHeadingChar">
    <w:name w:val="Part Heading Char"/>
    <w:link w:val="PartHeading"/>
    <w:uiPriority w:val="99"/>
    <w:locked/>
    <w:rsid w:val="00D5513C"/>
    <w:rPr>
      <w:rFonts w:ascii="Tahoma" w:eastAsia="SimSun" w:hAnsi="Tahoma"/>
      <w:b/>
      <w:sz w:val="28"/>
      <w:szCs w:val="28"/>
      <w:lang w:eastAsia="zh-CN"/>
    </w:rPr>
  </w:style>
  <w:style w:type="paragraph" w:customStyle="1" w:styleId="INDENT1">
    <w:name w:val="INDENT 1"/>
    <w:basedOn w:val="Normal"/>
    <w:uiPriority w:val="99"/>
    <w:rsid w:val="00D5513C"/>
    <w:pPr>
      <w:spacing w:before="100" w:line="300" w:lineRule="exact"/>
      <w:ind w:left="560" w:hanging="560"/>
    </w:pPr>
    <w:rPr>
      <w:rFonts w:ascii="New York" w:hAnsi="New York"/>
      <w:sz w:val="24"/>
      <w:szCs w:val="20"/>
      <w:lang w:val="en-US"/>
    </w:rPr>
  </w:style>
  <w:style w:type="paragraph" w:customStyle="1" w:styleId="Normal2">
    <w:name w:val="Normal 2"/>
    <w:basedOn w:val="Normal"/>
    <w:uiPriority w:val="99"/>
    <w:rsid w:val="00D5513C"/>
    <w:pPr>
      <w:spacing w:before="200"/>
    </w:pPr>
    <w:rPr>
      <w:rFonts w:ascii="New York" w:hAnsi="New York"/>
      <w:sz w:val="24"/>
      <w:szCs w:val="20"/>
      <w:lang w:val="en-US"/>
    </w:rPr>
  </w:style>
  <w:style w:type="character" w:customStyle="1" w:styleId="BodyTextIndent2Char">
    <w:name w:val="Body Text Indent 2 Char"/>
    <w:link w:val="BodyTextIndent2"/>
    <w:uiPriority w:val="99"/>
    <w:locked/>
    <w:rsid w:val="00D5513C"/>
    <w:rPr>
      <w:sz w:val="24"/>
      <w:szCs w:val="24"/>
    </w:rPr>
  </w:style>
  <w:style w:type="character" w:customStyle="1" w:styleId="BodyText3Char">
    <w:name w:val="Body Text 3 Char"/>
    <w:link w:val="BodyText3"/>
    <w:uiPriority w:val="99"/>
    <w:locked/>
    <w:rsid w:val="00D5513C"/>
    <w:rPr>
      <w:i/>
      <w:iCs/>
      <w:sz w:val="22"/>
      <w:szCs w:val="24"/>
      <w:lang w:eastAsia="en-US"/>
    </w:rPr>
  </w:style>
  <w:style w:type="character" w:customStyle="1" w:styleId="BodyTextChar">
    <w:name w:val="Body Text Char"/>
    <w:link w:val="BodyText"/>
    <w:uiPriority w:val="99"/>
    <w:locked/>
    <w:rsid w:val="00D5513C"/>
    <w:rPr>
      <w:color w:val="FF0000"/>
      <w:sz w:val="22"/>
      <w:szCs w:val="24"/>
      <w:lang w:eastAsia="en-US"/>
    </w:rPr>
  </w:style>
  <w:style w:type="character" w:customStyle="1" w:styleId="BodyText2Char">
    <w:name w:val="Body Text 2 Char"/>
    <w:link w:val="BodyText2"/>
    <w:uiPriority w:val="99"/>
    <w:locked/>
    <w:rsid w:val="00D5513C"/>
    <w:rPr>
      <w:color w:val="003366"/>
      <w:sz w:val="56"/>
      <w:szCs w:val="24"/>
      <w:lang w:eastAsia="en-US"/>
    </w:rPr>
  </w:style>
  <w:style w:type="paragraph" w:styleId="EndnoteText">
    <w:name w:val="endnote text"/>
    <w:basedOn w:val="Normal"/>
    <w:link w:val="EndnoteTextChar"/>
    <w:uiPriority w:val="99"/>
    <w:rsid w:val="00D5513C"/>
    <w:pPr>
      <w:widowControl w:val="0"/>
    </w:pPr>
    <w:rPr>
      <w:rFonts w:eastAsia="Calibri"/>
      <w:sz w:val="20"/>
      <w:lang w:val="en-US"/>
    </w:rPr>
  </w:style>
  <w:style w:type="character" w:customStyle="1" w:styleId="EndnoteTextChar">
    <w:name w:val="Endnote Text Char"/>
    <w:link w:val="EndnoteText"/>
    <w:uiPriority w:val="99"/>
    <w:rsid w:val="00D5513C"/>
    <w:rPr>
      <w:rFonts w:eastAsia="Calibri"/>
      <w:szCs w:val="24"/>
      <w:lang w:val="en-US" w:eastAsia="en-US"/>
    </w:rPr>
  </w:style>
  <w:style w:type="paragraph" w:styleId="Caption">
    <w:name w:val="caption"/>
    <w:basedOn w:val="Normal"/>
    <w:next w:val="Normal"/>
    <w:qFormat/>
    <w:rsid w:val="006E2477"/>
    <w:pPr>
      <w:spacing w:after="120"/>
    </w:pPr>
    <w:rPr>
      <w:b/>
      <w:bCs/>
      <w:sz w:val="20"/>
      <w:szCs w:val="20"/>
      <w:lang w:eastAsia="en-AU"/>
    </w:rPr>
  </w:style>
  <w:style w:type="paragraph" w:customStyle="1" w:styleId="Pa6">
    <w:name w:val="Pa6"/>
    <w:basedOn w:val="Default"/>
    <w:next w:val="Default"/>
    <w:rsid w:val="006E2477"/>
    <w:pPr>
      <w:spacing w:line="201" w:lineRule="atLeast"/>
    </w:pPr>
    <w:rPr>
      <w:rFonts w:ascii="MetaNormal-Roman" w:hAnsi="MetaNormal-Roman" w:cs="Times New Roman"/>
      <w:color w:val="auto"/>
    </w:rPr>
  </w:style>
  <w:style w:type="paragraph" w:customStyle="1" w:styleId="Pa16">
    <w:name w:val="Pa16"/>
    <w:basedOn w:val="Default"/>
    <w:next w:val="Default"/>
    <w:rsid w:val="006E2477"/>
    <w:pPr>
      <w:spacing w:line="201" w:lineRule="atLeast"/>
    </w:pPr>
    <w:rPr>
      <w:rFonts w:ascii="MetaNormal-Roman" w:hAnsi="MetaNormal-Roman" w:cs="Times New Roman"/>
      <w:color w:val="auto"/>
    </w:rPr>
  </w:style>
  <w:style w:type="character" w:customStyle="1" w:styleId="A7">
    <w:name w:val="A7"/>
    <w:rsid w:val="006E2477"/>
    <w:rPr>
      <w:rFonts w:cs="MetaNormal-Roman"/>
      <w:color w:val="000000"/>
      <w:sz w:val="20"/>
      <w:szCs w:val="20"/>
      <w:u w:val="single"/>
    </w:rPr>
  </w:style>
  <w:style w:type="paragraph" w:customStyle="1" w:styleId="Pa12">
    <w:name w:val="Pa12"/>
    <w:basedOn w:val="Default"/>
    <w:next w:val="Default"/>
    <w:rsid w:val="006E2477"/>
    <w:pPr>
      <w:spacing w:line="201" w:lineRule="atLeast"/>
    </w:pPr>
    <w:rPr>
      <w:rFonts w:ascii="MetaNormal-Roman" w:hAnsi="MetaNormal-Roman" w:cs="Times New Roman"/>
      <w:color w:val="auto"/>
    </w:rPr>
  </w:style>
  <w:style w:type="paragraph" w:customStyle="1" w:styleId="Pa22">
    <w:name w:val="Pa22"/>
    <w:basedOn w:val="Default"/>
    <w:next w:val="Default"/>
    <w:rsid w:val="006E2477"/>
    <w:pPr>
      <w:spacing w:line="201" w:lineRule="atLeast"/>
    </w:pPr>
    <w:rPr>
      <w:rFonts w:ascii="MetaNormal-Roman" w:hAnsi="MetaNormal-Roman" w:cs="Times New Roman"/>
      <w:color w:val="auto"/>
    </w:rPr>
  </w:style>
  <w:style w:type="paragraph" w:customStyle="1" w:styleId="Pa23">
    <w:name w:val="Pa23"/>
    <w:basedOn w:val="Default"/>
    <w:next w:val="Default"/>
    <w:rsid w:val="006E2477"/>
    <w:pPr>
      <w:spacing w:line="201" w:lineRule="atLeast"/>
    </w:pPr>
    <w:rPr>
      <w:rFonts w:ascii="MetaNormal-Roman" w:hAnsi="MetaNormal-Roman" w:cs="Times New Roman"/>
      <w:color w:val="auto"/>
    </w:rPr>
  </w:style>
  <w:style w:type="paragraph" w:customStyle="1" w:styleId="Pa24">
    <w:name w:val="Pa24"/>
    <w:basedOn w:val="Default"/>
    <w:next w:val="Default"/>
    <w:rsid w:val="006E2477"/>
    <w:pPr>
      <w:spacing w:line="201" w:lineRule="atLeast"/>
    </w:pPr>
    <w:rPr>
      <w:rFonts w:ascii="MetaNormal-Roman" w:hAnsi="MetaNormal-Roman" w:cs="Times New Roman"/>
      <w:color w:val="auto"/>
    </w:rPr>
  </w:style>
  <w:style w:type="character" w:customStyle="1" w:styleId="Heading4Char">
    <w:name w:val="Heading 4 Char"/>
    <w:link w:val="Heading4"/>
    <w:uiPriority w:val="9"/>
    <w:rsid w:val="00DF5312"/>
    <w:rPr>
      <w:i/>
      <w:iCs/>
      <w:color w:val="FF0000"/>
      <w:sz w:val="22"/>
      <w:szCs w:val="24"/>
      <w:lang w:eastAsia="en-US"/>
    </w:rPr>
  </w:style>
  <w:style w:type="character" w:customStyle="1" w:styleId="Heading5Char">
    <w:name w:val="Heading 5 Char"/>
    <w:link w:val="Heading5"/>
    <w:uiPriority w:val="9"/>
    <w:rsid w:val="00DF5312"/>
    <w:rPr>
      <w:i/>
      <w:iCs/>
      <w:sz w:val="36"/>
      <w:szCs w:val="24"/>
      <w:lang w:eastAsia="en-US"/>
    </w:rPr>
  </w:style>
  <w:style w:type="character" w:customStyle="1" w:styleId="Heading7Char">
    <w:name w:val="Heading 7 Char"/>
    <w:link w:val="Heading7"/>
    <w:uiPriority w:val="9"/>
    <w:rsid w:val="00DF5312"/>
    <w:rPr>
      <w:rFonts w:ascii="Arial" w:hAnsi="Arial" w:cs="Arial"/>
      <w:b/>
      <w:bCs/>
      <w:sz w:val="56"/>
      <w:szCs w:val="24"/>
      <w:lang w:eastAsia="en-US"/>
    </w:rPr>
  </w:style>
  <w:style w:type="character" w:customStyle="1" w:styleId="Heading8Char">
    <w:name w:val="Heading 8 Char"/>
    <w:link w:val="Heading8"/>
    <w:uiPriority w:val="9"/>
    <w:rsid w:val="00DF5312"/>
    <w:rPr>
      <w:i/>
      <w:iCs/>
      <w:sz w:val="22"/>
      <w:szCs w:val="24"/>
      <w:lang w:eastAsia="en-US"/>
    </w:rPr>
  </w:style>
  <w:style w:type="character" w:customStyle="1" w:styleId="Heading9Char">
    <w:name w:val="Heading 9 Char"/>
    <w:link w:val="Heading9"/>
    <w:uiPriority w:val="9"/>
    <w:rsid w:val="00DF5312"/>
    <w:rPr>
      <w:rFonts w:ascii="Arial" w:hAnsi="Arial" w:cs="Arial"/>
      <w:i/>
      <w:iCs/>
      <w:sz w:val="22"/>
      <w:szCs w:val="24"/>
      <w:lang w:eastAsia="en-US"/>
    </w:rPr>
  </w:style>
  <w:style w:type="character" w:customStyle="1" w:styleId="TitleChar">
    <w:name w:val="Title Char"/>
    <w:link w:val="Title"/>
    <w:uiPriority w:val="10"/>
    <w:rsid w:val="00DF5312"/>
    <w:rPr>
      <w:rFonts w:ascii="Bradley Hand ITC" w:hAnsi="Bradley Hand ITC" w:cs="Arial"/>
      <w:b/>
      <w:bCs/>
      <w:color w:val="600000"/>
      <w:kern w:val="28"/>
      <w:sz w:val="48"/>
      <w:szCs w:val="32"/>
      <w:lang w:eastAsia="en-US"/>
    </w:rPr>
  </w:style>
  <w:style w:type="character" w:customStyle="1" w:styleId="SubtitleChar">
    <w:name w:val="Subtitle Char"/>
    <w:link w:val="Subtitle"/>
    <w:uiPriority w:val="11"/>
    <w:rsid w:val="00DF5312"/>
    <w:rPr>
      <w:i/>
      <w:iCs/>
      <w:sz w:val="22"/>
      <w:szCs w:val="24"/>
      <w:lang w:eastAsia="en-US"/>
    </w:rPr>
  </w:style>
  <w:style w:type="paragraph" w:styleId="NoSpacing">
    <w:name w:val="No Spacing"/>
    <w:basedOn w:val="Normal"/>
    <w:uiPriority w:val="1"/>
    <w:qFormat/>
    <w:rsid w:val="00DF5312"/>
    <w:rPr>
      <w:rFonts w:ascii="Arial" w:eastAsia="Arial" w:hAnsi="Arial"/>
      <w:szCs w:val="32"/>
      <w:lang w:bidi="en-US"/>
    </w:rPr>
  </w:style>
  <w:style w:type="paragraph" w:styleId="Quote">
    <w:name w:val="Quote"/>
    <w:basedOn w:val="Normal"/>
    <w:next w:val="Normal"/>
    <w:link w:val="QuoteChar"/>
    <w:uiPriority w:val="29"/>
    <w:qFormat/>
    <w:rsid w:val="00DF5312"/>
    <w:rPr>
      <w:rFonts w:ascii="Arial" w:eastAsia="Arial" w:hAnsi="Arial"/>
      <w:i/>
      <w:lang w:bidi="en-US"/>
    </w:rPr>
  </w:style>
  <w:style w:type="character" w:customStyle="1" w:styleId="QuoteChar">
    <w:name w:val="Quote Char"/>
    <w:link w:val="Quote"/>
    <w:uiPriority w:val="29"/>
    <w:rsid w:val="00DF5312"/>
    <w:rPr>
      <w:rFonts w:ascii="Arial" w:eastAsia="Arial" w:hAnsi="Arial"/>
      <w:i/>
      <w:sz w:val="22"/>
      <w:szCs w:val="24"/>
      <w:lang w:eastAsia="en-US" w:bidi="en-US"/>
    </w:rPr>
  </w:style>
  <w:style w:type="paragraph" w:styleId="IntenseQuote">
    <w:name w:val="Intense Quote"/>
    <w:basedOn w:val="Normal"/>
    <w:next w:val="Normal"/>
    <w:link w:val="IntenseQuoteChar"/>
    <w:uiPriority w:val="30"/>
    <w:qFormat/>
    <w:rsid w:val="00DF5312"/>
    <w:pPr>
      <w:ind w:left="720" w:right="720"/>
    </w:pPr>
    <w:rPr>
      <w:rFonts w:ascii="Arial" w:eastAsia="Arial" w:hAnsi="Arial"/>
      <w:b/>
      <w:i/>
      <w:lang w:bidi="en-US"/>
    </w:rPr>
  </w:style>
  <w:style w:type="character" w:customStyle="1" w:styleId="IntenseQuoteChar">
    <w:name w:val="Intense Quote Char"/>
    <w:link w:val="IntenseQuote"/>
    <w:uiPriority w:val="30"/>
    <w:rsid w:val="00DF5312"/>
    <w:rPr>
      <w:rFonts w:ascii="Arial" w:eastAsia="Arial" w:hAnsi="Arial"/>
      <w:b/>
      <w:i/>
      <w:sz w:val="22"/>
      <w:szCs w:val="22"/>
      <w:lang w:eastAsia="en-US" w:bidi="en-US"/>
    </w:rPr>
  </w:style>
  <w:style w:type="character" w:styleId="SubtleEmphasis">
    <w:name w:val="Subtle Emphasis"/>
    <w:uiPriority w:val="19"/>
    <w:qFormat/>
    <w:rsid w:val="00DF5312"/>
    <w:rPr>
      <w:i/>
      <w:color w:val="5A5A5A"/>
    </w:rPr>
  </w:style>
  <w:style w:type="character" w:styleId="IntenseEmphasis">
    <w:name w:val="Intense Emphasis"/>
    <w:uiPriority w:val="21"/>
    <w:qFormat/>
    <w:rsid w:val="00DF5312"/>
    <w:rPr>
      <w:b/>
      <w:i/>
      <w:sz w:val="24"/>
      <w:szCs w:val="24"/>
      <w:u w:val="single"/>
    </w:rPr>
  </w:style>
  <w:style w:type="character" w:styleId="SubtleReference">
    <w:name w:val="Subtle Reference"/>
    <w:uiPriority w:val="31"/>
    <w:qFormat/>
    <w:rsid w:val="00DF5312"/>
    <w:rPr>
      <w:sz w:val="24"/>
      <w:szCs w:val="24"/>
      <w:u w:val="single"/>
    </w:rPr>
  </w:style>
  <w:style w:type="character" w:styleId="IntenseReference">
    <w:name w:val="Intense Reference"/>
    <w:uiPriority w:val="32"/>
    <w:qFormat/>
    <w:rsid w:val="00DF5312"/>
    <w:rPr>
      <w:b/>
      <w:sz w:val="24"/>
      <w:u w:val="single"/>
    </w:rPr>
  </w:style>
  <w:style w:type="character" w:styleId="BookTitle">
    <w:name w:val="Book Title"/>
    <w:uiPriority w:val="33"/>
    <w:qFormat/>
    <w:rsid w:val="00DF5312"/>
    <w:rPr>
      <w:rFonts w:ascii="Arial" w:eastAsia="Times New Roman" w:hAnsi="Arial"/>
      <w:b/>
      <w:i/>
      <w:sz w:val="24"/>
      <w:szCs w:val="24"/>
    </w:rPr>
  </w:style>
  <w:style w:type="table" w:styleId="MediumShading1-Accent1">
    <w:name w:val="Medium Shading 1 Accent 1"/>
    <w:basedOn w:val="TableNormal"/>
    <w:uiPriority w:val="63"/>
    <w:rsid w:val="00DF5312"/>
    <w:rPr>
      <w:rFonts w:ascii="Arial" w:eastAsia="Arial" w:hAnsi="Arial"/>
      <w:sz w:val="22"/>
      <w:szCs w:val="22"/>
      <w:lang w:val="en-US" w:eastAsia="en-US" w:bidi="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2-Accent5">
    <w:name w:val="Medium Shading 2 Accent 5"/>
    <w:basedOn w:val="TableNormal"/>
    <w:uiPriority w:val="64"/>
    <w:rsid w:val="00DF5312"/>
    <w:rPr>
      <w:rFonts w:ascii="Arial" w:eastAsia="Arial" w:hAnsi="Arial"/>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69"/>
    <w:rsid w:val="00DF5312"/>
    <w:rPr>
      <w:rFonts w:ascii="Arial" w:eastAsia="Arial" w:hAnsi="Arial"/>
      <w:sz w:val="22"/>
      <w:szCs w:val="22"/>
      <w:lang w:val="en-US" w:eastAsia="en-US"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
    <w:name w:val="Table Text"/>
    <w:basedOn w:val="Normal"/>
    <w:rsid w:val="00DF5312"/>
    <w:pPr>
      <w:tabs>
        <w:tab w:val="decimal" w:pos="0"/>
      </w:tabs>
    </w:pPr>
    <w:rPr>
      <w:sz w:val="24"/>
      <w:lang w:val="en-US"/>
    </w:rPr>
  </w:style>
  <w:style w:type="numbering" w:customStyle="1" w:styleId="NoList1">
    <w:name w:val="No List1"/>
    <w:next w:val="NoList"/>
    <w:semiHidden/>
    <w:unhideWhenUsed/>
    <w:rsid w:val="000927B0"/>
  </w:style>
  <w:style w:type="table" w:customStyle="1" w:styleId="TableGrid3">
    <w:name w:val="Table Grid3"/>
    <w:basedOn w:val="TableNormal"/>
    <w:next w:val="TableGrid"/>
    <w:rsid w:val="000927B0"/>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CC">
    <w:name w:val="Body Text (SCC)"/>
    <w:rsid w:val="000927B0"/>
    <w:pPr>
      <w:spacing w:before="100" w:after="100"/>
    </w:pPr>
    <w:rPr>
      <w:rFonts w:ascii="Arial" w:hAnsi="Arial"/>
      <w:sz w:val="22"/>
      <w:szCs w:val="24"/>
    </w:rPr>
  </w:style>
  <w:style w:type="paragraph" w:customStyle="1" w:styleId="ListNumber2SCC">
    <w:name w:val="List Number 2 (SCC)"/>
    <w:rsid w:val="000927B0"/>
    <w:pPr>
      <w:numPr>
        <w:numId w:val="8"/>
      </w:numPr>
      <w:spacing w:after="100"/>
    </w:pPr>
    <w:rPr>
      <w:rFonts w:ascii="Arial" w:hAnsi="Arial"/>
      <w:sz w:val="22"/>
      <w:szCs w:val="24"/>
    </w:rPr>
  </w:style>
  <w:style w:type="paragraph" w:customStyle="1" w:styleId="FootnoteTextSCC">
    <w:name w:val="Footnote Text (SCC)"/>
    <w:basedOn w:val="Normal"/>
    <w:rsid w:val="000927B0"/>
    <w:pPr>
      <w:spacing w:before="40" w:after="40"/>
    </w:pPr>
    <w:rPr>
      <w:rFonts w:ascii="Arial" w:hAnsi="Arial"/>
      <w:bCs/>
      <w:sz w:val="18"/>
      <w:lang w:eastAsia="en-AU"/>
    </w:rPr>
  </w:style>
  <w:style w:type="numbering" w:customStyle="1" w:styleId="NoList2">
    <w:name w:val="No List2"/>
    <w:next w:val="NoList"/>
    <w:semiHidden/>
    <w:rsid w:val="009423C8"/>
  </w:style>
  <w:style w:type="table" w:customStyle="1" w:styleId="TableGrid4">
    <w:name w:val="Table Grid4"/>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9423C8"/>
  </w:style>
  <w:style w:type="table" w:customStyle="1" w:styleId="TableGrid5">
    <w:name w:val="Table Grid5"/>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rsid w:val="009423C8"/>
  </w:style>
  <w:style w:type="table" w:customStyle="1" w:styleId="TableGrid6">
    <w:name w:val="Table Grid6"/>
    <w:basedOn w:val="TableNormal"/>
    <w:next w:val="TableGrid"/>
    <w:locked/>
    <w:rsid w:val="009423C8"/>
    <w:pPr>
      <w:widowControl w:val="0"/>
      <w:spacing w:after="200" w:line="276" w:lineRule="auto"/>
    </w:pPr>
    <w:rPr>
      <w:rFonts w:ascii="Calibri" w:eastAsia="Calibri" w:hAnsi="Calibr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PHeading2">
    <w:name w:val="SOP Heading 2"/>
    <w:qFormat/>
    <w:locked/>
    <w:rsid w:val="00C15D2D"/>
    <w:rPr>
      <w:rFonts w:ascii="Arial Bold" w:eastAsia="Times New Roman" w:hAnsi="Arial Bold" w:cs="Arial"/>
      <w:b/>
      <w:sz w:val="24"/>
      <w:szCs w:val="24"/>
      <w:lang w:val="en-US" w:eastAsia="en-US"/>
    </w:rPr>
  </w:style>
  <w:style w:type="character" w:styleId="UnresolvedMention">
    <w:name w:val="Unresolved Mention"/>
    <w:uiPriority w:val="99"/>
    <w:semiHidden/>
    <w:unhideWhenUsed/>
    <w:rsid w:val="00857B72"/>
    <w:rPr>
      <w:color w:val="808080"/>
      <w:shd w:val="clear" w:color="auto" w:fill="E6E6E6"/>
    </w:rPr>
  </w:style>
  <w:style w:type="table" w:styleId="GridTable4-Accent1">
    <w:name w:val="Grid Table 4 Accent 1"/>
    <w:basedOn w:val="TableNormal"/>
    <w:uiPriority w:val="49"/>
    <w:rsid w:val="008B06AB"/>
    <w:rPr>
      <w:rFonts w:ascii="Calibri" w:eastAsia="Calibri" w:hAnsi="Calibri"/>
      <w:sz w:val="22"/>
      <w:szCs w:val="22"/>
      <w:lang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irstHeading">
    <w:name w:val="First Heading"/>
    <w:basedOn w:val="Heading1"/>
    <w:link w:val="FirstHeadingChar"/>
    <w:qFormat/>
    <w:rsid w:val="00B72503"/>
  </w:style>
  <w:style w:type="paragraph" w:customStyle="1" w:styleId="SecondHeading">
    <w:name w:val="Second Heading"/>
    <w:basedOn w:val="Normal"/>
    <w:link w:val="SecondHeadingChar"/>
    <w:qFormat/>
    <w:rsid w:val="00B72503"/>
    <w:rPr>
      <w:b/>
      <w:bCs/>
      <w:color w:val="1F497D"/>
      <w:sz w:val="24"/>
    </w:rPr>
  </w:style>
  <w:style w:type="character" w:customStyle="1" w:styleId="FirstHeadingChar">
    <w:name w:val="First Heading Char"/>
    <w:link w:val="FirstHeading"/>
    <w:rsid w:val="00B72503"/>
    <w:rPr>
      <w:rFonts w:ascii="Calibri" w:hAnsi="Calibri" w:cs="Calibri"/>
      <w:b/>
      <w:iCs/>
      <w:color w:val="1F497D"/>
      <w:sz w:val="44"/>
      <w:szCs w:val="24"/>
      <w:u w:color="808080"/>
      <w:lang w:val="en-AU" w:eastAsia="en-US" w:bidi="ar-SA"/>
    </w:rPr>
  </w:style>
  <w:style w:type="paragraph" w:customStyle="1" w:styleId="thirdHeading">
    <w:name w:val="third Heading"/>
    <w:basedOn w:val="SecondHeading"/>
    <w:link w:val="thirdHeadingChar"/>
    <w:qFormat/>
    <w:rsid w:val="009E6F30"/>
    <w:rPr>
      <w:sz w:val="28"/>
      <w:szCs w:val="28"/>
    </w:rPr>
  </w:style>
  <w:style w:type="character" w:customStyle="1" w:styleId="SecondHeadingChar">
    <w:name w:val="Second Heading Char"/>
    <w:link w:val="SecondHeading"/>
    <w:rsid w:val="00B72503"/>
    <w:rPr>
      <w:rFonts w:ascii="Calibri" w:eastAsia="SimSun" w:hAnsi="Calibri" w:cs="Calibri"/>
      <w:b/>
      <w:bCs/>
      <w:color w:val="1F497D"/>
      <w:sz w:val="24"/>
      <w:szCs w:val="24"/>
      <w:lang w:eastAsia="zh-CN"/>
    </w:rPr>
  </w:style>
  <w:style w:type="table" w:customStyle="1" w:styleId="TableGrid7">
    <w:name w:val="Table Grid7"/>
    <w:basedOn w:val="TableNormal"/>
    <w:next w:val="TableGrid"/>
    <w:uiPriority w:val="39"/>
    <w:rsid w:val="00312E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irdHeadingChar">
    <w:name w:val="third Heading Char"/>
    <w:link w:val="thirdHeading"/>
    <w:rsid w:val="009E6F30"/>
    <w:rPr>
      <w:rFonts w:ascii="Calibri" w:eastAsia="SimSun" w:hAnsi="Calibri" w:cs="Calibri"/>
      <w:b/>
      <w:bCs/>
      <w:color w:val="1F497D"/>
      <w:sz w:val="28"/>
      <w:szCs w:val="28"/>
      <w:lang w:eastAsia="zh-CN"/>
    </w:rPr>
  </w:style>
  <w:style w:type="paragraph" w:customStyle="1" w:styleId="Pa19">
    <w:name w:val="Pa19"/>
    <w:basedOn w:val="Default"/>
    <w:next w:val="Default"/>
    <w:uiPriority w:val="99"/>
    <w:rsid w:val="00D12E05"/>
    <w:pPr>
      <w:spacing w:line="241" w:lineRule="atLeast"/>
    </w:pPr>
    <w:rPr>
      <w:rFonts w:ascii="MetaPro-MediIta" w:eastAsia="Times New Roman" w:hAnsi="MetaPro-MediIta" w:cs="Times New Roman"/>
      <w:color w:val="auto"/>
      <w:lang w:eastAsia="en-AU"/>
    </w:rPr>
  </w:style>
  <w:style w:type="character" w:customStyle="1" w:styleId="A6">
    <w:name w:val="A6"/>
    <w:uiPriority w:val="99"/>
    <w:rsid w:val="00D12E05"/>
    <w:rPr>
      <w:rFonts w:cs="MetaPro-MediIta"/>
      <w:color w:val="45667A"/>
      <w:sz w:val="18"/>
      <w:szCs w:val="18"/>
    </w:rPr>
  </w:style>
  <w:style w:type="paragraph" w:styleId="Revision">
    <w:name w:val="Revision"/>
    <w:hidden/>
    <w:uiPriority w:val="99"/>
    <w:semiHidden/>
    <w:rsid w:val="00EE7ED6"/>
    <w:rPr>
      <w:sz w:val="22"/>
      <w:szCs w:val="24"/>
      <w:lang w:eastAsia="en-US"/>
    </w:rPr>
  </w:style>
  <w:style w:type="character" w:customStyle="1" w:styleId="cf01">
    <w:name w:val="cf01"/>
    <w:basedOn w:val="DefaultParagraphFont"/>
    <w:rsid w:val="008C394C"/>
    <w:rPr>
      <w:rFonts w:ascii="Segoe UI" w:hAnsi="Segoe UI" w:cs="Segoe UI" w:hint="default"/>
      <w:sz w:val="18"/>
      <w:szCs w:val="18"/>
    </w:rPr>
  </w:style>
  <w:style w:type="character" w:customStyle="1" w:styleId="cf11">
    <w:name w:val="cf11"/>
    <w:basedOn w:val="DefaultParagraphFont"/>
    <w:rsid w:val="00DF4BB8"/>
    <w:rPr>
      <w:rFonts w:ascii="Segoe UI" w:hAnsi="Segoe UI" w:cs="Segoe UI" w:hint="default"/>
      <w:sz w:val="18"/>
      <w:szCs w:val="18"/>
    </w:rPr>
  </w:style>
  <w:style w:type="paragraph" w:customStyle="1" w:styleId="pf0">
    <w:name w:val="pf0"/>
    <w:basedOn w:val="Normal"/>
    <w:rsid w:val="0027702A"/>
    <w:pPr>
      <w:spacing w:before="100" w:beforeAutospacing="1" w:after="100" w:afterAutospacing="1"/>
    </w:pPr>
    <w:rPr>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53048">
      <w:bodyDiv w:val="1"/>
      <w:marLeft w:val="0"/>
      <w:marRight w:val="0"/>
      <w:marTop w:val="0"/>
      <w:marBottom w:val="0"/>
      <w:divBdr>
        <w:top w:val="none" w:sz="0" w:space="0" w:color="auto"/>
        <w:left w:val="none" w:sz="0" w:space="0" w:color="auto"/>
        <w:bottom w:val="none" w:sz="0" w:space="0" w:color="auto"/>
        <w:right w:val="none" w:sz="0" w:space="0" w:color="auto"/>
      </w:divBdr>
    </w:div>
    <w:div w:id="63114875">
      <w:bodyDiv w:val="1"/>
      <w:marLeft w:val="0"/>
      <w:marRight w:val="0"/>
      <w:marTop w:val="0"/>
      <w:marBottom w:val="0"/>
      <w:divBdr>
        <w:top w:val="none" w:sz="0" w:space="0" w:color="auto"/>
        <w:left w:val="none" w:sz="0" w:space="0" w:color="auto"/>
        <w:bottom w:val="none" w:sz="0" w:space="0" w:color="auto"/>
        <w:right w:val="none" w:sz="0" w:space="0" w:color="auto"/>
      </w:divBdr>
      <w:divsChild>
        <w:div w:id="985816935">
          <w:marLeft w:val="0"/>
          <w:marRight w:val="0"/>
          <w:marTop w:val="0"/>
          <w:marBottom w:val="0"/>
          <w:divBdr>
            <w:top w:val="none" w:sz="0" w:space="0" w:color="auto"/>
            <w:left w:val="none" w:sz="0" w:space="0" w:color="auto"/>
            <w:bottom w:val="none" w:sz="0" w:space="0" w:color="auto"/>
            <w:right w:val="none" w:sz="0" w:space="0" w:color="auto"/>
          </w:divBdr>
          <w:divsChild>
            <w:div w:id="1043602022">
              <w:marLeft w:val="0"/>
              <w:marRight w:val="0"/>
              <w:marTop w:val="0"/>
              <w:marBottom w:val="0"/>
              <w:divBdr>
                <w:top w:val="none" w:sz="0" w:space="0" w:color="auto"/>
                <w:left w:val="none" w:sz="0" w:space="0" w:color="auto"/>
                <w:bottom w:val="none" w:sz="0" w:space="0" w:color="auto"/>
                <w:right w:val="none" w:sz="0" w:space="0" w:color="auto"/>
              </w:divBdr>
              <w:divsChild>
                <w:div w:id="1657494996">
                  <w:marLeft w:val="0"/>
                  <w:marRight w:val="0"/>
                  <w:marTop w:val="0"/>
                  <w:marBottom w:val="0"/>
                  <w:divBdr>
                    <w:top w:val="none" w:sz="0" w:space="0" w:color="auto"/>
                    <w:left w:val="none" w:sz="0" w:space="0" w:color="auto"/>
                    <w:bottom w:val="none" w:sz="0" w:space="0" w:color="auto"/>
                    <w:right w:val="none" w:sz="0" w:space="0" w:color="auto"/>
                  </w:divBdr>
                  <w:divsChild>
                    <w:div w:id="1180925146">
                      <w:marLeft w:val="0"/>
                      <w:marRight w:val="0"/>
                      <w:marTop w:val="0"/>
                      <w:marBottom w:val="0"/>
                      <w:divBdr>
                        <w:top w:val="none" w:sz="0" w:space="0" w:color="auto"/>
                        <w:left w:val="none" w:sz="0" w:space="0" w:color="auto"/>
                        <w:bottom w:val="none" w:sz="0" w:space="0" w:color="auto"/>
                        <w:right w:val="none" w:sz="0" w:space="0" w:color="auto"/>
                      </w:divBdr>
                      <w:divsChild>
                        <w:div w:id="1635214542">
                          <w:marLeft w:val="0"/>
                          <w:marRight w:val="0"/>
                          <w:marTop w:val="0"/>
                          <w:marBottom w:val="0"/>
                          <w:divBdr>
                            <w:top w:val="none" w:sz="0" w:space="0" w:color="auto"/>
                            <w:left w:val="none" w:sz="0" w:space="0" w:color="auto"/>
                            <w:bottom w:val="none" w:sz="0" w:space="0" w:color="auto"/>
                            <w:right w:val="none" w:sz="0" w:space="0" w:color="auto"/>
                          </w:divBdr>
                          <w:divsChild>
                            <w:div w:id="1864054150">
                              <w:marLeft w:val="0"/>
                              <w:marRight w:val="0"/>
                              <w:marTop w:val="0"/>
                              <w:marBottom w:val="0"/>
                              <w:divBdr>
                                <w:top w:val="none" w:sz="0" w:space="0" w:color="auto"/>
                                <w:left w:val="none" w:sz="0" w:space="0" w:color="auto"/>
                                <w:bottom w:val="none" w:sz="0" w:space="0" w:color="auto"/>
                                <w:right w:val="none" w:sz="0" w:space="0" w:color="auto"/>
                              </w:divBdr>
                              <w:divsChild>
                                <w:div w:id="1686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04346">
      <w:bodyDiv w:val="1"/>
      <w:marLeft w:val="0"/>
      <w:marRight w:val="0"/>
      <w:marTop w:val="0"/>
      <w:marBottom w:val="0"/>
      <w:divBdr>
        <w:top w:val="none" w:sz="0" w:space="0" w:color="auto"/>
        <w:left w:val="none" w:sz="0" w:space="0" w:color="auto"/>
        <w:bottom w:val="none" w:sz="0" w:space="0" w:color="auto"/>
        <w:right w:val="none" w:sz="0" w:space="0" w:color="auto"/>
      </w:divBdr>
    </w:div>
    <w:div w:id="96172359">
      <w:bodyDiv w:val="1"/>
      <w:marLeft w:val="0"/>
      <w:marRight w:val="0"/>
      <w:marTop w:val="0"/>
      <w:marBottom w:val="0"/>
      <w:divBdr>
        <w:top w:val="none" w:sz="0" w:space="0" w:color="auto"/>
        <w:left w:val="none" w:sz="0" w:space="0" w:color="auto"/>
        <w:bottom w:val="none" w:sz="0" w:space="0" w:color="auto"/>
        <w:right w:val="none" w:sz="0" w:space="0" w:color="auto"/>
      </w:divBdr>
    </w:div>
    <w:div w:id="96559273">
      <w:bodyDiv w:val="1"/>
      <w:marLeft w:val="0"/>
      <w:marRight w:val="0"/>
      <w:marTop w:val="0"/>
      <w:marBottom w:val="0"/>
      <w:divBdr>
        <w:top w:val="none" w:sz="0" w:space="0" w:color="auto"/>
        <w:left w:val="none" w:sz="0" w:space="0" w:color="auto"/>
        <w:bottom w:val="none" w:sz="0" w:space="0" w:color="auto"/>
        <w:right w:val="none" w:sz="0" w:space="0" w:color="auto"/>
      </w:divBdr>
    </w:div>
    <w:div w:id="116413781">
      <w:bodyDiv w:val="1"/>
      <w:marLeft w:val="0"/>
      <w:marRight w:val="0"/>
      <w:marTop w:val="0"/>
      <w:marBottom w:val="0"/>
      <w:divBdr>
        <w:top w:val="none" w:sz="0" w:space="0" w:color="auto"/>
        <w:left w:val="none" w:sz="0" w:space="0" w:color="auto"/>
        <w:bottom w:val="none" w:sz="0" w:space="0" w:color="auto"/>
        <w:right w:val="none" w:sz="0" w:space="0" w:color="auto"/>
      </w:divBdr>
    </w:div>
    <w:div w:id="144399098">
      <w:bodyDiv w:val="1"/>
      <w:marLeft w:val="0"/>
      <w:marRight w:val="0"/>
      <w:marTop w:val="0"/>
      <w:marBottom w:val="0"/>
      <w:divBdr>
        <w:top w:val="none" w:sz="0" w:space="0" w:color="auto"/>
        <w:left w:val="none" w:sz="0" w:space="0" w:color="auto"/>
        <w:bottom w:val="none" w:sz="0" w:space="0" w:color="auto"/>
        <w:right w:val="none" w:sz="0" w:space="0" w:color="auto"/>
      </w:divBdr>
    </w:div>
    <w:div w:id="184486798">
      <w:bodyDiv w:val="1"/>
      <w:marLeft w:val="0"/>
      <w:marRight w:val="0"/>
      <w:marTop w:val="0"/>
      <w:marBottom w:val="0"/>
      <w:divBdr>
        <w:top w:val="none" w:sz="0" w:space="0" w:color="auto"/>
        <w:left w:val="none" w:sz="0" w:space="0" w:color="auto"/>
        <w:bottom w:val="none" w:sz="0" w:space="0" w:color="auto"/>
        <w:right w:val="none" w:sz="0" w:space="0" w:color="auto"/>
      </w:divBdr>
    </w:div>
    <w:div w:id="193691037">
      <w:bodyDiv w:val="1"/>
      <w:marLeft w:val="0"/>
      <w:marRight w:val="0"/>
      <w:marTop w:val="0"/>
      <w:marBottom w:val="0"/>
      <w:divBdr>
        <w:top w:val="none" w:sz="0" w:space="0" w:color="auto"/>
        <w:left w:val="none" w:sz="0" w:space="0" w:color="auto"/>
        <w:bottom w:val="none" w:sz="0" w:space="0" w:color="auto"/>
        <w:right w:val="none" w:sz="0" w:space="0" w:color="auto"/>
      </w:divBdr>
    </w:div>
    <w:div w:id="199126569">
      <w:bodyDiv w:val="1"/>
      <w:marLeft w:val="0"/>
      <w:marRight w:val="0"/>
      <w:marTop w:val="0"/>
      <w:marBottom w:val="0"/>
      <w:divBdr>
        <w:top w:val="none" w:sz="0" w:space="0" w:color="auto"/>
        <w:left w:val="none" w:sz="0" w:space="0" w:color="auto"/>
        <w:bottom w:val="none" w:sz="0" w:space="0" w:color="auto"/>
        <w:right w:val="none" w:sz="0" w:space="0" w:color="auto"/>
      </w:divBdr>
    </w:div>
    <w:div w:id="208499446">
      <w:bodyDiv w:val="1"/>
      <w:marLeft w:val="0"/>
      <w:marRight w:val="0"/>
      <w:marTop w:val="0"/>
      <w:marBottom w:val="0"/>
      <w:divBdr>
        <w:top w:val="none" w:sz="0" w:space="0" w:color="auto"/>
        <w:left w:val="none" w:sz="0" w:space="0" w:color="auto"/>
        <w:bottom w:val="none" w:sz="0" w:space="0" w:color="auto"/>
        <w:right w:val="none" w:sz="0" w:space="0" w:color="auto"/>
      </w:divBdr>
    </w:div>
    <w:div w:id="295599825">
      <w:bodyDiv w:val="1"/>
      <w:marLeft w:val="0"/>
      <w:marRight w:val="0"/>
      <w:marTop w:val="0"/>
      <w:marBottom w:val="0"/>
      <w:divBdr>
        <w:top w:val="none" w:sz="0" w:space="0" w:color="auto"/>
        <w:left w:val="none" w:sz="0" w:space="0" w:color="auto"/>
        <w:bottom w:val="none" w:sz="0" w:space="0" w:color="auto"/>
        <w:right w:val="none" w:sz="0" w:space="0" w:color="auto"/>
      </w:divBdr>
    </w:div>
    <w:div w:id="308245877">
      <w:bodyDiv w:val="1"/>
      <w:marLeft w:val="0"/>
      <w:marRight w:val="0"/>
      <w:marTop w:val="0"/>
      <w:marBottom w:val="0"/>
      <w:divBdr>
        <w:top w:val="none" w:sz="0" w:space="0" w:color="auto"/>
        <w:left w:val="none" w:sz="0" w:space="0" w:color="auto"/>
        <w:bottom w:val="none" w:sz="0" w:space="0" w:color="auto"/>
        <w:right w:val="none" w:sz="0" w:space="0" w:color="auto"/>
      </w:divBdr>
    </w:div>
    <w:div w:id="324749073">
      <w:bodyDiv w:val="1"/>
      <w:marLeft w:val="0"/>
      <w:marRight w:val="0"/>
      <w:marTop w:val="0"/>
      <w:marBottom w:val="0"/>
      <w:divBdr>
        <w:top w:val="none" w:sz="0" w:space="0" w:color="auto"/>
        <w:left w:val="none" w:sz="0" w:space="0" w:color="auto"/>
        <w:bottom w:val="none" w:sz="0" w:space="0" w:color="auto"/>
        <w:right w:val="none" w:sz="0" w:space="0" w:color="auto"/>
      </w:divBdr>
    </w:div>
    <w:div w:id="334041834">
      <w:bodyDiv w:val="1"/>
      <w:marLeft w:val="0"/>
      <w:marRight w:val="0"/>
      <w:marTop w:val="0"/>
      <w:marBottom w:val="0"/>
      <w:divBdr>
        <w:top w:val="none" w:sz="0" w:space="0" w:color="auto"/>
        <w:left w:val="none" w:sz="0" w:space="0" w:color="auto"/>
        <w:bottom w:val="none" w:sz="0" w:space="0" w:color="auto"/>
        <w:right w:val="none" w:sz="0" w:space="0" w:color="auto"/>
      </w:divBdr>
    </w:div>
    <w:div w:id="339702122">
      <w:bodyDiv w:val="1"/>
      <w:marLeft w:val="0"/>
      <w:marRight w:val="0"/>
      <w:marTop w:val="0"/>
      <w:marBottom w:val="0"/>
      <w:divBdr>
        <w:top w:val="none" w:sz="0" w:space="0" w:color="auto"/>
        <w:left w:val="none" w:sz="0" w:space="0" w:color="auto"/>
        <w:bottom w:val="none" w:sz="0" w:space="0" w:color="auto"/>
        <w:right w:val="none" w:sz="0" w:space="0" w:color="auto"/>
      </w:divBdr>
    </w:div>
    <w:div w:id="352995646">
      <w:bodyDiv w:val="1"/>
      <w:marLeft w:val="0"/>
      <w:marRight w:val="0"/>
      <w:marTop w:val="0"/>
      <w:marBottom w:val="0"/>
      <w:divBdr>
        <w:top w:val="none" w:sz="0" w:space="0" w:color="auto"/>
        <w:left w:val="none" w:sz="0" w:space="0" w:color="auto"/>
        <w:bottom w:val="none" w:sz="0" w:space="0" w:color="auto"/>
        <w:right w:val="none" w:sz="0" w:space="0" w:color="auto"/>
      </w:divBdr>
    </w:div>
    <w:div w:id="370954980">
      <w:bodyDiv w:val="1"/>
      <w:marLeft w:val="0"/>
      <w:marRight w:val="0"/>
      <w:marTop w:val="0"/>
      <w:marBottom w:val="0"/>
      <w:divBdr>
        <w:top w:val="none" w:sz="0" w:space="0" w:color="auto"/>
        <w:left w:val="none" w:sz="0" w:space="0" w:color="auto"/>
        <w:bottom w:val="none" w:sz="0" w:space="0" w:color="auto"/>
        <w:right w:val="none" w:sz="0" w:space="0" w:color="auto"/>
      </w:divBdr>
    </w:div>
    <w:div w:id="410468137">
      <w:bodyDiv w:val="1"/>
      <w:marLeft w:val="0"/>
      <w:marRight w:val="0"/>
      <w:marTop w:val="0"/>
      <w:marBottom w:val="0"/>
      <w:divBdr>
        <w:top w:val="none" w:sz="0" w:space="0" w:color="auto"/>
        <w:left w:val="none" w:sz="0" w:space="0" w:color="auto"/>
        <w:bottom w:val="none" w:sz="0" w:space="0" w:color="auto"/>
        <w:right w:val="none" w:sz="0" w:space="0" w:color="auto"/>
      </w:divBdr>
    </w:div>
    <w:div w:id="498890738">
      <w:bodyDiv w:val="1"/>
      <w:marLeft w:val="0"/>
      <w:marRight w:val="0"/>
      <w:marTop w:val="0"/>
      <w:marBottom w:val="0"/>
      <w:divBdr>
        <w:top w:val="none" w:sz="0" w:space="0" w:color="auto"/>
        <w:left w:val="none" w:sz="0" w:space="0" w:color="auto"/>
        <w:bottom w:val="none" w:sz="0" w:space="0" w:color="auto"/>
        <w:right w:val="none" w:sz="0" w:space="0" w:color="auto"/>
      </w:divBdr>
    </w:div>
    <w:div w:id="535774214">
      <w:bodyDiv w:val="1"/>
      <w:marLeft w:val="0"/>
      <w:marRight w:val="0"/>
      <w:marTop w:val="0"/>
      <w:marBottom w:val="0"/>
      <w:divBdr>
        <w:top w:val="none" w:sz="0" w:space="0" w:color="auto"/>
        <w:left w:val="none" w:sz="0" w:space="0" w:color="auto"/>
        <w:bottom w:val="none" w:sz="0" w:space="0" w:color="auto"/>
        <w:right w:val="none" w:sz="0" w:space="0" w:color="auto"/>
      </w:divBdr>
    </w:div>
    <w:div w:id="537663115">
      <w:bodyDiv w:val="1"/>
      <w:marLeft w:val="0"/>
      <w:marRight w:val="0"/>
      <w:marTop w:val="0"/>
      <w:marBottom w:val="0"/>
      <w:divBdr>
        <w:top w:val="none" w:sz="0" w:space="0" w:color="auto"/>
        <w:left w:val="none" w:sz="0" w:space="0" w:color="auto"/>
        <w:bottom w:val="none" w:sz="0" w:space="0" w:color="auto"/>
        <w:right w:val="none" w:sz="0" w:space="0" w:color="auto"/>
      </w:divBdr>
    </w:div>
    <w:div w:id="543445385">
      <w:bodyDiv w:val="1"/>
      <w:marLeft w:val="0"/>
      <w:marRight w:val="0"/>
      <w:marTop w:val="0"/>
      <w:marBottom w:val="0"/>
      <w:divBdr>
        <w:top w:val="none" w:sz="0" w:space="0" w:color="auto"/>
        <w:left w:val="none" w:sz="0" w:space="0" w:color="auto"/>
        <w:bottom w:val="none" w:sz="0" w:space="0" w:color="auto"/>
        <w:right w:val="none" w:sz="0" w:space="0" w:color="auto"/>
      </w:divBdr>
    </w:div>
    <w:div w:id="607588996">
      <w:bodyDiv w:val="1"/>
      <w:marLeft w:val="0"/>
      <w:marRight w:val="0"/>
      <w:marTop w:val="0"/>
      <w:marBottom w:val="0"/>
      <w:divBdr>
        <w:top w:val="none" w:sz="0" w:space="0" w:color="auto"/>
        <w:left w:val="none" w:sz="0" w:space="0" w:color="auto"/>
        <w:bottom w:val="none" w:sz="0" w:space="0" w:color="auto"/>
        <w:right w:val="none" w:sz="0" w:space="0" w:color="auto"/>
      </w:divBdr>
    </w:div>
    <w:div w:id="609244191">
      <w:bodyDiv w:val="1"/>
      <w:marLeft w:val="0"/>
      <w:marRight w:val="0"/>
      <w:marTop w:val="0"/>
      <w:marBottom w:val="0"/>
      <w:divBdr>
        <w:top w:val="none" w:sz="0" w:space="0" w:color="auto"/>
        <w:left w:val="none" w:sz="0" w:space="0" w:color="auto"/>
        <w:bottom w:val="none" w:sz="0" w:space="0" w:color="auto"/>
        <w:right w:val="none" w:sz="0" w:space="0" w:color="auto"/>
      </w:divBdr>
      <w:divsChild>
        <w:div w:id="348023478">
          <w:marLeft w:val="0"/>
          <w:marRight w:val="0"/>
          <w:marTop w:val="0"/>
          <w:marBottom w:val="144"/>
          <w:divBdr>
            <w:top w:val="none" w:sz="0" w:space="0" w:color="auto"/>
            <w:left w:val="none" w:sz="0" w:space="0" w:color="auto"/>
            <w:bottom w:val="none" w:sz="0" w:space="0" w:color="auto"/>
            <w:right w:val="none" w:sz="0" w:space="0" w:color="auto"/>
          </w:divBdr>
        </w:div>
        <w:div w:id="1902057808">
          <w:marLeft w:val="0"/>
          <w:marRight w:val="0"/>
          <w:marTop w:val="0"/>
          <w:marBottom w:val="0"/>
          <w:divBdr>
            <w:top w:val="none" w:sz="0" w:space="0" w:color="auto"/>
            <w:left w:val="none" w:sz="0" w:space="0" w:color="auto"/>
            <w:bottom w:val="none" w:sz="0" w:space="0" w:color="auto"/>
            <w:right w:val="none" w:sz="0" w:space="0" w:color="auto"/>
          </w:divBdr>
        </w:div>
        <w:div w:id="1949307882">
          <w:marLeft w:val="0"/>
          <w:marRight w:val="0"/>
          <w:marTop w:val="0"/>
          <w:marBottom w:val="0"/>
          <w:divBdr>
            <w:top w:val="none" w:sz="0" w:space="0" w:color="auto"/>
            <w:left w:val="none" w:sz="0" w:space="0" w:color="auto"/>
            <w:bottom w:val="none" w:sz="0" w:space="0" w:color="auto"/>
            <w:right w:val="none" w:sz="0" w:space="0" w:color="auto"/>
          </w:divBdr>
          <w:divsChild>
            <w:div w:id="15858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700534">
      <w:bodyDiv w:val="1"/>
      <w:marLeft w:val="0"/>
      <w:marRight w:val="0"/>
      <w:marTop w:val="0"/>
      <w:marBottom w:val="0"/>
      <w:divBdr>
        <w:top w:val="none" w:sz="0" w:space="0" w:color="auto"/>
        <w:left w:val="none" w:sz="0" w:space="0" w:color="auto"/>
        <w:bottom w:val="none" w:sz="0" w:space="0" w:color="auto"/>
        <w:right w:val="none" w:sz="0" w:space="0" w:color="auto"/>
      </w:divBdr>
    </w:div>
    <w:div w:id="641078796">
      <w:bodyDiv w:val="1"/>
      <w:marLeft w:val="0"/>
      <w:marRight w:val="0"/>
      <w:marTop w:val="0"/>
      <w:marBottom w:val="0"/>
      <w:divBdr>
        <w:top w:val="none" w:sz="0" w:space="0" w:color="auto"/>
        <w:left w:val="none" w:sz="0" w:space="0" w:color="auto"/>
        <w:bottom w:val="none" w:sz="0" w:space="0" w:color="auto"/>
        <w:right w:val="none" w:sz="0" w:space="0" w:color="auto"/>
      </w:divBdr>
    </w:div>
    <w:div w:id="663048001">
      <w:bodyDiv w:val="1"/>
      <w:marLeft w:val="0"/>
      <w:marRight w:val="0"/>
      <w:marTop w:val="0"/>
      <w:marBottom w:val="0"/>
      <w:divBdr>
        <w:top w:val="none" w:sz="0" w:space="0" w:color="auto"/>
        <w:left w:val="none" w:sz="0" w:space="0" w:color="auto"/>
        <w:bottom w:val="none" w:sz="0" w:space="0" w:color="auto"/>
        <w:right w:val="none" w:sz="0" w:space="0" w:color="auto"/>
      </w:divBdr>
    </w:div>
    <w:div w:id="669257189">
      <w:bodyDiv w:val="1"/>
      <w:marLeft w:val="0"/>
      <w:marRight w:val="0"/>
      <w:marTop w:val="0"/>
      <w:marBottom w:val="0"/>
      <w:divBdr>
        <w:top w:val="none" w:sz="0" w:space="0" w:color="auto"/>
        <w:left w:val="none" w:sz="0" w:space="0" w:color="auto"/>
        <w:bottom w:val="none" w:sz="0" w:space="0" w:color="auto"/>
        <w:right w:val="none" w:sz="0" w:space="0" w:color="auto"/>
      </w:divBdr>
      <w:divsChild>
        <w:div w:id="424351069">
          <w:marLeft w:val="0"/>
          <w:marRight w:val="0"/>
          <w:marTop w:val="0"/>
          <w:marBottom w:val="0"/>
          <w:divBdr>
            <w:top w:val="none" w:sz="0" w:space="0" w:color="auto"/>
            <w:left w:val="none" w:sz="0" w:space="0" w:color="auto"/>
            <w:bottom w:val="none" w:sz="0" w:space="0" w:color="auto"/>
            <w:right w:val="none" w:sz="0" w:space="0" w:color="auto"/>
          </w:divBdr>
          <w:divsChild>
            <w:div w:id="848132675">
              <w:marLeft w:val="0"/>
              <w:marRight w:val="0"/>
              <w:marTop w:val="0"/>
              <w:marBottom w:val="0"/>
              <w:divBdr>
                <w:top w:val="none" w:sz="0" w:space="0" w:color="auto"/>
                <w:left w:val="none" w:sz="0" w:space="0" w:color="auto"/>
                <w:bottom w:val="none" w:sz="0" w:space="0" w:color="auto"/>
                <w:right w:val="none" w:sz="0" w:space="0" w:color="auto"/>
              </w:divBdr>
              <w:divsChild>
                <w:div w:id="1497040157">
                  <w:marLeft w:val="0"/>
                  <w:marRight w:val="0"/>
                  <w:marTop w:val="0"/>
                  <w:marBottom w:val="0"/>
                  <w:divBdr>
                    <w:top w:val="none" w:sz="0" w:space="0" w:color="auto"/>
                    <w:left w:val="none" w:sz="0" w:space="0" w:color="auto"/>
                    <w:bottom w:val="none" w:sz="0" w:space="0" w:color="auto"/>
                    <w:right w:val="none" w:sz="0" w:space="0" w:color="auto"/>
                  </w:divBdr>
                  <w:divsChild>
                    <w:div w:id="648171635">
                      <w:marLeft w:val="0"/>
                      <w:marRight w:val="0"/>
                      <w:marTop w:val="0"/>
                      <w:marBottom w:val="0"/>
                      <w:divBdr>
                        <w:top w:val="none" w:sz="0" w:space="0" w:color="auto"/>
                        <w:left w:val="none" w:sz="0" w:space="0" w:color="auto"/>
                        <w:bottom w:val="none" w:sz="0" w:space="0" w:color="auto"/>
                        <w:right w:val="none" w:sz="0" w:space="0" w:color="auto"/>
                      </w:divBdr>
                      <w:divsChild>
                        <w:div w:id="439761698">
                          <w:marLeft w:val="0"/>
                          <w:marRight w:val="0"/>
                          <w:marTop w:val="0"/>
                          <w:marBottom w:val="0"/>
                          <w:divBdr>
                            <w:top w:val="none" w:sz="0" w:space="0" w:color="auto"/>
                            <w:left w:val="none" w:sz="0" w:space="0" w:color="auto"/>
                            <w:bottom w:val="none" w:sz="0" w:space="0" w:color="auto"/>
                            <w:right w:val="none" w:sz="0" w:space="0" w:color="auto"/>
                          </w:divBdr>
                          <w:divsChild>
                            <w:div w:id="85999037">
                              <w:marLeft w:val="0"/>
                              <w:marRight w:val="0"/>
                              <w:marTop w:val="0"/>
                              <w:marBottom w:val="0"/>
                              <w:divBdr>
                                <w:top w:val="none" w:sz="0" w:space="0" w:color="auto"/>
                                <w:left w:val="none" w:sz="0" w:space="0" w:color="auto"/>
                                <w:bottom w:val="none" w:sz="0" w:space="0" w:color="auto"/>
                                <w:right w:val="none" w:sz="0" w:space="0" w:color="auto"/>
                              </w:divBdr>
                              <w:divsChild>
                                <w:div w:id="877201545">
                                  <w:marLeft w:val="0"/>
                                  <w:marRight w:val="0"/>
                                  <w:marTop w:val="0"/>
                                  <w:marBottom w:val="0"/>
                                  <w:divBdr>
                                    <w:top w:val="none" w:sz="0" w:space="0" w:color="auto"/>
                                    <w:left w:val="none" w:sz="0" w:space="0" w:color="auto"/>
                                    <w:bottom w:val="none" w:sz="0" w:space="0" w:color="auto"/>
                                    <w:right w:val="none" w:sz="0" w:space="0" w:color="auto"/>
                                  </w:divBdr>
                                  <w:divsChild>
                                    <w:div w:id="101908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562417">
      <w:bodyDiv w:val="1"/>
      <w:marLeft w:val="0"/>
      <w:marRight w:val="0"/>
      <w:marTop w:val="0"/>
      <w:marBottom w:val="0"/>
      <w:divBdr>
        <w:top w:val="none" w:sz="0" w:space="0" w:color="auto"/>
        <w:left w:val="none" w:sz="0" w:space="0" w:color="auto"/>
        <w:bottom w:val="none" w:sz="0" w:space="0" w:color="auto"/>
        <w:right w:val="none" w:sz="0" w:space="0" w:color="auto"/>
      </w:divBdr>
    </w:div>
    <w:div w:id="719212111">
      <w:bodyDiv w:val="1"/>
      <w:marLeft w:val="0"/>
      <w:marRight w:val="0"/>
      <w:marTop w:val="0"/>
      <w:marBottom w:val="0"/>
      <w:divBdr>
        <w:top w:val="none" w:sz="0" w:space="0" w:color="auto"/>
        <w:left w:val="none" w:sz="0" w:space="0" w:color="auto"/>
        <w:bottom w:val="none" w:sz="0" w:space="0" w:color="auto"/>
        <w:right w:val="none" w:sz="0" w:space="0" w:color="auto"/>
      </w:divBdr>
    </w:div>
    <w:div w:id="727799670">
      <w:bodyDiv w:val="1"/>
      <w:marLeft w:val="0"/>
      <w:marRight w:val="0"/>
      <w:marTop w:val="0"/>
      <w:marBottom w:val="0"/>
      <w:divBdr>
        <w:top w:val="none" w:sz="0" w:space="0" w:color="auto"/>
        <w:left w:val="none" w:sz="0" w:space="0" w:color="auto"/>
        <w:bottom w:val="none" w:sz="0" w:space="0" w:color="auto"/>
        <w:right w:val="none" w:sz="0" w:space="0" w:color="auto"/>
      </w:divBdr>
    </w:div>
    <w:div w:id="732235237">
      <w:bodyDiv w:val="1"/>
      <w:marLeft w:val="0"/>
      <w:marRight w:val="0"/>
      <w:marTop w:val="0"/>
      <w:marBottom w:val="0"/>
      <w:divBdr>
        <w:top w:val="none" w:sz="0" w:space="0" w:color="auto"/>
        <w:left w:val="none" w:sz="0" w:space="0" w:color="auto"/>
        <w:bottom w:val="none" w:sz="0" w:space="0" w:color="auto"/>
        <w:right w:val="none" w:sz="0" w:space="0" w:color="auto"/>
      </w:divBdr>
    </w:div>
    <w:div w:id="736704960">
      <w:bodyDiv w:val="1"/>
      <w:marLeft w:val="0"/>
      <w:marRight w:val="0"/>
      <w:marTop w:val="0"/>
      <w:marBottom w:val="0"/>
      <w:divBdr>
        <w:top w:val="none" w:sz="0" w:space="0" w:color="auto"/>
        <w:left w:val="none" w:sz="0" w:space="0" w:color="auto"/>
        <w:bottom w:val="none" w:sz="0" w:space="0" w:color="auto"/>
        <w:right w:val="none" w:sz="0" w:space="0" w:color="auto"/>
      </w:divBdr>
    </w:div>
    <w:div w:id="784737083">
      <w:bodyDiv w:val="1"/>
      <w:marLeft w:val="0"/>
      <w:marRight w:val="0"/>
      <w:marTop w:val="0"/>
      <w:marBottom w:val="0"/>
      <w:divBdr>
        <w:top w:val="none" w:sz="0" w:space="0" w:color="auto"/>
        <w:left w:val="none" w:sz="0" w:space="0" w:color="auto"/>
        <w:bottom w:val="none" w:sz="0" w:space="0" w:color="auto"/>
        <w:right w:val="none" w:sz="0" w:space="0" w:color="auto"/>
      </w:divBdr>
    </w:div>
    <w:div w:id="809131703">
      <w:bodyDiv w:val="1"/>
      <w:marLeft w:val="0"/>
      <w:marRight w:val="0"/>
      <w:marTop w:val="0"/>
      <w:marBottom w:val="0"/>
      <w:divBdr>
        <w:top w:val="none" w:sz="0" w:space="0" w:color="auto"/>
        <w:left w:val="none" w:sz="0" w:space="0" w:color="auto"/>
        <w:bottom w:val="none" w:sz="0" w:space="0" w:color="auto"/>
        <w:right w:val="none" w:sz="0" w:space="0" w:color="auto"/>
      </w:divBdr>
    </w:div>
    <w:div w:id="809980154">
      <w:bodyDiv w:val="1"/>
      <w:marLeft w:val="0"/>
      <w:marRight w:val="0"/>
      <w:marTop w:val="0"/>
      <w:marBottom w:val="0"/>
      <w:divBdr>
        <w:top w:val="none" w:sz="0" w:space="0" w:color="auto"/>
        <w:left w:val="none" w:sz="0" w:space="0" w:color="auto"/>
        <w:bottom w:val="none" w:sz="0" w:space="0" w:color="auto"/>
        <w:right w:val="none" w:sz="0" w:space="0" w:color="auto"/>
      </w:divBdr>
    </w:div>
    <w:div w:id="814374581">
      <w:bodyDiv w:val="1"/>
      <w:marLeft w:val="0"/>
      <w:marRight w:val="0"/>
      <w:marTop w:val="0"/>
      <w:marBottom w:val="0"/>
      <w:divBdr>
        <w:top w:val="none" w:sz="0" w:space="0" w:color="auto"/>
        <w:left w:val="none" w:sz="0" w:space="0" w:color="auto"/>
        <w:bottom w:val="none" w:sz="0" w:space="0" w:color="auto"/>
        <w:right w:val="none" w:sz="0" w:space="0" w:color="auto"/>
      </w:divBdr>
    </w:div>
    <w:div w:id="831724605">
      <w:bodyDiv w:val="1"/>
      <w:marLeft w:val="0"/>
      <w:marRight w:val="0"/>
      <w:marTop w:val="0"/>
      <w:marBottom w:val="0"/>
      <w:divBdr>
        <w:top w:val="none" w:sz="0" w:space="0" w:color="auto"/>
        <w:left w:val="none" w:sz="0" w:space="0" w:color="auto"/>
        <w:bottom w:val="none" w:sz="0" w:space="0" w:color="auto"/>
        <w:right w:val="none" w:sz="0" w:space="0" w:color="auto"/>
      </w:divBdr>
    </w:div>
    <w:div w:id="884483742">
      <w:bodyDiv w:val="1"/>
      <w:marLeft w:val="0"/>
      <w:marRight w:val="0"/>
      <w:marTop w:val="0"/>
      <w:marBottom w:val="0"/>
      <w:divBdr>
        <w:top w:val="none" w:sz="0" w:space="0" w:color="auto"/>
        <w:left w:val="none" w:sz="0" w:space="0" w:color="auto"/>
        <w:bottom w:val="none" w:sz="0" w:space="0" w:color="auto"/>
        <w:right w:val="none" w:sz="0" w:space="0" w:color="auto"/>
      </w:divBdr>
    </w:div>
    <w:div w:id="907573002">
      <w:bodyDiv w:val="1"/>
      <w:marLeft w:val="0"/>
      <w:marRight w:val="0"/>
      <w:marTop w:val="0"/>
      <w:marBottom w:val="0"/>
      <w:divBdr>
        <w:top w:val="none" w:sz="0" w:space="0" w:color="auto"/>
        <w:left w:val="none" w:sz="0" w:space="0" w:color="auto"/>
        <w:bottom w:val="none" w:sz="0" w:space="0" w:color="auto"/>
        <w:right w:val="none" w:sz="0" w:space="0" w:color="auto"/>
      </w:divBdr>
    </w:div>
    <w:div w:id="927034972">
      <w:bodyDiv w:val="1"/>
      <w:marLeft w:val="0"/>
      <w:marRight w:val="0"/>
      <w:marTop w:val="0"/>
      <w:marBottom w:val="0"/>
      <w:divBdr>
        <w:top w:val="none" w:sz="0" w:space="0" w:color="auto"/>
        <w:left w:val="none" w:sz="0" w:space="0" w:color="auto"/>
        <w:bottom w:val="none" w:sz="0" w:space="0" w:color="auto"/>
        <w:right w:val="none" w:sz="0" w:space="0" w:color="auto"/>
      </w:divBdr>
    </w:div>
    <w:div w:id="964044301">
      <w:bodyDiv w:val="1"/>
      <w:marLeft w:val="0"/>
      <w:marRight w:val="0"/>
      <w:marTop w:val="0"/>
      <w:marBottom w:val="0"/>
      <w:divBdr>
        <w:top w:val="none" w:sz="0" w:space="0" w:color="auto"/>
        <w:left w:val="none" w:sz="0" w:space="0" w:color="auto"/>
        <w:bottom w:val="none" w:sz="0" w:space="0" w:color="auto"/>
        <w:right w:val="none" w:sz="0" w:space="0" w:color="auto"/>
      </w:divBdr>
    </w:div>
    <w:div w:id="964045902">
      <w:bodyDiv w:val="1"/>
      <w:marLeft w:val="0"/>
      <w:marRight w:val="0"/>
      <w:marTop w:val="0"/>
      <w:marBottom w:val="0"/>
      <w:divBdr>
        <w:top w:val="none" w:sz="0" w:space="0" w:color="auto"/>
        <w:left w:val="none" w:sz="0" w:space="0" w:color="auto"/>
        <w:bottom w:val="none" w:sz="0" w:space="0" w:color="auto"/>
        <w:right w:val="none" w:sz="0" w:space="0" w:color="auto"/>
      </w:divBdr>
    </w:div>
    <w:div w:id="977033931">
      <w:bodyDiv w:val="1"/>
      <w:marLeft w:val="0"/>
      <w:marRight w:val="0"/>
      <w:marTop w:val="0"/>
      <w:marBottom w:val="0"/>
      <w:divBdr>
        <w:top w:val="none" w:sz="0" w:space="0" w:color="auto"/>
        <w:left w:val="none" w:sz="0" w:space="0" w:color="auto"/>
        <w:bottom w:val="none" w:sz="0" w:space="0" w:color="auto"/>
        <w:right w:val="none" w:sz="0" w:space="0" w:color="auto"/>
      </w:divBdr>
    </w:div>
    <w:div w:id="1209761044">
      <w:bodyDiv w:val="1"/>
      <w:marLeft w:val="0"/>
      <w:marRight w:val="0"/>
      <w:marTop w:val="0"/>
      <w:marBottom w:val="0"/>
      <w:divBdr>
        <w:top w:val="none" w:sz="0" w:space="0" w:color="auto"/>
        <w:left w:val="none" w:sz="0" w:space="0" w:color="auto"/>
        <w:bottom w:val="none" w:sz="0" w:space="0" w:color="auto"/>
        <w:right w:val="none" w:sz="0" w:space="0" w:color="auto"/>
      </w:divBdr>
    </w:div>
    <w:div w:id="1234270304">
      <w:bodyDiv w:val="1"/>
      <w:marLeft w:val="0"/>
      <w:marRight w:val="0"/>
      <w:marTop w:val="0"/>
      <w:marBottom w:val="0"/>
      <w:divBdr>
        <w:top w:val="none" w:sz="0" w:space="0" w:color="auto"/>
        <w:left w:val="none" w:sz="0" w:space="0" w:color="auto"/>
        <w:bottom w:val="none" w:sz="0" w:space="0" w:color="auto"/>
        <w:right w:val="none" w:sz="0" w:space="0" w:color="auto"/>
      </w:divBdr>
      <w:divsChild>
        <w:div w:id="973827842">
          <w:marLeft w:val="0"/>
          <w:marRight w:val="0"/>
          <w:marTop w:val="0"/>
          <w:marBottom w:val="0"/>
          <w:divBdr>
            <w:top w:val="none" w:sz="0" w:space="0" w:color="auto"/>
            <w:left w:val="none" w:sz="0" w:space="0" w:color="auto"/>
            <w:bottom w:val="none" w:sz="0" w:space="0" w:color="auto"/>
            <w:right w:val="none" w:sz="0" w:space="0" w:color="auto"/>
          </w:divBdr>
          <w:divsChild>
            <w:div w:id="1149445027">
              <w:marLeft w:val="0"/>
              <w:marRight w:val="0"/>
              <w:marTop w:val="0"/>
              <w:marBottom w:val="0"/>
              <w:divBdr>
                <w:top w:val="none" w:sz="0" w:space="0" w:color="auto"/>
                <w:left w:val="none" w:sz="0" w:space="0" w:color="auto"/>
                <w:bottom w:val="none" w:sz="0" w:space="0" w:color="auto"/>
                <w:right w:val="none" w:sz="0" w:space="0" w:color="auto"/>
              </w:divBdr>
              <w:divsChild>
                <w:div w:id="369962846">
                  <w:marLeft w:val="0"/>
                  <w:marRight w:val="0"/>
                  <w:marTop w:val="0"/>
                  <w:marBottom w:val="0"/>
                  <w:divBdr>
                    <w:top w:val="none" w:sz="0" w:space="0" w:color="auto"/>
                    <w:left w:val="none" w:sz="0" w:space="0" w:color="auto"/>
                    <w:bottom w:val="none" w:sz="0" w:space="0" w:color="auto"/>
                    <w:right w:val="none" w:sz="0" w:space="0" w:color="auto"/>
                  </w:divBdr>
                  <w:divsChild>
                    <w:div w:id="1385332368">
                      <w:marLeft w:val="0"/>
                      <w:marRight w:val="0"/>
                      <w:marTop w:val="0"/>
                      <w:marBottom w:val="0"/>
                      <w:divBdr>
                        <w:top w:val="none" w:sz="0" w:space="0" w:color="auto"/>
                        <w:left w:val="none" w:sz="0" w:space="0" w:color="auto"/>
                        <w:bottom w:val="none" w:sz="0" w:space="0" w:color="auto"/>
                        <w:right w:val="none" w:sz="0" w:space="0" w:color="auto"/>
                      </w:divBdr>
                      <w:divsChild>
                        <w:div w:id="1311865289">
                          <w:marLeft w:val="0"/>
                          <w:marRight w:val="0"/>
                          <w:marTop w:val="0"/>
                          <w:marBottom w:val="0"/>
                          <w:divBdr>
                            <w:top w:val="none" w:sz="0" w:space="0" w:color="auto"/>
                            <w:left w:val="none" w:sz="0" w:space="0" w:color="auto"/>
                            <w:bottom w:val="none" w:sz="0" w:space="0" w:color="auto"/>
                            <w:right w:val="none" w:sz="0" w:space="0" w:color="auto"/>
                          </w:divBdr>
                          <w:divsChild>
                            <w:div w:id="314378453">
                              <w:marLeft w:val="0"/>
                              <w:marRight w:val="0"/>
                              <w:marTop w:val="0"/>
                              <w:marBottom w:val="0"/>
                              <w:divBdr>
                                <w:top w:val="none" w:sz="0" w:space="0" w:color="auto"/>
                                <w:left w:val="none" w:sz="0" w:space="0" w:color="auto"/>
                                <w:bottom w:val="none" w:sz="0" w:space="0" w:color="auto"/>
                                <w:right w:val="none" w:sz="0" w:space="0" w:color="auto"/>
                              </w:divBdr>
                              <w:divsChild>
                                <w:div w:id="550458401">
                                  <w:marLeft w:val="0"/>
                                  <w:marRight w:val="0"/>
                                  <w:marTop w:val="0"/>
                                  <w:marBottom w:val="0"/>
                                  <w:divBdr>
                                    <w:top w:val="none" w:sz="0" w:space="0" w:color="auto"/>
                                    <w:left w:val="none" w:sz="0" w:space="0" w:color="auto"/>
                                    <w:bottom w:val="none" w:sz="0" w:space="0" w:color="auto"/>
                                    <w:right w:val="none" w:sz="0" w:space="0" w:color="auto"/>
                                  </w:divBdr>
                                  <w:divsChild>
                                    <w:div w:id="6909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8975281">
      <w:bodyDiv w:val="1"/>
      <w:marLeft w:val="0"/>
      <w:marRight w:val="0"/>
      <w:marTop w:val="0"/>
      <w:marBottom w:val="0"/>
      <w:divBdr>
        <w:top w:val="none" w:sz="0" w:space="0" w:color="auto"/>
        <w:left w:val="none" w:sz="0" w:space="0" w:color="auto"/>
        <w:bottom w:val="none" w:sz="0" w:space="0" w:color="auto"/>
        <w:right w:val="none" w:sz="0" w:space="0" w:color="auto"/>
      </w:divBdr>
    </w:div>
    <w:div w:id="1278944867">
      <w:bodyDiv w:val="1"/>
      <w:marLeft w:val="0"/>
      <w:marRight w:val="0"/>
      <w:marTop w:val="0"/>
      <w:marBottom w:val="0"/>
      <w:divBdr>
        <w:top w:val="none" w:sz="0" w:space="0" w:color="auto"/>
        <w:left w:val="none" w:sz="0" w:space="0" w:color="auto"/>
        <w:bottom w:val="none" w:sz="0" w:space="0" w:color="auto"/>
        <w:right w:val="none" w:sz="0" w:space="0" w:color="auto"/>
      </w:divBdr>
    </w:div>
    <w:div w:id="1300845594">
      <w:bodyDiv w:val="1"/>
      <w:marLeft w:val="0"/>
      <w:marRight w:val="0"/>
      <w:marTop w:val="0"/>
      <w:marBottom w:val="0"/>
      <w:divBdr>
        <w:top w:val="none" w:sz="0" w:space="0" w:color="auto"/>
        <w:left w:val="none" w:sz="0" w:space="0" w:color="auto"/>
        <w:bottom w:val="none" w:sz="0" w:space="0" w:color="auto"/>
        <w:right w:val="none" w:sz="0" w:space="0" w:color="auto"/>
      </w:divBdr>
    </w:div>
    <w:div w:id="1316907667">
      <w:bodyDiv w:val="1"/>
      <w:marLeft w:val="0"/>
      <w:marRight w:val="0"/>
      <w:marTop w:val="0"/>
      <w:marBottom w:val="0"/>
      <w:divBdr>
        <w:top w:val="none" w:sz="0" w:space="0" w:color="auto"/>
        <w:left w:val="none" w:sz="0" w:space="0" w:color="auto"/>
        <w:bottom w:val="none" w:sz="0" w:space="0" w:color="auto"/>
        <w:right w:val="none" w:sz="0" w:space="0" w:color="auto"/>
      </w:divBdr>
    </w:div>
    <w:div w:id="1328940528">
      <w:bodyDiv w:val="1"/>
      <w:marLeft w:val="0"/>
      <w:marRight w:val="0"/>
      <w:marTop w:val="0"/>
      <w:marBottom w:val="0"/>
      <w:divBdr>
        <w:top w:val="none" w:sz="0" w:space="0" w:color="auto"/>
        <w:left w:val="none" w:sz="0" w:space="0" w:color="auto"/>
        <w:bottom w:val="none" w:sz="0" w:space="0" w:color="auto"/>
        <w:right w:val="none" w:sz="0" w:space="0" w:color="auto"/>
      </w:divBdr>
    </w:div>
    <w:div w:id="1347368097">
      <w:bodyDiv w:val="1"/>
      <w:marLeft w:val="0"/>
      <w:marRight w:val="0"/>
      <w:marTop w:val="0"/>
      <w:marBottom w:val="0"/>
      <w:divBdr>
        <w:top w:val="none" w:sz="0" w:space="0" w:color="auto"/>
        <w:left w:val="none" w:sz="0" w:space="0" w:color="auto"/>
        <w:bottom w:val="none" w:sz="0" w:space="0" w:color="auto"/>
        <w:right w:val="none" w:sz="0" w:space="0" w:color="auto"/>
      </w:divBdr>
    </w:div>
    <w:div w:id="1382286588">
      <w:bodyDiv w:val="1"/>
      <w:marLeft w:val="0"/>
      <w:marRight w:val="0"/>
      <w:marTop w:val="0"/>
      <w:marBottom w:val="0"/>
      <w:divBdr>
        <w:top w:val="none" w:sz="0" w:space="0" w:color="auto"/>
        <w:left w:val="none" w:sz="0" w:space="0" w:color="auto"/>
        <w:bottom w:val="none" w:sz="0" w:space="0" w:color="auto"/>
        <w:right w:val="none" w:sz="0" w:space="0" w:color="auto"/>
      </w:divBdr>
    </w:div>
    <w:div w:id="1404525211">
      <w:bodyDiv w:val="1"/>
      <w:marLeft w:val="0"/>
      <w:marRight w:val="0"/>
      <w:marTop w:val="0"/>
      <w:marBottom w:val="0"/>
      <w:divBdr>
        <w:top w:val="none" w:sz="0" w:space="0" w:color="auto"/>
        <w:left w:val="none" w:sz="0" w:space="0" w:color="auto"/>
        <w:bottom w:val="none" w:sz="0" w:space="0" w:color="auto"/>
        <w:right w:val="none" w:sz="0" w:space="0" w:color="auto"/>
      </w:divBdr>
    </w:div>
    <w:div w:id="1415122751">
      <w:bodyDiv w:val="1"/>
      <w:marLeft w:val="0"/>
      <w:marRight w:val="0"/>
      <w:marTop w:val="0"/>
      <w:marBottom w:val="0"/>
      <w:divBdr>
        <w:top w:val="none" w:sz="0" w:space="0" w:color="auto"/>
        <w:left w:val="none" w:sz="0" w:space="0" w:color="auto"/>
        <w:bottom w:val="none" w:sz="0" w:space="0" w:color="auto"/>
        <w:right w:val="none" w:sz="0" w:space="0" w:color="auto"/>
      </w:divBdr>
    </w:div>
    <w:div w:id="1560287766">
      <w:bodyDiv w:val="1"/>
      <w:marLeft w:val="0"/>
      <w:marRight w:val="0"/>
      <w:marTop w:val="0"/>
      <w:marBottom w:val="0"/>
      <w:divBdr>
        <w:top w:val="none" w:sz="0" w:space="0" w:color="auto"/>
        <w:left w:val="none" w:sz="0" w:space="0" w:color="auto"/>
        <w:bottom w:val="none" w:sz="0" w:space="0" w:color="auto"/>
        <w:right w:val="none" w:sz="0" w:space="0" w:color="auto"/>
      </w:divBdr>
    </w:div>
    <w:div w:id="1603076666">
      <w:bodyDiv w:val="1"/>
      <w:marLeft w:val="0"/>
      <w:marRight w:val="0"/>
      <w:marTop w:val="0"/>
      <w:marBottom w:val="0"/>
      <w:divBdr>
        <w:top w:val="none" w:sz="0" w:space="0" w:color="auto"/>
        <w:left w:val="none" w:sz="0" w:space="0" w:color="auto"/>
        <w:bottom w:val="none" w:sz="0" w:space="0" w:color="auto"/>
        <w:right w:val="none" w:sz="0" w:space="0" w:color="auto"/>
      </w:divBdr>
    </w:div>
    <w:div w:id="1614632939">
      <w:bodyDiv w:val="1"/>
      <w:marLeft w:val="0"/>
      <w:marRight w:val="0"/>
      <w:marTop w:val="0"/>
      <w:marBottom w:val="0"/>
      <w:divBdr>
        <w:top w:val="none" w:sz="0" w:space="0" w:color="auto"/>
        <w:left w:val="none" w:sz="0" w:space="0" w:color="auto"/>
        <w:bottom w:val="none" w:sz="0" w:space="0" w:color="auto"/>
        <w:right w:val="none" w:sz="0" w:space="0" w:color="auto"/>
      </w:divBdr>
    </w:div>
    <w:div w:id="1685865239">
      <w:bodyDiv w:val="1"/>
      <w:marLeft w:val="0"/>
      <w:marRight w:val="0"/>
      <w:marTop w:val="0"/>
      <w:marBottom w:val="0"/>
      <w:divBdr>
        <w:top w:val="none" w:sz="0" w:space="0" w:color="auto"/>
        <w:left w:val="none" w:sz="0" w:space="0" w:color="auto"/>
        <w:bottom w:val="none" w:sz="0" w:space="0" w:color="auto"/>
        <w:right w:val="none" w:sz="0" w:space="0" w:color="auto"/>
      </w:divBdr>
    </w:div>
    <w:div w:id="1723746163">
      <w:bodyDiv w:val="1"/>
      <w:marLeft w:val="0"/>
      <w:marRight w:val="0"/>
      <w:marTop w:val="0"/>
      <w:marBottom w:val="0"/>
      <w:divBdr>
        <w:top w:val="none" w:sz="0" w:space="0" w:color="auto"/>
        <w:left w:val="none" w:sz="0" w:space="0" w:color="auto"/>
        <w:bottom w:val="none" w:sz="0" w:space="0" w:color="auto"/>
        <w:right w:val="none" w:sz="0" w:space="0" w:color="auto"/>
      </w:divBdr>
    </w:div>
    <w:div w:id="1734621776">
      <w:bodyDiv w:val="1"/>
      <w:marLeft w:val="0"/>
      <w:marRight w:val="0"/>
      <w:marTop w:val="0"/>
      <w:marBottom w:val="0"/>
      <w:divBdr>
        <w:top w:val="none" w:sz="0" w:space="0" w:color="auto"/>
        <w:left w:val="none" w:sz="0" w:space="0" w:color="auto"/>
        <w:bottom w:val="none" w:sz="0" w:space="0" w:color="auto"/>
        <w:right w:val="none" w:sz="0" w:space="0" w:color="auto"/>
      </w:divBdr>
    </w:div>
    <w:div w:id="1748572673">
      <w:bodyDiv w:val="1"/>
      <w:marLeft w:val="0"/>
      <w:marRight w:val="0"/>
      <w:marTop w:val="0"/>
      <w:marBottom w:val="0"/>
      <w:divBdr>
        <w:top w:val="none" w:sz="0" w:space="0" w:color="auto"/>
        <w:left w:val="none" w:sz="0" w:space="0" w:color="auto"/>
        <w:bottom w:val="none" w:sz="0" w:space="0" w:color="auto"/>
        <w:right w:val="none" w:sz="0" w:space="0" w:color="auto"/>
      </w:divBdr>
    </w:div>
    <w:div w:id="1766412328">
      <w:bodyDiv w:val="1"/>
      <w:marLeft w:val="0"/>
      <w:marRight w:val="0"/>
      <w:marTop w:val="0"/>
      <w:marBottom w:val="0"/>
      <w:divBdr>
        <w:top w:val="none" w:sz="0" w:space="0" w:color="auto"/>
        <w:left w:val="none" w:sz="0" w:space="0" w:color="auto"/>
        <w:bottom w:val="none" w:sz="0" w:space="0" w:color="auto"/>
        <w:right w:val="none" w:sz="0" w:space="0" w:color="auto"/>
      </w:divBdr>
    </w:div>
    <w:div w:id="1774981782">
      <w:bodyDiv w:val="1"/>
      <w:marLeft w:val="0"/>
      <w:marRight w:val="0"/>
      <w:marTop w:val="0"/>
      <w:marBottom w:val="0"/>
      <w:divBdr>
        <w:top w:val="none" w:sz="0" w:space="0" w:color="auto"/>
        <w:left w:val="none" w:sz="0" w:space="0" w:color="auto"/>
        <w:bottom w:val="none" w:sz="0" w:space="0" w:color="auto"/>
        <w:right w:val="none" w:sz="0" w:space="0" w:color="auto"/>
      </w:divBdr>
    </w:div>
    <w:div w:id="1775704546">
      <w:bodyDiv w:val="1"/>
      <w:marLeft w:val="0"/>
      <w:marRight w:val="0"/>
      <w:marTop w:val="0"/>
      <w:marBottom w:val="0"/>
      <w:divBdr>
        <w:top w:val="none" w:sz="0" w:space="0" w:color="auto"/>
        <w:left w:val="none" w:sz="0" w:space="0" w:color="auto"/>
        <w:bottom w:val="none" w:sz="0" w:space="0" w:color="auto"/>
        <w:right w:val="none" w:sz="0" w:space="0" w:color="auto"/>
      </w:divBdr>
    </w:div>
    <w:div w:id="1793941993">
      <w:bodyDiv w:val="1"/>
      <w:marLeft w:val="0"/>
      <w:marRight w:val="0"/>
      <w:marTop w:val="0"/>
      <w:marBottom w:val="0"/>
      <w:divBdr>
        <w:top w:val="none" w:sz="0" w:space="0" w:color="auto"/>
        <w:left w:val="none" w:sz="0" w:space="0" w:color="auto"/>
        <w:bottom w:val="none" w:sz="0" w:space="0" w:color="auto"/>
        <w:right w:val="none" w:sz="0" w:space="0" w:color="auto"/>
      </w:divBdr>
    </w:div>
    <w:div w:id="1794322753">
      <w:bodyDiv w:val="1"/>
      <w:marLeft w:val="0"/>
      <w:marRight w:val="0"/>
      <w:marTop w:val="0"/>
      <w:marBottom w:val="0"/>
      <w:divBdr>
        <w:top w:val="none" w:sz="0" w:space="0" w:color="auto"/>
        <w:left w:val="none" w:sz="0" w:space="0" w:color="auto"/>
        <w:bottom w:val="none" w:sz="0" w:space="0" w:color="auto"/>
        <w:right w:val="none" w:sz="0" w:space="0" w:color="auto"/>
      </w:divBdr>
    </w:div>
    <w:div w:id="1818375145">
      <w:bodyDiv w:val="1"/>
      <w:marLeft w:val="0"/>
      <w:marRight w:val="0"/>
      <w:marTop w:val="0"/>
      <w:marBottom w:val="0"/>
      <w:divBdr>
        <w:top w:val="none" w:sz="0" w:space="0" w:color="auto"/>
        <w:left w:val="none" w:sz="0" w:space="0" w:color="auto"/>
        <w:bottom w:val="none" w:sz="0" w:space="0" w:color="auto"/>
        <w:right w:val="none" w:sz="0" w:space="0" w:color="auto"/>
      </w:divBdr>
    </w:div>
    <w:div w:id="1857424209">
      <w:bodyDiv w:val="1"/>
      <w:marLeft w:val="0"/>
      <w:marRight w:val="0"/>
      <w:marTop w:val="0"/>
      <w:marBottom w:val="0"/>
      <w:divBdr>
        <w:top w:val="none" w:sz="0" w:space="0" w:color="auto"/>
        <w:left w:val="none" w:sz="0" w:space="0" w:color="auto"/>
        <w:bottom w:val="none" w:sz="0" w:space="0" w:color="auto"/>
        <w:right w:val="none" w:sz="0" w:space="0" w:color="auto"/>
      </w:divBdr>
    </w:div>
    <w:div w:id="1878272100">
      <w:bodyDiv w:val="1"/>
      <w:marLeft w:val="0"/>
      <w:marRight w:val="0"/>
      <w:marTop w:val="0"/>
      <w:marBottom w:val="0"/>
      <w:divBdr>
        <w:top w:val="none" w:sz="0" w:space="0" w:color="auto"/>
        <w:left w:val="none" w:sz="0" w:space="0" w:color="auto"/>
        <w:bottom w:val="none" w:sz="0" w:space="0" w:color="auto"/>
        <w:right w:val="none" w:sz="0" w:space="0" w:color="auto"/>
      </w:divBdr>
    </w:div>
    <w:div w:id="1885481667">
      <w:bodyDiv w:val="1"/>
      <w:marLeft w:val="0"/>
      <w:marRight w:val="0"/>
      <w:marTop w:val="0"/>
      <w:marBottom w:val="0"/>
      <w:divBdr>
        <w:top w:val="none" w:sz="0" w:space="0" w:color="auto"/>
        <w:left w:val="none" w:sz="0" w:space="0" w:color="auto"/>
        <w:bottom w:val="none" w:sz="0" w:space="0" w:color="auto"/>
        <w:right w:val="none" w:sz="0" w:space="0" w:color="auto"/>
      </w:divBdr>
    </w:div>
    <w:div w:id="1890802654">
      <w:bodyDiv w:val="1"/>
      <w:marLeft w:val="0"/>
      <w:marRight w:val="0"/>
      <w:marTop w:val="0"/>
      <w:marBottom w:val="0"/>
      <w:divBdr>
        <w:top w:val="none" w:sz="0" w:space="0" w:color="auto"/>
        <w:left w:val="none" w:sz="0" w:space="0" w:color="auto"/>
        <w:bottom w:val="none" w:sz="0" w:space="0" w:color="auto"/>
        <w:right w:val="none" w:sz="0" w:space="0" w:color="auto"/>
      </w:divBdr>
      <w:divsChild>
        <w:div w:id="1177118633">
          <w:marLeft w:val="0"/>
          <w:marRight w:val="0"/>
          <w:marTop w:val="0"/>
          <w:marBottom w:val="0"/>
          <w:divBdr>
            <w:top w:val="none" w:sz="0" w:space="0" w:color="auto"/>
            <w:left w:val="none" w:sz="0" w:space="0" w:color="auto"/>
            <w:bottom w:val="none" w:sz="0" w:space="0" w:color="auto"/>
            <w:right w:val="none" w:sz="0" w:space="0" w:color="auto"/>
          </w:divBdr>
          <w:divsChild>
            <w:div w:id="565262001">
              <w:marLeft w:val="0"/>
              <w:marRight w:val="0"/>
              <w:marTop w:val="0"/>
              <w:marBottom w:val="0"/>
              <w:divBdr>
                <w:top w:val="none" w:sz="0" w:space="0" w:color="auto"/>
                <w:left w:val="none" w:sz="0" w:space="0" w:color="auto"/>
                <w:bottom w:val="none" w:sz="0" w:space="0" w:color="auto"/>
                <w:right w:val="none" w:sz="0" w:space="0" w:color="auto"/>
              </w:divBdr>
              <w:divsChild>
                <w:div w:id="235017565">
                  <w:marLeft w:val="0"/>
                  <w:marRight w:val="0"/>
                  <w:marTop w:val="0"/>
                  <w:marBottom w:val="0"/>
                  <w:divBdr>
                    <w:top w:val="none" w:sz="0" w:space="0" w:color="auto"/>
                    <w:left w:val="none" w:sz="0" w:space="0" w:color="auto"/>
                    <w:bottom w:val="none" w:sz="0" w:space="0" w:color="auto"/>
                    <w:right w:val="none" w:sz="0" w:space="0" w:color="auto"/>
                  </w:divBdr>
                  <w:divsChild>
                    <w:div w:id="1171873439">
                      <w:marLeft w:val="0"/>
                      <w:marRight w:val="0"/>
                      <w:marTop w:val="0"/>
                      <w:marBottom w:val="0"/>
                      <w:divBdr>
                        <w:top w:val="none" w:sz="0" w:space="0" w:color="auto"/>
                        <w:left w:val="none" w:sz="0" w:space="0" w:color="auto"/>
                        <w:bottom w:val="none" w:sz="0" w:space="0" w:color="auto"/>
                        <w:right w:val="none" w:sz="0" w:space="0" w:color="auto"/>
                      </w:divBdr>
                      <w:divsChild>
                        <w:div w:id="365444702">
                          <w:marLeft w:val="0"/>
                          <w:marRight w:val="0"/>
                          <w:marTop w:val="0"/>
                          <w:marBottom w:val="0"/>
                          <w:divBdr>
                            <w:top w:val="none" w:sz="0" w:space="0" w:color="auto"/>
                            <w:left w:val="none" w:sz="0" w:space="0" w:color="auto"/>
                            <w:bottom w:val="none" w:sz="0" w:space="0" w:color="auto"/>
                            <w:right w:val="none" w:sz="0" w:space="0" w:color="auto"/>
                          </w:divBdr>
                          <w:divsChild>
                            <w:div w:id="565843009">
                              <w:marLeft w:val="0"/>
                              <w:marRight w:val="0"/>
                              <w:marTop w:val="0"/>
                              <w:marBottom w:val="0"/>
                              <w:divBdr>
                                <w:top w:val="none" w:sz="0" w:space="0" w:color="auto"/>
                                <w:left w:val="none" w:sz="0" w:space="0" w:color="auto"/>
                                <w:bottom w:val="none" w:sz="0" w:space="0" w:color="auto"/>
                                <w:right w:val="none" w:sz="0" w:space="0" w:color="auto"/>
                              </w:divBdr>
                              <w:divsChild>
                                <w:div w:id="1849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6502549">
      <w:bodyDiv w:val="1"/>
      <w:marLeft w:val="0"/>
      <w:marRight w:val="0"/>
      <w:marTop w:val="0"/>
      <w:marBottom w:val="0"/>
      <w:divBdr>
        <w:top w:val="none" w:sz="0" w:space="0" w:color="auto"/>
        <w:left w:val="none" w:sz="0" w:space="0" w:color="auto"/>
        <w:bottom w:val="none" w:sz="0" w:space="0" w:color="auto"/>
        <w:right w:val="none" w:sz="0" w:space="0" w:color="auto"/>
      </w:divBdr>
    </w:div>
    <w:div w:id="1935243732">
      <w:bodyDiv w:val="1"/>
      <w:marLeft w:val="0"/>
      <w:marRight w:val="0"/>
      <w:marTop w:val="0"/>
      <w:marBottom w:val="0"/>
      <w:divBdr>
        <w:top w:val="none" w:sz="0" w:space="0" w:color="auto"/>
        <w:left w:val="none" w:sz="0" w:space="0" w:color="auto"/>
        <w:bottom w:val="none" w:sz="0" w:space="0" w:color="auto"/>
        <w:right w:val="none" w:sz="0" w:space="0" w:color="auto"/>
      </w:divBdr>
    </w:div>
    <w:div w:id="1941450893">
      <w:bodyDiv w:val="1"/>
      <w:marLeft w:val="0"/>
      <w:marRight w:val="0"/>
      <w:marTop w:val="0"/>
      <w:marBottom w:val="0"/>
      <w:divBdr>
        <w:top w:val="none" w:sz="0" w:space="0" w:color="auto"/>
        <w:left w:val="none" w:sz="0" w:space="0" w:color="auto"/>
        <w:bottom w:val="none" w:sz="0" w:space="0" w:color="auto"/>
        <w:right w:val="none" w:sz="0" w:space="0" w:color="auto"/>
      </w:divBdr>
    </w:div>
    <w:div w:id="2059627754">
      <w:bodyDiv w:val="1"/>
      <w:marLeft w:val="0"/>
      <w:marRight w:val="0"/>
      <w:marTop w:val="0"/>
      <w:marBottom w:val="0"/>
      <w:divBdr>
        <w:top w:val="none" w:sz="0" w:space="0" w:color="auto"/>
        <w:left w:val="none" w:sz="0" w:space="0" w:color="auto"/>
        <w:bottom w:val="none" w:sz="0" w:space="0" w:color="auto"/>
        <w:right w:val="none" w:sz="0" w:space="0" w:color="auto"/>
      </w:divBdr>
    </w:div>
    <w:div w:id="2070348855">
      <w:bodyDiv w:val="1"/>
      <w:marLeft w:val="0"/>
      <w:marRight w:val="0"/>
      <w:marTop w:val="0"/>
      <w:marBottom w:val="0"/>
      <w:divBdr>
        <w:top w:val="none" w:sz="0" w:space="0" w:color="auto"/>
        <w:left w:val="none" w:sz="0" w:space="0" w:color="auto"/>
        <w:bottom w:val="none" w:sz="0" w:space="0" w:color="auto"/>
        <w:right w:val="none" w:sz="0" w:space="0" w:color="auto"/>
      </w:divBdr>
    </w:div>
    <w:div w:id="2090804196">
      <w:bodyDiv w:val="1"/>
      <w:marLeft w:val="0"/>
      <w:marRight w:val="0"/>
      <w:marTop w:val="0"/>
      <w:marBottom w:val="0"/>
      <w:divBdr>
        <w:top w:val="none" w:sz="0" w:space="0" w:color="auto"/>
        <w:left w:val="none" w:sz="0" w:space="0" w:color="auto"/>
        <w:bottom w:val="none" w:sz="0" w:space="0" w:color="auto"/>
        <w:right w:val="none" w:sz="0" w:space="0" w:color="auto"/>
      </w:divBdr>
      <w:divsChild>
        <w:div w:id="738095752">
          <w:marLeft w:val="547"/>
          <w:marRight w:val="0"/>
          <w:marTop w:val="0"/>
          <w:marBottom w:val="0"/>
          <w:divBdr>
            <w:top w:val="none" w:sz="0" w:space="0" w:color="auto"/>
            <w:left w:val="none" w:sz="0" w:space="0" w:color="auto"/>
            <w:bottom w:val="none" w:sz="0" w:space="0" w:color="auto"/>
            <w:right w:val="none" w:sz="0" w:space="0" w:color="auto"/>
          </w:divBdr>
        </w:div>
      </w:divsChild>
    </w:div>
    <w:div w:id="2095469547">
      <w:bodyDiv w:val="1"/>
      <w:marLeft w:val="0"/>
      <w:marRight w:val="0"/>
      <w:marTop w:val="0"/>
      <w:marBottom w:val="0"/>
      <w:divBdr>
        <w:top w:val="none" w:sz="0" w:space="0" w:color="auto"/>
        <w:left w:val="none" w:sz="0" w:space="0" w:color="auto"/>
        <w:bottom w:val="none" w:sz="0" w:space="0" w:color="auto"/>
        <w:right w:val="none" w:sz="0" w:space="0" w:color="auto"/>
      </w:divBdr>
    </w:div>
    <w:div w:id="2106264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isaster.qld.gov.au/__data/assets/pdf_file/0022/337234/2016-Queensland-Disaster-Management-Strategic-Policy-Statement-SPS.pdf" TargetMode="External"/><Relationship Id="rId117" Type="http://schemas.openxmlformats.org/officeDocument/2006/relationships/fontTable" Target="fontTable.xml"/><Relationship Id="rId21" Type="http://schemas.openxmlformats.org/officeDocument/2006/relationships/hyperlink" Target="https://www.disaster.qld.gov.au/__data/assets/pdf_file/0031/528448/Interim-Queensland-State-Disaster-Management-Plan-2024-25.pdf" TargetMode="External"/><Relationship Id="rId42" Type="http://schemas.openxmlformats.org/officeDocument/2006/relationships/hyperlink" Target="https://www.wesley.com.au/" TargetMode="External"/><Relationship Id="rId47" Type="http://schemas.openxmlformats.org/officeDocument/2006/relationships/hyperlink" Target="https://www.qra.qld.gov.au/sites/default/files/2022-09/queensland_strategy_for_disaster_resilience_high_res.pdf" TargetMode="External"/><Relationship Id="rId63" Type="http://schemas.openxmlformats.org/officeDocument/2006/relationships/hyperlink" Target="https://www.health.gov.au/resources/publications/australian-health-management-plan-for-pandemic-influenza-ahmppi?utm_source=health.gov.au&amp;utm_medium=callout-auto-custom&amp;utm_campaign=digital_transformation" TargetMode="External"/><Relationship Id="rId68" Type="http://schemas.openxmlformats.org/officeDocument/2006/relationships/hyperlink" Target="https://www.rdmw.qld.gov.au/__data/assets/pdf_file/0003/1619706/enoggera-eap.pdf" TargetMode="External"/><Relationship Id="rId84" Type="http://schemas.openxmlformats.org/officeDocument/2006/relationships/hyperlink" Target="https://www.health.qld.gov.au/__data/assets/pdf_file/0031/628267/disaster-emergency-incident-plan.pdf" TargetMode="External"/><Relationship Id="rId89" Type="http://schemas.openxmlformats.org/officeDocument/2006/relationships/hyperlink" Target="https://www.qld.gov.au/environment/coasts-waterways/beach/storm/storm-sites/shorncliffe" TargetMode="External"/><Relationship Id="rId112" Type="http://schemas.openxmlformats.org/officeDocument/2006/relationships/header" Target="header2.xml"/><Relationship Id="rId16" Type="http://schemas.openxmlformats.org/officeDocument/2006/relationships/hyperlink" Target="https://www.police.qld.gov.au/" TargetMode="External"/><Relationship Id="rId107" Type="http://schemas.openxmlformats.org/officeDocument/2006/relationships/hyperlink" Target="https://www.disasterassist.gov.au/Pages/related-links/disaster-recovery-funding-arrangements-2018.aspx" TargetMode="External"/><Relationship Id="rId11" Type="http://schemas.openxmlformats.org/officeDocument/2006/relationships/image" Target="media/image1.jpeg"/><Relationship Id="rId32" Type="http://schemas.openxmlformats.org/officeDocument/2006/relationships/hyperlink" Target="https://metronorth.health.qld.gov.au/rbwh/" TargetMode="External"/><Relationship Id="rId37" Type="http://schemas.openxmlformats.org/officeDocument/2006/relationships/hyperlink" Target="https://standrewshospital.com.au/" TargetMode="External"/><Relationship Id="rId53" Type="http://schemas.openxmlformats.org/officeDocument/2006/relationships/hyperlink" Target="https://knowledge.aidr.org.au/media/10506/handbook_managing_exercises_web_2023.pdf" TargetMode="External"/><Relationship Id="rId58" Type="http://schemas.openxmlformats.org/officeDocument/2006/relationships/hyperlink" Target="https://www.disaster.qld.gov.au/__data/assets/pdf_file/0031/373729/Sate-CBR-Plan.pdf" TargetMode="External"/><Relationship Id="rId74" Type="http://schemas.openxmlformats.org/officeDocument/2006/relationships/hyperlink" Target="https://www.rdmw.qld.gov.au/__data/assets/pdf_file/0004/1619743/leslie-harrison-eap.pdf" TargetMode="External"/><Relationship Id="rId79" Type="http://schemas.openxmlformats.org/officeDocument/2006/relationships/hyperlink" Target="https://www.rdmw.qld.gov.au/__data/assets/pdf_file/0004/1619770/sideling-creek-eap.pdf" TargetMode="External"/><Relationship Id="rId102" Type="http://schemas.openxmlformats.org/officeDocument/2006/relationships/hyperlink" Target="https://www.disaster.qld.gov.au/__data/assets/pdf_file/0035/549539/queensland-warnings-manual-v.1-101224.pdf" TargetMode="External"/><Relationship Id="rId5" Type="http://schemas.openxmlformats.org/officeDocument/2006/relationships/numbering" Target="numbering.xml"/><Relationship Id="rId90" Type="http://schemas.openxmlformats.org/officeDocument/2006/relationships/hyperlink" Target="https://www.disaster.qld.gov.au/__data/assets/pdf_file/0031/373729/Sate-CBR-Plan.pdf" TargetMode="External"/><Relationship Id="rId95" Type="http://schemas.openxmlformats.org/officeDocument/2006/relationships/hyperlink" Target="https://animalhealthaustralia.com.au/ausvetplan/" TargetMode="External"/><Relationship Id="rId22" Type="http://schemas.openxmlformats.org/officeDocument/2006/relationships/hyperlink" Target="https://www.qra.qld.gov.au/sites/default/files/2021-12/Queensland-Recovery-Plan-October-2021.PDF" TargetMode="External"/><Relationship Id="rId27" Type="http://schemas.openxmlformats.org/officeDocument/2006/relationships/hyperlink" Target="https://www.disaster.qld.gov.au/__data/assets/pdf_file/0031/528448/Interim-Queensland-State-Disaster-Management-Plan-2024-25.pdf" TargetMode="External"/><Relationship Id="rId43" Type="http://schemas.openxmlformats.org/officeDocument/2006/relationships/hyperlink" Target="https://www.northwestprivatehospital.com.au/" TargetMode="External"/><Relationship Id="rId48" Type="http://schemas.openxmlformats.org/officeDocument/2006/relationships/hyperlink" Target="https://www.brisbane.qld.gov.au/community-and-safety/community-safety/disasters-and-emergencies/emergency-dashboard" TargetMode="External"/><Relationship Id="rId64" Type="http://schemas.openxmlformats.org/officeDocument/2006/relationships/hyperlink" Target="https://www.publications.qld.gov.au/dataset/faffdafb-f3c6-4a30-962d-e97121d14c70/resource/378e7522-6d73-42e6-843f-d594d1a479d9/download/appendix09_brisbane-2018.pdf" TargetMode="External"/><Relationship Id="rId69" Type="http://schemas.openxmlformats.org/officeDocument/2006/relationships/hyperlink" Target="https://www.rdmw.qld.gov.au/__data/assets/pdf_file/0009/1619712/forest-lake-eap.pdf" TargetMode="External"/><Relationship Id="rId113" Type="http://schemas.openxmlformats.org/officeDocument/2006/relationships/footer" Target="footer1.xml"/><Relationship Id="rId118" Type="http://schemas.openxmlformats.org/officeDocument/2006/relationships/theme" Target="theme/theme1.xml"/><Relationship Id="rId80" Type="http://schemas.openxmlformats.org/officeDocument/2006/relationships/hyperlink" Target="https://www.disaster.qld.gov.au/__data/assets/pdf_file/0021/340086/QLD-Bushfire-Plan.pdf" TargetMode="External"/><Relationship Id="rId85" Type="http://schemas.openxmlformats.org/officeDocument/2006/relationships/hyperlink" Target="http://www.bom.gov.au/australia/heatwave/" TargetMode="External"/><Relationship Id="rId12" Type="http://schemas.openxmlformats.org/officeDocument/2006/relationships/image" Target="media/image2.png"/><Relationship Id="rId17" Type="http://schemas.openxmlformats.org/officeDocument/2006/relationships/hyperlink" Target="https://www.ambulance.qld.gov.au/index.html" TargetMode="External"/><Relationship Id="rId33" Type="http://schemas.openxmlformats.org/officeDocument/2006/relationships/hyperlink" Target="https://www.childrens.health.qld.gov.au/" TargetMode="External"/><Relationship Id="rId38" Type="http://schemas.openxmlformats.org/officeDocument/2006/relationships/hyperlink" Target="https://metrosouth.health.qld.gov.au/redland-hospital" TargetMode="External"/><Relationship Id="rId59" Type="http://schemas.openxmlformats.org/officeDocument/2006/relationships/hyperlink" Target="https://www.disaster.qld.gov.au/__data/assets/pdf_file/0021/340086/QLD-Bushfire-Plan.pdf" TargetMode="External"/><Relationship Id="rId103" Type="http://schemas.openxmlformats.org/officeDocument/2006/relationships/hyperlink" Target="https://register.redcross.org.au/" TargetMode="External"/><Relationship Id="rId108" Type="http://schemas.openxmlformats.org/officeDocument/2006/relationships/hyperlink" Target="https://www.qra.qld.gov.au/sites/default/files/2023-11/queensland-recovery-plan-june-2023.pdf" TargetMode="External"/><Relationship Id="rId54" Type="http://schemas.openxmlformats.org/officeDocument/2006/relationships/hyperlink" Target="https://animalhealthaustralia.com.au/ausvetplan/" TargetMode="External"/><Relationship Id="rId70" Type="http://schemas.openxmlformats.org/officeDocument/2006/relationships/hyperlink" Target="https://www.rdmw.qld.gov.au/__data/assets/pdf_file/0004/1619716/gold-creek-eap.pdf" TargetMode="External"/><Relationship Id="rId75" Type="http://schemas.openxmlformats.org/officeDocument/2006/relationships/hyperlink" Target="https://www.rdmw.qld.gov.au/__data/assets/pdf_file/0010/1619632/atkinson-eap.pdf" TargetMode="External"/><Relationship Id="rId91" Type="http://schemas.openxmlformats.org/officeDocument/2006/relationships/hyperlink" Target="https://www.disaster.qld.gov.au/__data/assets/pdf_file/0023/340088/Chemical-HazMat-Plan.pdf" TargetMode="External"/><Relationship Id="rId96" Type="http://schemas.openxmlformats.org/officeDocument/2006/relationships/hyperlink" Target="https://www.planthealthaustralia.com.au/response-arrangements/plantplan/"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gem.qld.gov.au/sites/default/files/2021-07/Standard%20for%20Disaster%20Management%20in%20Queensland%202.1.1.pdf" TargetMode="External"/><Relationship Id="rId28" Type="http://schemas.openxmlformats.org/officeDocument/2006/relationships/image" Target="media/image3.jpeg"/><Relationship Id="rId49" Type="http://schemas.openxmlformats.org/officeDocument/2006/relationships/hyperlink" Target="https://disaster.redland.qld.gov.au/" TargetMode="External"/><Relationship Id="rId114" Type="http://schemas.openxmlformats.org/officeDocument/2006/relationships/footer" Target="footer2.xml"/><Relationship Id="rId119" Type="http://schemas.microsoft.com/office/2020/10/relationships/intelligence" Target="intelligence2.xml"/><Relationship Id="rId10" Type="http://schemas.openxmlformats.org/officeDocument/2006/relationships/endnotes" Target="endnotes.xml"/><Relationship Id="rId31" Type="http://schemas.openxmlformats.org/officeDocument/2006/relationships/hyperlink" Target="https://brisbanemarkets.com.au/" TargetMode="External"/><Relationship Id="rId44" Type="http://schemas.openxmlformats.org/officeDocument/2006/relationships/hyperlink" Target="https://www.greenslopesprivate.com.au/" TargetMode="External"/><Relationship Id="rId52" Type="http://schemas.openxmlformats.org/officeDocument/2006/relationships/hyperlink" Target="https://www.igem.qld.gov.au/sites/default/files/2020-07/IGEM%20Lessons%20Management%20Framework.pdf" TargetMode="External"/><Relationship Id="rId60" Type="http://schemas.openxmlformats.org/officeDocument/2006/relationships/hyperlink" Target="https://www.disaster.qld.gov.au/__data/assets/pdf_file/0031/373729/Sate-CBR-Plan.pdf" TargetMode="External"/><Relationship Id="rId65" Type="http://schemas.openxmlformats.org/officeDocument/2006/relationships/hyperlink" Target="https://www.qld.gov.au/__data/assets/pdf_file/0030/525819/qld-counter-terrorism-plan-final-updated-1.pdf" TargetMode="External"/><Relationship Id="rId73" Type="http://schemas.openxmlformats.org/officeDocument/2006/relationships/hyperlink" Target="https://www.rdmw.qld.gov.au/__data/assets/pdf_file/0007/1619737/lake-manchester-eap.pdf" TargetMode="External"/><Relationship Id="rId78" Type="http://schemas.openxmlformats.org/officeDocument/2006/relationships/hyperlink" Target="https://www.rdmw.qld.gov.au/__data/assets/pdf_file/0010/1619758/north-pine-eap.pdf" TargetMode="External"/><Relationship Id="rId81" Type="http://schemas.openxmlformats.org/officeDocument/2006/relationships/hyperlink" Target="https://www.fire.qld.gov.au/Current-Incidents" TargetMode="External"/><Relationship Id="rId86" Type="http://schemas.openxmlformats.org/officeDocument/2006/relationships/hyperlink" Target="https://www.health.qld.gov.au/__data/assets/pdf_file/0030/444684/influenza-pandemic-plan.pdf" TargetMode="External"/><Relationship Id="rId94" Type="http://schemas.openxmlformats.org/officeDocument/2006/relationships/hyperlink" Target="https://www.publications.qld.gov.au/ckan-publications-attachments-prod/resources/e3869c8e-55b6-4578-95f2-43b4dbaeeb97/qld-biosecurity-strategy.pdf?ETag=43114f5a525ac0224375d16ee5688991" TargetMode="External"/><Relationship Id="rId99" Type="http://schemas.openxmlformats.org/officeDocument/2006/relationships/hyperlink" Target="https://www.brisbane.qld.gov.au/community-and-safety/community-safety/disasters-and-emergencies/emergency-dashboard" TargetMode="External"/><Relationship Id="rId101" Type="http://schemas.openxmlformats.org/officeDocument/2006/relationships/hyperlink" Target="https://www.qfes.qld.gov.au/aw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brisbane.qld.gov.au/community-and-safety/community-safety/disasters-and-emergencies/emergency-dashboard" TargetMode="External"/><Relationship Id="rId18" Type="http://schemas.openxmlformats.org/officeDocument/2006/relationships/hyperlink" Target="mailto:DDC.Brisbane@police.qld.gov.au" TargetMode="External"/><Relationship Id="rId39" Type="http://schemas.openxmlformats.org/officeDocument/2006/relationships/hyperlink" Target="https://metronorth.health.qld.gov.au/tpch" TargetMode="External"/><Relationship Id="rId109" Type="http://schemas.openxmlformats.org/officeDocument/2006/relationships/hyperlink" Target="https://www.nema.gov.au/sites/default/files/2024-10/ADRF%20Framework%20Final%20October%202022.PDF" TargetMode="External"/><Relationship Id="rId34" Type="http://schemas.openxmlformats.org/officeDocument/2006/relationships/hyperlink" Target="https://metrosouth.health.qld.gov.au/qeii-jubilee-hospital" TargetMode="External"/><Relationship Id="rId50" Type="http://schemas.openxmlformats.org/officeDocument/2006/relationships/hyperlink" Target="https://www.disaster.qld.gov.au/__data/assets/pdf_file/0020/339401/Queensland-Disaster-Management-Training-Framework.pdf" TargetMode="External"/><Relationship Id="rId55" Type="http://schemas.openxmlformats.org/officeDocument/2006/relationships/hyperlink" Target="https://www.agriculture.gov.au/agriculture-land/animal/aquatic/aquavetplan" TargetMode="External"/><Relationship Id="rId76" Type="http://schemas.openxmlformats.org/officeDocument/2006/relationships/hyperlink" Target="https://www.rdmw.qld.gov.au/__data/assets/pdf_file/0005/1619771/somerset-eap.pdf" TargetMode="External"/><Relationship Id="rId97" Type="http://schemas.openxmlformats.org/officeDocument/2006/relationships/hyperlink" Target="https://publications.qld.gov.au/dataset/tsunami-modelling-east-queensland-coast" TargetMode="External"/><Relationship Id="rId104" Type="http://schemas.openxmlformats.org/officeDocument/2006/relationships/hyperlink" Target="https://www.disaster.qld.gov.au/__data/assets/pdf_file/0020/551045/resupply-manual.pdf" TargetMode="External"/><Relationship Id="rId7" Type="http://schemas.openxmlformats.org/officeDocument/2006/relationships/settings" Target="settings.xml"/><Relationship Id="rId71" Type="http://schemas.openxmlformats.org/officeDocument/2006/relationships/hyperlink" Target="https://www.rdmw.qld.gov.au/__data/assets/pdf_file/0006/1619718/gordon-road-eap.pdf" TargetMode="External"/><Relationship Id="rId92" Type="http://schemas.openxmlformats.org/officeDocument/2006/relationships/hyperlink" Target="https://www.disaster.qld.gov.au/__data/assets/pdf_file/0024/340089/Biological-Plan.pdf" TargetMode="External"/><Relationship Id="rId2" Type="http://schemas.openxmlformats.org/officeDocument/2006/relationships/customXml" Target="../customXml/item2.xml"/><Relationship Id="rId29" Type="http://schemas.openxmlformats.org/officeDocument/2006/relationships/hyperlink" Target="https://www.bne.com.au/" TargetMode="External"/><Relationship Id="rId24" Type="http://schemas.openxmlformats.org/officeDocument/2006/relationships/hyperlink" Target="https://www.disaster.qld.gov.au/__data/assets/pdf_file/0032/359465/Interim-QPPRR-Disaster-Management-Guideline-2024-25.pdf" TargetMode="External"/><Relationship Id="rId40" Type="http://schemas.openxmlformats.org/officeDocument/2006/relationships/hyperlink" Target="https://www.svph.org.au/hospitals/northside" TargetMode="External"/><Relationship Id="rId45" Type="http://schemas.openxmlformats.org/officeDocument/2006/relationships/hyperlink" Target="https://www.undrr.org/publication/sendai-framework-disaster-risk-reduction-2015-2030" TargetMode="External"/><Relationship Id="rId66" Type="http://schemas.openxmlformats.org/officeDocument/2006/relationships/hyperlink" Target="https://fam.brisbane.qld.gov.au/?page=Map---Advanced" TargetMode="External"/><Relationship Id="rId87" Type="http://schemas.openxmlformats.org/officeDocument/2006/relationships/hyperlink" Target="https://www.health.qld.gov.au/__data/assets/pdf_file/0031/628267/disaster-emergency-incident-plan.pdf" TargetMode="External"/><Relationship Id="rId110" Type="http://schemas.openxmlformats.org/officeDocument/2006/relationships/image" Target="media/image4.png"/><Relationship Id="rId115" Type="http://schemas.openxmlformats.org/officeDocument/2006/relationships/header" Target="header3.xml"/><Relationship Id="rId61" Type="http://schemas.openxmlformats.org/officeDocument/2006/relationships/hyperlink" Target="https://www.health.qld.gov.au/__data/assets/pdf_file/0032/628268/heatwave-response-plan.PDF?_=20231030" TargetMode="External"/><Relationship Id="rId82" Type="http://schemas.openxmlformats.org/officeDocument/2006/relationships/hyperlink" Target="https://www.fire.qld.gov.au/prepare/bushfire/fire-danger-ratings" TargetMode="External"/><Relationship Id="rId19" Type="http://schemas.openxmlformats.org/officeDocument/2006/relationships/hyperlink" Target="https://www.legislation.qld.gov.au/view/pdf/inforce/current/act-2003-091" TargetMode="External"/><Relationship Id="rId14" Type="http://schemas.openxmlformats.org/officeDocument/2006/relationships/hyperlink" Target="https://disaster.redland.qld.gov.au/" TargetMode="External"/><Relationship Id="rId30" Type="http://schemas.openxmlformats.org/officeDocument/2006/relationships/hyperlink" Target="https://www.portbris.com.au/" TargetMode="External"/><Relationship Id="rId35" Type="http://schemas.openxmlformats.org/officeDocument/2006/relationships/hyperlink" Target="https://metrosouth.health.qld.gov.au/princess-alexandra-hospital" TargetMode="External"/><Relationship Id="rId56" Type="http://schemas.openxmlformats.org/officeDocument/2006/relationships/hyperlink" Target="https://www.planthealthaustralia.com.au/response-arrangements/plantplan/" TargetMode="External"/><Relationship Id="rId77" Type="http://schemas.openxmlformats.org/officeDocument/2006/relationships/hyperlink" Target="https://www.rdmw.qld.gov.au/__data/assets/pdf_file/0011/1619786/wivenhoe-eap.pdf" TargetMode="External"/><Relationship Id="rId100" Type="http://schemas.openxmlformats.org/officeDocument/2006/relationships/hyperlink" Target="https://disaster.redland.qld.gov.au/" TargetMode="External"/><Relationship Id="rId105" Type="http://schemas.openxmlformats.org/officeDocument/2006/relationships/hyperlink" Target="https://www.disasterassist.gov.au/Documents/Natural-disaster-Relief-and-Recovery-Arrangements/ndRRA-determination-2017.PDF" TargetMode="External"/><Relationship Id="rId8" Type="http://schemas.openxmlformats.org/officeDocument/2006/relationships/webSettings" Target="webSettings.xml"/><Relationship Id="rId51" Type="http://schemas.openxmlformats.org/officeDocument/2006/relationships/hyperlink" Target="https://app.axcelerate.com/" TargetMode="External"/><Relationship Id="rId72" Type="http://schemas.openxmlformats.org/officeDocument/2006/relationships/hyperlink" Target="https://www.dlgwv.qld.gov.au/__data/assets/pdf_file/0004/1992667/gubberley-eap.pdf" TargetMode="External"/><Relationship Id="rId93" Type="http://schemas.openxmlformats.org/officeDocument/2006/relationships/hyperlink" Target="https://www.disaster.qld.gov.au/__data/assets/pdf_file/0017/340082/Radiological-Plan.pdf" TargetMode="External"/><Relationship Id="rId98" Type="http://schemas.openxmlformats.org/officeDocument/2006/relationships/hyperlink" Target="http://www.bom.gov.au/tsunami/" TargetMode="External"/><Relationship Id="rId3" Type="http://schemas.openxmlformats.org/officeDocument/2006/relationships/customXml" Target="../customXml/item3.xml"/><Relationship Id="rId25" Type="http://schemas.openxmlformats.org/officeDocument/2006/relationships/hyperlink" Target="https://www.preventionweb.net/files/43291_sendaiframeworkfordrren.pdf?_gl=1*ifqxm*_ga*NDU4MDQ1NjAyLjE2Njg3NDE3NTE.*_ga_D8G5WXP6YM*MTY2ODc0MTc1MS4xLjEuMTY2ODc0MTc4NS4wLjAuMA.." TargetMode="External"/><Relationship Id="rId46" Type="http://schemas.openxmlformats.org/officeDocument/2006/relationships/hyperlink" Target="https://www.disaster.qld.gov.au/__data/assets/pdf_file/0029/369443/QFES-State-Disaster-Risk-Report-2022.pdf" TargetMode="External"/><Relationship Id="rId67" Type="http://schemas.openxmlformats.org/officeDocument/2006/relationships/hyperlink" Target="http://www.bom.gov.au/cgi-bin/wrap_fwo.pl?IDQ60286.html" TargetMode="External"/><Relationship Id="rId116" Type="http://schemas.openxmlformats.org/officeDocument/2006/relationships/footer" Target="footer3.xml"/><Relationship Id="rId20" Type="http://schemas.openxmlformats.org/officeDocument/2006/relationships/hyperlink" Target="https://www.legislation.qld.gov.au/view/pdf/inforce/current/sl-2014-dmr" TargetMode="External"/><Relationship Id="rId41" Type="http://schemas.openxmlformats.org/officeDocument/2006/relationships/hyperlink" Target="https://www.svph.org.au/hospitals/brisbane" TargetMode="External"/><Relationship Id="rId62" Type="http://schemas.openxmlformats.org/officeDocument/2006/relationships/hyperlink" Target="https://www.health.qld.gov.au/__data/assets/pdf_file/0030/444684/influenza-pandemic-plan.pdf" TargetMode="External"/><Relationship Id="rId83" Type="http://schemas.openxmlformats.org/officeDocument/2006/relationships/hyperlink" Target="https://www.health.qld.gov.au/__data/assets/pdf_file/0032/628268/heatwave-response-plan.pdf" TargetMode="External"/><Relationship Id="rId88" Type="http://schemas.openxmlformats.org/officeDocument/2006/relationships/hyperlink" Target="http://www.bom.gov.au/cyclone/index.shtml" TargetMode="External"/><Relationship Id="rId111" Type="http://schemas.openxmlformats.org/officeDocument/2006/relationships/header" Target="header1.xml"/><Relationship Id="rId15" Type="http://schemas.openxmlformats.org/officeDocument/2006/relationships/hyperlink" Target="http://www.fire.qld.gov.au" TargetMode="External"/><Relationship Id="rId36" Type="http://schemas.openxmlformats.org/officeDocument/2006/relationships/hyperlink" Target="https://www.mater.org.au/health/hospitals" TargetMode="External"/><Relationship Id="rId57" Type="http://schemas.openxmlformats.org/officeDocument/2006/relationships/hyperlink" Target="https://www.disaster.qld.gov.au/__data/assets/pdf_file/0031/373729/Sate-CBR-Plan.pdf" TargetMode="External"/><Relationship Id="rId106" Type="http://schemas.openxmlformats.org/officeDocument/2006/relationships/hyperlink" Target="https://www.qra.qld.gov.au/funding/state-disaster-relief-arrangements-sd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62ddd9-ac8c-4117-92ac-f708620680b1">
      <Terms xmlns="http://schemas.microsoft.com/office/infopath/2007/PartnerControls"/>
    </lcf76f155ced4ddcb4097134ff3c332f>
    <SharedWithUsers xmlns="589e5012-e89c-448e-96ee-f63718f625e8">
      <UserInfo>
        <DisplayName>Wilson.JadeK[BR]</DisplayName>
        <AccountId>143</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841EC597E8F9948B036A95685E5D01E" ma:contentTypeVersion="13" ma:contentTypeDescription="Create a new document." ma:contentTypeScope="" ma:versionID="3c18e908ce94745f91200f6562c11afa">
  <xsd:schema xmlns:xsd="http://www.w3.org/2001/XMLSchema" xmlns:xs="http://www.w3.org/2001/XMLSchema" xmlns:p="http://schemas.microsoft.com/office/2006/metadata/properties" xmlns:ns2="1862ddd9-ac8c-4117-92ac-f708620680b1" xmlns:ns3="589e5012-e89c-448e-96ee-f63718f625e8" targetNamespace="http://schemas.microsoft.com/office/2006/metadata/properties" ma:root="true" ma:fieldsID="cce3e5d12e8a2faba6d5aeaed7bb8374" ns2:_="" ns3:_="">
    <xsd:import namespace="1862ddd9-ac8c-4117-92ac-f708620680b1"/>
    <xsd:import namespace="589e5012-e89c-448e-96ee-f63718f625e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2ddd9-ac8c-4117-92ac-f708620680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059d4610-2460-48a8-9d86-a508e1e416d1" ma:termSetId="09814cd3-568e-fe90-9814-8d621ff8fb84" ma:anchorId="fba54fb3-c3e1-fe81-a776-ca4b69148c4d" ma:open="true" ma:isKeyword="false">
      <xsd:complexType>
        <xsd:sequence>
          <xsd:element ref="pc:Terms" minOccurs="0" maxOccurs="1"/>
        </xsd:sequence>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9e5012-e89c-448e-96ee-f63718f625e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C24A3-6B7A-414C-BC5C-2AABDBBBA3FC}">
  <ds:schemaRefs>
    <ds:schemaRef ds:uri="http://schemas.microsoft.com/office/2006/metadata/properties"/>
    <ds:schemaRef ds:uri="http://schemas.microsoft.com/office/infopath/2007/PartnerControls"/>
    <ds:schemaRef ds:uri="1862ddd9-ac8c-4117-92ac-f708620680b1"/>
    <ds:schemaRef ds:uri="589e5012-e89c-448e-96ee-f63718f625e8"/>
  </ds:schemaRefs>
</ds:datastoreItem>
</file>

<file path=customXml/itemProps2.xml><?xml version="1.0" encoding="utf-8"?>
<ds:datastoreItem xmlns:ds="http://schemas.openxmlformats.org/officeDocument/2006/customXml" ds:itemID="{61985B48-B88F-4663-AEEE-3CCF020920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62ddd9-ac8c-4117-92ac-f708620680b1"/>
    <ds:schemaRef ds:uri="589e5012-e89c-448e-96ee-f63718f62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1690F8-D041-414F-8430-CA630BF77872}">
  <ds:schemaRefs>
    <ds:schemaRef ds:uri="http://schemas.microsoft.com/sharepoint/v3/contenttype/forms"/>
  </ds:schemaRefs>
</ds:datastoreItem>
</file>

<file path=customXml/itemProps4.xml><?xml version="1.0" encoding="utf-8"?>
<ds:datastoreItem xmlns:ds="http://schemas.openxmlformats.org/officeDocument/2006/customXml" ds:itemID="{596D58D5-5216-49C0-B851-8D4B2B4A86E1}">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removed="0"/>
</clbl:labelList>
</file>

<file path=docProps/app.xml><?xml version="1.0" encoding="utf-8"?>
<Properties xmlns="http://schemas.openxmlformats.org/officeDocument/2006/extended-properties" xmlns:vt="http://schemas.openxmlformats.org/officeDocument/2006/docPropsVTypes">
  <Template>Normal.dotm</Template>
  <TotalTime>382</TotalTime>
  <Pages>45</Pages>
  <Words>16083</Words>
  <Characters>91675</Characters>
  <Application>Microsoft Office Word</Application>
  <DocSecurity>8</DocSecurity>
  <Lines>763</Lines>
  <Paragraphs>215</Paragraphs>
  <ScaleCrop>false</ScaleCrop>
  <HeadingPairs>
    <vt:vector size="2" baseType="variant">
      <vt:variant>
        <vt:lpstr>Title</vt:lpstr>
      </vt:variant>
      <vt:variant>
        <vt:i4>1</vt:i4>
      </vt:variant>
    </vt:vector>
  </HeadingPairs>
  <TitlesOfParts>
    <vt:vector size="1" baseType="lpstr">
      <vt:lpstr>Brisbane District Disaster Management Plan 2021-2022</vt:lpstr>
    </vt:vector>
  </TitlesOfParts>
  <Company>Queensland Police Service</Company>
  <LinksUpToDate>false</LinksUpToDate>
  <CharactersWithSpaces>107543</CharactersWithSpaces>
  <SharedDoc>false</SharedDoc>
  <HLinks>
    <vt:vector size="1020" baseType="variant">
      <vt:variant>
        <vt:i4>983120</vt:i4>
      </vt:variant>
      <vt:variant>
        <vt:i4>741</vt:i4>
      </vt:variant>
      <vt:variant>
        <vt:i4>0</vt:i4>
      </vt:variant>
      <vt:variant>
        <vt:i4>5</vt:i4>
      </vt:variant>
      <vt:variant>
        <vt:lpwstr>https://www.nema.gov.au/sites/default/files/2024-10/ADRF Framework Final October 2022.PDF</vt:lpwstr>
      </vt:variant>
      <vt:variant>
        <vt:lpwstr/>
      </vt:variant>
      <vt:variant>
        <vt:i4>5570630</vt:i4>
      </vt:variant>
      <vt:variant>
        <vt:i4>738</vt:i4>
      </vt:variant>
      <vt:variant>
        <vt:i4>0</vt:i4>
      </vt:variant>
      <vt:variant>
        <vt:i4>5</vt:i4>
      </vt:variant>
      <vt:variant>
        <vt:lpwstr>https://www.qra.qld.gov.au/sites/default/files/2023-11/queensland-recovery-plan-june-2023.pdf</vt:lpwstr>
      </vt:variant>
      <vt:variant>
        <vt:lpwstr/>
      </vt:variant>
      <vt:variant>
        <vt:i4>8060960</vt:i4>
      </vt:variant>
      <vt:variant>
        <vt:i4>735</vt:i4>
      </vt:variant>
      <vt:variant>
        <vt:i4>0</vt:i4>
      </vt:variant>
      <vt:variant>
        <vt:i4>5</vt:i4>
      </vt:variant>
      <vt:variant>
        <vt:lpwstr>https://www.disasterassist.gov.au/Pages/related-links/disaster-recovery-funding-arrangements-2018.aspx</vt:lpwstr>
      </vt:variant>
      <vt:variant>
        <vt:lpwstr/>
      </vt:variant>
      <vt:variant>
        <vt:i4>7602234</vt:i4>
      </vt:variant>
      <vt:variant>
        <vt:i4>732</vt:i4>
      </vt:variant>
      <vt:variant>
        <vt:i4>0</vt:i4>
      </vt:variant>
      <vt:variant>
        <vt:i4>5</vt:i4>
      </vt:variant>
      <vt:variant>
        <vt:lpwstr>https://www.qra.qld.gov.au/funding/state-disaster-relief-arrangements-sdra</vt:lpwstr>
      </vt:variant>
      <vt:variant>
        <vt:lpwstr/>
      </vt:variant>
      <vt:variant>
        <vt:i4>4128879</vt:i4>
      </vt:variant>
      <vt:variant>
        <vt:i4>729</vt:i4>
      </vt:variant>
      <vt:variant>
        <vt:i4>0</vt:i4>
      </vt:variant>
      <vt:variant>
        <vt:i4>5</vt:i4>
      </vt:variant>
      <vt:variant>
        <vt:lpwstr>https://www.disasterassist.gov.au/Documents/Natural-disaster-Relief-and-Recovery-Arrangements/ndRRA-determination-2017.PDF</vt:lpwstr>
      </vt:variant>
      <vt:variant>
        <vt:lpwstr/>
      </vt:variant>
      <vt:variant>
        <vt:i4>720926</vt:i4>
      </vt:variant>
      <vt:variant>
        <vt:i4>726</vt:i4>
      </vt:variant>
      <vt:variant>
        <vt:i4>0</vt:i4>
      </vt:variant>
      <vt:variant>
        <vt:i4>5</vt:i4>
      </vt:variant>
      <vt:variant>
        <vt:lpwstr>https://register.redcross.org.au/</vt:lpwstr>
      </vt:variant>
      <vt:variant>
        <vt:lpwstr/>
      </vt:variant>
      <vt:variant>
        <vt:i4>6553689</vt:i4>
      </vt:variant>
      <vt:variant>
        <vt:i4>723</vt:i4>
      </vt:variant>
      <vt:variant>
        <vt:i4>0</vt:i4>
      </vt:variant>
      <vt:variant>
        <vt:i4>5</vt:i4>
      </vt:variant>
      <vt:variant>
        <vt:lpwstr>https://www.disaster.qld.gov.au/__data/assets/pdf_file/0027/339417/M1174-Queensland-Emergency-Alert-Manual.pdf</vt:lpwstr>
      </vt:variant>
      <vt:variant>
        <vt:lpwstr/>
      </vt:variant>
      <vt:variant>
        <vt:i4>6291565</vt:i4>
      </vt:variant>
      <vt:variant>
        <vt:i4>720</vt:i4>
      </vt:variant>
      <vt:variant>
        <vt:i4>0</vt:i4>
      </vt:variant>
      <vt:variant>
        <vt:i4>5</vt:i4>
      </vt:variant>
      <vt:variant>
        <vt:lpwstr>https://www.qfes.qld.gov.au/aws</vt:lpwstr>
      </vt:variant>
      <vt:variant>
        <vt:lpwstr/>
      </vt:variant>
      <vt:variant>
        <vt:i4>4587600</vt:i4>
      </vt:variant>
      <vt:variant>
        <vt:i4>717</vt:i4>
      </vt:variant>
      <vt:variant>
        <vt:i4>0</vt:i4>
      </vt:variant>
      <vt:variant>
        <vt:i4>5</vt:i4>
      </vt:variant>
      <vt:variant>
        <vt:lpwstr>https://disaster.redland.qld.gov.au/</vt:lpwstr>
      </vt:variant>
      <vt:variant>
        <vt:lpwstr/>
      </vt:variant>
      <vt:variant>
        <vt:i4>3801207</vt:i4>
      </vt:variant>
      <vt:variant>
        <vt:i4>714</vt:i4>
      </vt:variant>
      <vt:variant>
        <vt:i4>0</vt:i4>
      </vt:variant>
      <vt:variant>
        <vt:i4>5</vt:i4>
      </vt:variant>
      <vt:variant>
        <vt:lpwstr>https://www.brisbane.qld.gov.au/community-and-safety/community-safety/disasters-and-emergencies/emergency-dashboard</vt:lpwstr>
      </vt:variant>
      <vt:variant>
        <vt:lpwstr/>
      </vt:variant>
      <vt:variant>
        <vt:i4>2359340</vt:i4>
      </vt:variant>
      <vt:variant>
        <vt:i4>711</vt:i4>
      </vt:variant>
      <vt:variant>
        <vt:i4>0</vt:i4>
      </vt:variant>
      <vt:variant>
        <vt:i4>5</vt:i4>
      </vt:variant>
      <vt:variant>
        <vt:lpwstr>http://www.bom.gov.au/tsunami/</vt:lpwstr>
      </vt:variant>
      <vt:variant>
        <vt:lpwstr/>
      </vt:variant>
      <vt:variant>
        <vt:i4>2555951</vt:i4>
      </vt:variant>
      <vt:variant>
        <vt:i4>708</vt:i4>
      </vt:variant>
      <vt:variant>
        <vt:i4>0</vt:i4>
      </vt:variant>
      <vt:variant>
        <vt:i4>5</vt:i4>
      </vt:variant>
      <vt:variant>
        <vt:lpwstr>https://publications.qld.gov.au/dataset/tsunami-modelling-east-queensland-coast</vt:lpwstr>
      </vt:variant>
      <vt:variant>
        <vt:lpwstr/>
      </vt:variant>
      <vt:variant>
        <vt:i4>1966084</vt:i4>
      </vt:variant>
      <vt:variant>
        <vt:i4>705</vt:i4>
      </vt:variant>
      <vt:variant>
        <vt:i4>0</vt:i4>
      </vt:variant>
      <vt:variant>
        <vt:i4>5</vt:i4>
      </vt:variant>
      <vt:variant>
        <vt:lpwstr>https://www.planthealthaustralia.com.au/response-arrangements/plantplan/</vt:lpwstr>
      </vt:variant>
      <vt:variant>
        <vt:lpwstr/>
      </vt:variant>
      <vt:variant>
        <vt:i4>4521996</vt:i4>
      </vt:variant>
      <vt:variant>
        <vt:i4>702</vt:i4>
      </vt:variant>
      <vt:variant>
        <vt:i4>0</vt:i4>
      </vt:variant>
      <vt:variant>
        <vt:i4>5</vt:i4>
      </vt:variant>
      <vt:variant>
        <vt:lpwstr>https://animalhealthaustralia.com.au/ausvetplan/</vt:lpwstr>
      </vt:variant>
      <vt:variant>
        <vt:lpwstr/>
      </vt:variant>
      <vt:variant>
        <vt:i4>5963861</vt:i4>
      </vt:variant>
      <vt:variant>
        <vt:i4>699</vt:i4>
      </vt:variant>
      <vt:variant>
        <vt:i4>0</vt:i4>
      </vt:variant>
      <vt:variant>
        <vt:i4>5</vt:i4>
      </vt:variant>
      <vt:variant>
        <vt:lpwstr>https://www.publications.qld.gov.au/ckan-publications-attachments-prod/resources/e3869c8e-55b6-4578-95f2-43b4dbaeeb97/qld-biosecurity-strategy.pdf?ETag=43114f5a525ac0224375d16ee5688991</vt:lpwstr>
      </vt:variant>
      <vt:variant>
        <vt:lpwstr/>
      </vt:variant>
      <vt:variant>
        <vt:i4>1179755</vt:i4>
      </vt:variant>
      <vt:variant>
        <vt:i4>696</vt:i4>
      </vt:variant>
      <vt:variant>
        <vt:i4>0</vt:i4>
      </vt:variant>
      <vt:variant>
        <vt:i4>5</vt:i4>
      </vt:variant>
      <vt:variant>
        <vt:lpwstr>https://www.disaster.qld.gov.au/__data/assets/pdf_file/0017/340082/Radiological-Plan.pdf</vt:lpwstr>
      </vt:variant>
      <vt:variant>
        <vt:lpwstr/>
      </vt:variant>
      <vt:variant>
        <vt:i4>7208969</vt:i4>
      </vt:variant>
      <vt:variant>
        <vt:i4>693</vt:i4>
      </vt:variant>
      <vt:variant>
        <vt:i4>0</vt:i4>
      </vt:variant>
      <vt:variant>
        <vt:i4>5</vt:i4>
      </vt:variant>
      <vt:variant>
        <vt:lpwstr>https://www.disaster.qld.gov.au/__data/assets/pdf_file/0024/340089/Biological-Plan.pdf</vt:lpwstr>
      </vt:variant>
      <vt:variant>
        <vt:lpwstr/>
      </vt:variant>
      <vt:variant>
        <vt:i4>3932190</vt:i4>
      </vt:variant>
      <vt:variant>
        <vt:i4>690</vt:i4>
      </vt:variant>
      <vt:variant>
        <vt:i4>0</vt:i4>
      </vt:variant>
      <vt:variant>
        <vt:i4>5</vt:i4>
      </vt:variant>
      <vt:variant>
        <vt:lpwstr>https://www.disaster.qld.gov.au/__data/assets/pdf_file/0023/340088/Chemical-HazMat-Plan.pdf</vt:lpwstr>
      </vt:variant>
      <vt:variant>
        <vt:lpwstr/>
      </vt:variant>
      <vt:variant>
        <vt:i4>4784253</vt:i4>
      </vt:variant>
      <vt:variant>
        <vt:i4>687</vt:i4>
      </vt:variant>
      <vt:variant>
        <vt:i4>0</vt:i4>
      </vt:variant>
      <vt:variant>
        <vt:i4>5</vt:i4>
      </vt:variant>
      <vt:variant>
        <vt:lpwstr>https://www.disaster.qld.gov.au/__data/assets/pdf_file/0031/373729/Sate-CBR-Plan.pdf</vt:lpwstr>
      </vt:variant>
      <vt:variant>
        <vt:lpwstr/>
      </vt:variant>
      <vt:variant>
        <vt:i4>2097189</vt:i4>
      </vt:variant>
      <vt:variant>
        <vt:i4>684</vt:i4>
      </vt:variant>
      <vt:variant>
        <vt:i4>0</vt:i4>
      </vt:variant>
      <vt:variant>
        <vt:i4>5</vt:i4>
      </vt:variant>
      <vt:variant>
        <vt:lpwstr>https://www.qld.gov.au/environment/coasts-waterways/beach/storm/storm-sites/shorncliffe</vt:lpwstr>
      </vt:variant>
      <vt:variant>
        <vt:lpwstr/>
      </vt:variant>
      <vt:variant>
        <vt:i4>983133</vt:i4>
      </vt:variant>
      <vt:variant>
        <vt:i4>681</vt:i4>
      </vt:variant>
      <vt:variant>
        <vt:i4>0</vt:i4>
      </vt:variant>
      <vt:variant>
        <vt:i4>5</vt:i4>
      </vt:variant>
      <vt:variant>
        <vt:lpwstr>http://www.bom.gov.au/cyclone/index.shtml</vt:lpwstr>
      </vt:variant>
      <vt:variant>
        <vt:lpwstr/>
      </vt:variant>
      <vt:variant>
        <vt:i4>786532</vt:i4>
      </vt:variant>
      <vt:variant>
        <vt:i4>678</vt:i4>
      </vt:variant>
      <vt:variant>
        <vt:i4>0</vt:i4>
      </vt:variant>
      <vt:variant>
        <vt:i4>5</vt:i4>
      </vt:variant>
      <vt:variant>
        <vt:lpwstr>https://www.health.qld.gov.au/__data/assets/pdf_file/0031/628267/disaster-emergency-incident-plan.pdf</vt:lpwstr>
      </vt:variant>
      <vt:variant>
        <vt:lpwstr/>
      </vt:variant>
      <vt:variant>
        <vt:i4>393252</vt:i4>
      </vt:variant>
      <vt:variant>
        <vt:i4>675</vt:i4>
      </vt:variant>
      <vt:variant>
        <vt:i4>0</vt:i4>
      </vt:variant>
      <vt:variant>
        <vt:i4>5</vt:i4>
      </vt:variant>
      <vt:variant>
        <vt:lpwstr>https://www.health.qld.gov.au/__data/assets/pdf_file/0030/444684/influenza-pandemic-plan.pdf</vt:lpwstr>
      </vt:variant>
      <vt:variant>
        <vt:lpwstr/>
      </vt:variant>
      <vt:variant>
        <vt:i4>4718656</vt:i4>
      </vt:variant>
      <vt:variant>
        <vt:i4>672</vt:i4>
      </vt:variant>
      <vt:variant>
        <vt:i4>0</vt:i4>
      </vt:variant>
      <vt:variant>
        <vt:i4>5</vt:i4>
      </vt:variant>
      <vt:variant>
        <vt:lpwstr>http://www.bom.gov.au/australia/heatwave/</vt:lpwstr>
      </vt:variant>
      <vt:variant>
        <vt:lpwstr/>
      </vt:variant>
      <vt:variant>
        <vt:i4>786532</vt:i4>
      </vt:variant>
      <vt:variant>
        <vt:i4>669</vt:i4>
      </vt:variant>
      <vt:variant>
        <vt:i4>0</vt:i4>
      </vt:variant>
      <vt:variant>
        <vt:i4>5</vt:i4>
      </vt:variant>
      <vt:variant>
        <vt:lpwstr>https://www.health.qld.gov.au/__data/assets/pdf_file/0031/628267/disaster-emergency-incident-plan.pdf</vt:lpwstr>
      </vt:variant>
      <vt:variant>
        <vt:lpwstr/>
      </vt:variant>
      <vt:variant>
        <vt:i4>3604522</vt:i4>
      </vt:variant>
      <vt:variant>
        <vt:i4>666</vt:i4>
      </vt:variant>
      <vt:variant>
        <vt:i4>0</vt:i4>
      </vt:variant>
      <vt:variant>
        <vt:i4>5</vt:i4>
      </vt:variant>
      <vt:variant>
        <vt:lpwstr>https://www.health.qld.gov.au/__data/assets/pdf_file/0032/628268/heatwave-response-plan.PDF?_=20231030</vt:lpwstr>
      </vt:variant>
      <vt:variant>
        <vt:lpwstr/>
      </vt:variant>
      <vt:variant>
        <vt:i4>983062</vt:i4>
      </vt:variant>
      <vt:variant>
        <vt:i4>663</vt:i4>
      </vt:variant>
      <vt:variant>
        <vt:i4>0</vt:i4>
      </vt:variant>
      <vt:variant>
        <vt:i4>5</vt:i4>
      </vt:variant>
      <vt:variant>
        <vt:lpwstr>https://www.qfes.qld.gov.au/prepare/bushfire/fire-danger-ratings</vt:lpwstr>
      </vt:variant>
      <vt:variant>
        <vt:lpwstr/>
      </vt:variant>
      <vt:variant>
        <vt:i4>4521996</vt:i4>
      </vt:variant>
      <vt:variant>
        <vt:i4>660</vt:i4>
      </vt:variant>
      <vt:variant>
        <vt:i4>0</vt:i4>
      </vt:variant>
      <vt:variant>
        <vt:i4>5</vt:i4>
      </vt:variant>
      <vt:variant>
        <vt:lpwstr>https://www.qfes.qld.gov.au/Current-Incidents</vt:lpwstr>
      </vt:variant>
      <vt:variant>
        <vt:lpwstr/>
      </vt:variant>
      <vt:variant>
        <vt:i4>1769521</vt:i4>
      </vt:variant>
      <vt:variant>
        <vt:i4>657</vt:i4>
      </vt:variant>
      <vt:variant>
        <vt:i4>0</vt:i4>
      </vt:variant>
      <vt:variant>
        <vt:i4>5</vt:i4>
      </vt:variant>
      <vt:variant>
        <vt:lpwstr>https://www.disaster.qld.gov.au/__data/assets/pdf_file/0021/340086/QLD-Bushfire-Plan.pdf</vt:lpwstr>
      </vt:variant>
      <vt:variant>
        <vt:lpwstr/>
      </vt:variant>
      <vt:variant>
        <vt:i4>6553627</vt:i4>
      </vt:variant>
      <vt:variant>
        <vt:i4>654</vt:i4>
      </vt:variant>
      <vt:variant>
        <vt:i4>0</vt:i4>
      </vt:variant>
      <vt:variant>
        <vt:i4>5</vt:i4>
      </vt:variant>
      <vt:variant>
        <vt:lpwstr>https://www.rdmw.qld.gov.au/__data/assets/pdf_file/0004/1619770/sideling-creek-eap.pdf</vt:lpwstr>
      </vt:variant>
      <vt:variant>
        <vt:lpwstr/>
      </vt:variant>
      <vt:variant>
        <vt:i4>3276882</vt:i4>
      </vt:variant>
      <vt:variant>
        <vt:i4>651</vt:i4>
      </vt:variant>
      <vt:variant>
        <vt:i4>0</vt:i4>
      </vt:variant>
      <vt:variant>
        <vt:i4>5</vt:i4>
      </vt:variant>
      <vt:variant>
        <vt:lpwstr>https://www.rdmw.qld.gov.au/__data/assets/pdf_file/0010/1619758/north-pine-eap.pdf</vt:lpwstr>
      </vt:variant>
      <vt:variant>
        <vt:lpwstr/>
      </vt:variant>
      <vt:variant>
        <vt:i4>262199</vt:i4>
      </vt:variant>
      <vt:variant>
        <vt:i4>648</vt:i4>
      </vt:variant>
      <vt:variant>
        <vt:i4>0</vt:i4>
      </vt:variant>
      <vt:variant>
        <vt:i4>5</vt:i4>
      </vt:variant>
      <vt:variant>
        <vt:lpwstr>https://www.rdmw.qld.gov.au/__data/assets/pdf_file/0011/1619786/wivenhoe-eap.pdf</vt:lpwstr>
      </vt:variant>
      <vt:variant>
        <vt:lpwstr/>
      </vt:variant>
      <vt:variant>
        <vt:i4>393277</vt:i4>
      </vt:variant>
      <vt:variant>
        <vt:i4>645</vt:i4>
      </vt:variant>
      <vt:variant>
        <vt:i4>0</vt:i4>
      </vt:variant>
      <vt:variant>
        <vt:i4>5</vt:i4>
      </vt:variant>
      <vt:variant>
        <vt:lpwstr>https://www.rdmw.qld.gov.au/__data/assets/pdf_file/0005/1619771/somerset-eap.pdf</vt:lpwstr>
      </vt:variant>
      <vt:variant>
        <vt:lpwstr/>
      </vt:variant>
      <vt:variant>
        <vt:i4>917560</vt:i4>
      </vt:variant>
      <vt:variant>
        <vt:i4>642</vt:i4>
      </vt:variant>
      <vt:variant>
        <vt:i4>0</vt:i4>
      </vt:variant>
      <vt:variant>
        <vt:i4>5</vt:i4>
      </vt:variant>
      <vt:variant>
        <vt:lpwstr>https://www.rdmw.qld.gov.au/__data/assets/pdf_file/0010/1619632/atkinson-eap.pdf</vt:lpwstr>
      </vt:variant>
      <vt:variant>
        <vt:lpwstr/>
      </vt:variant>
      <vt:variant>
        <vt:i4>8192001</vt:i4>
      </vt:variant>
      <vt:variant>
        <vt:i4>639</vt:i4>
      </vt:variant>
      <vt:variant>
        <vt:i4>0</vt:i4>
      </vt:variant>
      <vt:variant>
        <vt:i4>5</vt:i4>
      </vt:variant>
      <vt:variant>
        <vt:lpwstr>https://www.rdmw.qld.gov.au/__data/assets/pdf_file/0004/1619743/leslie-harrison-eap.pdf</vt:lpwstr>
      </vt:variant>
      <vt:variant>
        <vt:lpwstr/>
      </vt:variant>
      <vt:variant>
        <vt:i4>7536664</vt:i4>
      </vt:variant>
      <vt:variant>
        <vt:i4>633</vt:i4>
      </vt:variant>
      <vt:variant>
        <vt:i4>0</vt:i4>
      </vt:variant>
      <vt:variant>
        <vt:i4>5</vt:i4>
      </vt:variant>
      <vt:variant>
        <vt:lpwstr>https://www.rdmw.qld.gov.au/__data/assets/pdf_file/0007/1619737/lake-manchester-eap.pdf</vt:lpwstr>
      </vt:variant>
      <vt:variant>
        <vt:lpwstr/>
      </vt:variant>
      <vt:variant>
        <vt:i4>8257537</vt:i4>
      </vt:variant>
      <vt:variant>
        <vt:i4>630</vt:i4>
      </vt:variant>
      <vt:variant>
        <vt:i4>0</vt:i4>
      </vt:variant>
      <vt:variant>
        <vt:i4>5</vt:i4>
      </vt:variant>
      <vt:variant>
        <vt:lpwstr>https://www.rdmw.qld.gov.au/__data/assets/pdf_file/0006/1619718/gordon-road-eap.pdf</vt:lpwstr>
      </vt:variant>
      <vt:variant>
        <vt:lpwstr/>
      </vt:variant>
      <vt:variant>
        <vt:i4>7012355</vt:i4>
      </vt:variant>
      <vt:variant>
        <vt:i4>627</vt:i4>
      </vt:variant>
      <vt:variant>
        <vt:i4>0</vt:i4>
      </vt:variant>
      <vt:variant>
        <vt:i4>5</vt:i4>
      </vt:variant>
      <vt:variant>
        <vt:lpwstr>https://www.rdmw.qld.gov.au/__data/assets/pdf_file/0004/1619716/gold-creek-eap.pdf</vt:lpwstr>
      </vt:variant>
      <vt:variant>
        <vt:lpwstr/>
      </vt:variant>
      <vt:variant>
        <vt:i4>7405590</vt:i4>
      </vt:variant>
      <vt:variant>
        <vt:i4>624</vt:i4>
      </vt:variant>
      <vt:variant>
        <vt:i4>0</vt:i4>
      </vt:variant>
      <vt:variant>
        <vt:i4>5</vt:i4>
      </vt:variant>
      <vt:variant>
        <vt:lpwstr>https://www.rdmw.qld.gov.au/__data/assets/pdf_file/0009/1619712/forest-lake-eap.pdf</vt:lpwstr>
      </vt:variant>
      <vt:variant>
        <vt:lpwstr/>
      </vt:variant>
      <vt:variant>
        <vt:i4>65578</vt:i4>
      </vt:variant>
      <vt:variant>
        <vt:i4>621</vt:i4>
      </vt:variant>
      <vt:variant>
        <vt:i4>0</vt:i4>
      </vt:variant>
      <vt:variant>
        <vt:i4>5</vt:i4>
      </vt:variant>
      <vt:variant>
        <vt:lpwstr>https://www.rdmw.qld.gov.au/__data/assets/pdf_file/0003/1619706/enoggera-eap.pdf</vt:lpwstr>
      </vt:variant>
      <vt:variant>
        <vt:lpwstr/>
      </vt:variant>
      <vt:variant>
        <vt:i4>8126515</vt:i4>
      </vt:variant>
      <vt:variant>
        <vt:i4>618</vt:i4>
      </vt:variant>
      <vt:variant>
        <vt:i4>0</vt:i4>
      </vt:variant>
      <vt:variant>
        <vt:i4>5</vt:i4>
      </vt:variant>
      <vt:variant>
        <vt:lpwstr>https://www.brisbane.qld.gov.au/community-support-and-safety/natural-disasters-and-emergencies/check-your-disaster-risk</vt:lpwstr>
      </vt:variant>
      <vt:variant>
        <vt:lpwstr>creekfloodingmap</vt:lpwstr>
      </vt:variant>
      <vt:variant>
        <vt:i4>6291477</vt:i4>
      </vt:variant>
      <vt:variant>
        <vt:i4>615</vt:i4>
      </vt:variant>
      <vt:variant>
        <vt:i4>0</vt:i4>
      </vt:variant>
      <vt:variant>
        <vt:i4>5</vt:i4>
      </vt:variant>
      <vt:variant>
        <vt:lpwstr>http://www.bom.gov.au/cgi-bin/wrap_fwo.pl?IDQ60286.html</vt:lpwstr>
      </vt:variant>
      <vt:variant>
        <vt:lpwstr/>
      </vt:variant>
      <vt:variant>
        <vt:i4>5767171</vt:i4>
      </vt:variant>
      <vt:variant>
        <vt:i4>612</vt:i4>
      </vt:variant>
      <vt:variant>
        <vt:i4>0</vt:i4>
      </vt:variant>
      <vt:variant>
        <vt:i4>5</vt:i4>
      </vt:variant>
      <vt:variant>
        <vt:lpwstr>https://fam.brisbane.qld.gov.au/?page=Map---Advanced</vt:lpwstr>
      </vt:variant>
      <vt:variant>
        <vt:lpwstr/>
      </vt:variant>
      <vt:variant>
        <vt:i4>6619222</vt:i4>
      </vt:variant>
      <vt:variant>
        <vt:i4>609</vt:i4>
      </vt:variant>
      <vt:variant>
        <vt:i4>0</vt:i4>
      </vt:variant>
      <vt:variant>
        <vt:i4>5</vt:i4>
      </vt:variant>
      <vt:variant>
        <vt:lpwstr>https://www.qld.gov.au/__data/assets/pdf_file/0030/525819/qld-counter-terrorism-plan-final-updated-1.pdf</vt:lpwstr>
      </vt:variant>
      <vt:variant>
        <vt:lpwstr/>
      </vt:variant>
      <vt:variant>
        <vt:i4>524340</vt:i4>
      </vt:variant>
      <vt:variant>
        <vt:i4>606</vt:i4>
      </vt:variant>
      <vt:variant>
        <vt:i4>0</vt:i4>
      </vt:variant>
      <vt:variant>
        <vt:i4>5</vt:i4>
      </vt:variant>
      <vt:variant>
        <vt:lpwstr>https://www.publications.qld.gov.au/dataset/faffdafb-f3c6-4a30-962d-e97121d14c70/resource/378e7522-6d73-42e6-843f-d594d1a479d9/download/appendix09_brisbane-2018.pdf</vt:lpwstr>
      </vt:variant>
      <vt:variant>
        <vt:lpwstr/>
      </vt:variant>
      <vt:variant>
        <vt:i4>5570643</vt:i4>
      </vt:variant>
      <vt:variant>
        <vt:i4>603</vt:i4>
      </vt:variant>
      <vt:variant>
        <vt:i4>0</vt:i4>
      </vt:variant>
      <vt:variant>
        <vt:i4>5</vt:i4>
      </vt:variant>
      <vt:variant>
        <vt:lpwstr>https://www.health.gov.au/resources/publications/australian-health-management-plan-for-pandemic-influenza-ahmppi?utm_source=health.gov.au&amp;utm_medium=callout-auto-custom&amp;utm_campaign=digital_transformation</vt:lpwstr>
      </vt:variant>
      <vt:variant>
        <vt:lpwstr/>
      </vt:variant>
      <vt:variant>
        <vt:i4>393252</vt:i4>
      </vt:variant>
      <vt:variant>
        <vt:i4>600</vt:i4>
      </vt:variant>
      <vt:variant>
        <vt:i4>0</vt:i4>
      </vt:variant>
      <vt:variant>
        <vt:i4>5</vt:i4>
      </vt:variant>
      <vt:variant>
        <vt:lpwstr>https://www.health.qld.gov.au/__data/assets/pdf_file/0030/444684/influenza-pandemic-plan.pdf</vt:lpwstr>
      </vt:variant>
      <vt:variant>
        <vt:lpwstr/>
      </vt:variant>
      <vt:variant>
        <vt:i4>3604522</vt:i4>
      </vt:variant>
      <vt:variant>
        <vt:i4>597</vt:i4>
      </vt:variant>
      <vt:variant>
        <vt:i4>0</vt:i4>
      </vt:variant>
      <vt:variant>
        <vt:i4>5</vt:i4>
      </vt:variant>
      <vt:variant>
        <vt:lpwstr>https://www.health.qld.gov.au/__data/assets/pdf_file/0032/628268/heatwave-response-plan.PDF?_=20231030</vt:lpwstr>
      </vt:variant>
      <vt:variant>
        <vt:lpwstr/>
      </vt:variant>
      <vt:variant>
        <vt:i4>4784253</vt:i4>
      </vt:variant>
      <vt:variant>
        <vt:i4>594</vt:i4>
      </vt:variant>
      <vt:variant>
        <vt:i4>0</vt:i4>
      </vt:variant>
      <vt:variant>
        <vt:i4>5</vt:i4>
      </vt:variant>
      <vt:variant>
        <vt:lpwstr>https://www.disaster.qld.gov.au/__data/assets/pdf_file/0031/373729/Sate-CBR-Plan.pdf</vt:lpwstr>
      </vt:variant>
      <vt:variant>
        <vt:lpwstr/>
      </vt:variant>
      <vt:variant>
        <vt:i4>1769521</vt:i4>
      </vt:variant>
      <vt:variant>
        <vt:i4>591</vt:i4>
      </vt:variant>
      <vt:variant>
        <vt:i4>0</vt:i4>
      </vt:variant>
      <vt:variant>
        <vt:i4>5</vt:i4>
      </vt:variant>
      <vt:variant>
        <vt:lpwstr>https://www.disaster.qld.gov.au/__data/assets/pdf_file/0021/340086/QLD-Bushfire-Plan.pdf</vt:lpwstr>
      </vt:variant>
      <vt:variant>
        <vt:lpwstr/>
      </vt:variant>
      <vt:variant>
        <vt:i4>4784253</vt:i4>
      </vt:variant>
      <vt:variant>
        <vt:i4>588</vt:i4>
      </vt:variant>
      <vt:variant>
        <vt:i4>0</vt:i4>
      </vt:variant>
      <vt:variant>
        <vt:i4>5</vt:i4>
      </vt:variant>
      <vt:variant>
        <vt:lpwstr>https://www.disaster.qld.gov.au/__data/assets/pdf_file/0031/373729/Sate-CBR-Plan.pdf</vt:lpwstr>
      </vt:variant>
      <vt:variant>
        <vt:lpwstr/>
      </vt:variant>
      <vt:variant>
        <vt:i4>4784253</vt:i4>
      </vt:variant>
      <vt:variant>
        <vt:i4>585</vt:i4>
      </vt:variant>
      <vt:variant>
        <vt:i4>0</vt:i4>
      </vt:variant>
      <vt:variant>
        <vt:i4>5</vt:i4>
      </vt:variant>
      <vt:variant>
        <vt:lpwstr>https://www.disaster.qld.gov.au/__data/assets/pdf_file/0031/373729/Sate-CBR-Plan.pdf</vt:lpwstr>
      </vt:variant>
      <vt:variant>
        <vt:lpwstr/>
      </vt:variant>
      <vt:variant>
        <vt:i4>1966084</vt:i4>
      </vt:variant>
      <vt:variant>
        <vt:i4>582</vt:i4>
      </vt:variant>
      <vt:variant>
        <vt:i4>0</vt:i4>
      </vt:variant>
      <vt:variant>
        <vt:i4>5</vt:i4>
      </vt:variant>
      <vt:variant>
        <vt:lpwstr>https://www.planthealthaustralia.com.au/response-arrangements/plantplan/</vt:lpwstr>
      </vt:variant>
      <vt:variant>
        <vt:lpwstr/>
      </vt:variant>
      <vt:variant>
        <vt:i4>7733298</vt:i4>
      </vt:variant>
      <vt:variant>
        <vt:i4>579</vt:i4>
      </vt:variant>
      <vt:variant>
        <vt:i4>0</vt:i4>
      </vt:variant>
      <vt:variant>
        <vt:i4>5</vt:i4>
      </vt:variant>
      <vt:variant>
        <vt:lpwstr>https://www.agriculture.gov.au/agriculture-land/animal/aquatic/aquavetplan</vt:lpwstr>
      </vt:variant>
      <vt:variant>
        <vt:lpwstr/>
      </vt:variant>
      <vt:variant>
        <vt:i4>4521996</vt:i4>
      </vt:variant>
      <vt:variant>
        <vt:i4>576</vt:i4>
      </vt:variant>
      <vt:variant>
        <vt:i4>0</vt:i4>
      </vt:variant>
      <vt:variant>
        <vt:i4>5</vt:i4>
      </vt:variant>
      <vt:variant>
        <vt:lpwstr>https://animalhealthaustralia.com.au/ausvetplan/</vt:lpwstr>
      </vt:variant>
      <vt:variant>
        <vt:lpwstr/>
      </vt:variant>
      <vt:variant>
        <vt:i4>5701655</vt:i4>
      </vt:variant>
      <vt:variant>
        <vt:i4>573</vt:i4>
      </vt:variant>
      <vt:variant>
        <vt:i4>0</vt:i4>
      </vt:variant>
      <vt:variant>
        <vt:i4>5</vt:i4>
      </vt:variant>
      <vt:variant>
        <vt:lpwstr>https://knowledge.aidr.org.au/media/10506/handbook_managing_exercises_web_2023.pdf</vt:lpwstr>
      </vt:variant>
      <vt:variant>
        <vt:lpwstr/>
      </vt:variant>
      <vt:variant>
        <vt:i4>5111830</vt:i4>
      </vt:variant>
      <vt:variant>
        <vt:i4>570</vt:i4>
      </vt:variant>
      <vt:variant>
        <vt:i4>0</vt:i4>
      </vt:variant>
      <vt:variant>
        <vt:i4>5</vt:i4>
      </vt:variant>
      <vt:variant>
        <vt:lpwstr>https://www.igem.qld.gov.au/sites/default/files/2020-07/IGEM Lessons Management Framework.pdf</vt:lpwstr>
      </vt:variant>
      <vt:variant>
        <vt:lpwstr/>
      </vt:variant>
      <vt:variant>
        <vt:i4>3997816</vt:i4>
      </vt:variant>
      <vt:variant>
        <vt:i4>567</vt:i4>
      </vt:variant>
      <vt:variant>
        <vt:i4>0</vt:i4>
      </vt:variant>
      <vt:variant>
        <vt:i4>5</vt:i4>
      </vt:variant>
      <vt:variant>
        <vt:lpwstr>https://app.axcelerate.com/</vt:lpwstr>
      </vt:variant>
      <vt:variant>
        <vt:lpwstr/>
      </vt:variant>
      <vt:variant>
        <vt:i4>4587600</vt:i4>
      </vt:variant>
      <vt:variant>
        <vt:i4>564</vt:i4>
      </vt:variant>
      <vt:variant>
        <vt:i4>0</vt:i4>
      </vt:variant>
      <vt:variant>
        <vt:i4>5</vt:i4>
      </vt:variant>
      <vt:variant>
        <vt:lpwstr>https://disaster.redland.qld.gov.au/</vt:lpwstr>
      </vt:variant>
      <vt:variant>
        <vt:lpwstr/>
      </vt:variant>
      <vt:variant>
        <vt:i4>3801207</vt:i4>
      </vt:variant>
      <vt:variant>
        <vt:i4>561</vt:i4>
      </vt:variant>
      <vt:variant>
        <vt:i4>0</vt:i4>
      </vt:variant>
      <vt:variant>
        <vt:i4>5</vt:i4>
      </vt:variant>
      <vt:variant>
        <vt:lpwstr>https://www.brisbane.qld.gov.au/community-and-safety/community-safety/disasters-and-emergencies/emergency-dashboard</vt:lpwstr>
      </vt:variant>
      <vt:variant>
        <vt:lpwstr/>
      </vt:variant>
      <vt:variant>
        <vt:i4>851985</vt:i4>
      </vt:variant>
      <vt:variant>
        <vt:i4>558</vt:i4>
      </vt:variant>
      <vt:variant>
        <vt:i4>0</vt:i4>
      </vt:variant>
      <vt:variant>
        <vt:i4>5</vt:i4>
      </vt:variant>
      <vt:variant>
        <vt:lpwstr>https://www.qra.qld.gov.au/sites/default/files/2022-09/queensland_strategy_for_disaster_resilience_high_res.pdf</vt:lpwstr>
      </vt:variant>
      <vt:variant>
        <vt:lpwstr/>
      </vt:variant>
      <vt:variant>
        <vt:i4>3342420</vt:i4>
      </vt:variant>
      <vt:variant>
        <vt:i4>555</vt:i4>
      </vt:variant>
      <vt:variant>
        <vt:i4>0</vt:i4>
      </vt:variant>
      <vt:variant>
        <vt:i4>5</vt:i4>
      </vt:variant>
      <vt:variant>
        <vt:lpwstr>https://www.disaster.qld.gov.au/__data/assets/pdf_file/0029/369443/QFES-State-Disaster-Risk-Report-2022.pdf</vt:lpwstr>
      </vt:variant>
      <vt:variant>
        <vt:lpwstr/>
      </vt:variant>
      <vt:variant>
        <vt:i4>1376336</vt:i4>
      </vt:variant>
      <vt:variant>
        <vt:i4>552</vt:i4>
      </vt:variant>
      <vt:variant>
        <vt:i4>0</vt:i4>
      </vt:variant>
      <vt:variant>
        <vt:i4>5</vt:i4>
      </vt:variant>
      <vt:variant>
        <vt:lpwstr>https://www.undrr.org/publication/sendai-framework-disaster-risk-reduction-2015-2030</vt:lpwstr>
      </vt:variant>
      <vt:variant>
        <vt:lpwstr/>
      </vt:variant>
      <vt:variant>
        <vt:i4>8060969</vt:i4>
      </vt:variant>
      <vt:variant>
        <vt:i4>549</vt:i4>
      </vt:variant>
      <vt:variant>
        <vt:i4>0</vt:i4>
      </vt:variant>
      <vt:variant>
        <vt:i4>5</vt:i4>
      </vt:variant>
      <vt:variant>
        <vt:lpwstr>https://www.greenslopesprivate.com.au/</vt:lpwstr>
      </vt:variant>
      <vt:variant>
        <vt:lpwstr/>
      </vt:variant>
      <vt:variant>
        <vt:i4>852060</vt:i4>
      </vt:variant>
      <vt:variant>
        <vt:i4>546</vt:i4>
      </vt:variant>
      <vt:variant>
        <vt:i4>0</vt:i4>
      </vt:variant>
      <vt:variant>
        <vt:i4>5</vt:i4>
      </vt:variant>
      <vt:variant>
        <vt:lpwstr>https://www.northwestprivatehospital.com.au/</vt:lpwstr>
      </vt:variant>
      <vt:variant>
        <vt:lpwstr/>
      </vt:variant>
      <vt:variant>
        <vt:i4>7864379</vt:i4>
      </vt:variant>
      <vt:variant>
        <vt:i4>543</vt:i4>
      </vt:variant>
      <vt:variant>
        <vt:i4>0</vt:i4>
      </vt:variant>
      <vt:variant>
        <vt:i4>5</vt:i4>
      </vt:variant>
      <vt:variant>
        <vt:lpwstr>https://www.wesley.com.au/</vt:lpwstr>
      </vt:variant>
      <vt:variant>
        <vt:lpwstr/>
      </vt:variant>
      <vt:variant>
        <vt:i4>3997731</vt:i4>
      </vt:variant>
      <vt:variant>
        <vt:i4>540</vt:i4>
      </vt:variant>
      <vt:variant>
        <vt:i4>0</vt:i4>
      </vt:variant>
      <vt:variant>
        <vt:i4>5</vt:i4>
      </vt:variant>
      <vt:variant>
        <vt:lpwstr>https://www.svph.org.au/hospitals/brisbane</vt:lpwstr>
      </vt:variant>
      <vt:variant>
        <vt:lpwstr/>
      </vt:variant>
      <vt:variant>
        <vt:i4>3407929</vt:i4>
      </vt:variant>
      <vt:variant>
        <vt:i4>537</vt:i4>
      </vt:variant>
      <vt:variant>
        <vt:i4>0</vt:i4>
      </vt:variant>
      <vt:variant>
        <vt:i4>5</vt:i4>
      </vt:variant>
      <vt:variant>
        <vt:lpwstr>https://www.svph.org.au/hospitals/northside</vt:lpwstr>
      </vt:variant>
      <vt:variant>
        <vt:lpwstr/>
      </vt:variant>
      <vt:variant>
        <vt:i4>4194392</vt:i4>
      </vt:variant>
      <vt:variant>
        <vt:i4>534</vt:i4>
      </vt:variant>
      <vt:variant>
        <vt:i4>0</vt:i4>
      </vt:variant>
      <vt:variant>
        <vt:i4>5</vt:i4>
      </vt:variant>
      <vt:variant>
        <vt:lpwstr>https://metronorth.health.qld.gov.au/tpch</vt:lpwstr>
      </vt:variant>
      <vt:variant>
        <vt:lpwstr/>
      </vt:variant>
      <vt:variant>
        <vt:i4>5046281</vt:i4>
      </vt:variant>
      <vt:variant>
        <vt:i4>531</vt:i4>
      </vt:variant>
      <vt:variant>
        <vt:i4>0</vt:i4>
      </vt:variant>
      <vt:variant>
        <vt:i4>5</vt:i4>
      </vt:variant>
      <vt:variant>
        <vt:lpwstr>https://metrosouth.health.qld.gov.au/redland-hospital</vt:lpwstr>
      </vt:variant>
      <vt:variant>
        <vt:lpwstr/>
      </vt:variant>
      <vt:variant>
        <vt:i4>458824</vt:i4>
      </vt:variant>
      <vt:variant>
        <vt:i4>528</vt:i4>
      </vt:variant>
      <vt:variant>
        <vt:i4>0</vt:i4>
      </vt:variant>
      <vt:variant>
        <vt:i4>5</vt:i4>
      </vt:variant>
      <vt:variant>
        <vt:lpwstr>https://standrewshospital.com.au/</vt:lpwstr>
      </vt:variant>
      <vt:variant>
        <vt:lpwstr/>
      </vt:variant>
      <vt:variant>
        <vt:i4>1966111</vt:i4>
      </vt:variant>
      <vt:variant>
        <vt:i4>525</vt:i4>
      </vt:variant>
      <vt:variant>
        <vt:i4>0</vt:i4>
      </vt:variant>
      <vt:variant>
        <vt:i4>5</vt:i4>
      </vt:variant>
      <vt:variant>
        <vt:lpwstr>https://www.mater.org.au/health/hospitals</vt:lpwstr>
      </vt:variant>
      <vt:variant>
        <vt:lpwstr/>
      </vt:variant>
      <vt:variant>
        <vt:i4>4915281</vt:i4>
      </vt:variant>
      <vt:variant>
        <vt:i4>522</vt:i4>
      </vt:variant>
      <vt:variant>
        <vt:i4>0</vt:i4>
      </vt:variant>
      <vt:variant>
        <vt:i4>5</vt:i4>
      </vt:variant>
      <vt:variant>
        <vt:lpwstr>https://metrosouth.health.qld.gov.au/princess-alexandra-hospital</vt:lpwstr>
      </vt:variant>
      <vt:variant>
        <vt:lpwstr/>
      </vt:variant>
      <vt:variant>
        <vt:i4>2818102</vt:i4>
      </vt:variant>
      <vt:variant>
        <vt:i4>519</vt:i4>
      </vt:variant>
      <vt:variant>
        <vt:i4>0</vt:i4>
      </vt:variant>
      <vt:variant>
        <vt:i4>5</vt:i4>
      </vt:variant>
      <vt:variant>
        <vt:lpwstr>https://metrosouth.health.qld.gov.au/qeii-jubilee-hospital</vt:lpwstr>
      </vt:variant>
      <vt:variant>
        <vt:lpwstr/>
      </vt:variant>
      <vt:variant>
        <vt:i4>5570589</vt:i4>
      </vt:variant>
      <vt:variant>
        <vt:i4>516</vt:i4>
      </vt:variant>
      <vt:variant>
        <vt:i4>0</vt:i4>
      </vt:variant>
      <vt:variant>
        <vt:i4>5</vt:i4>
      </vt:variant>
      <vt:variant>
        <vt:lpwstr>https://www.childrens.health.qld.gov.au/</vt:lpwstr>
      </vt:variant>
      <vt:variant>
        <vt:lpwstr/>
      </vt:variant>
      <vt:variant>
        <vt:i4>8192034</vt:i4>
      </vt:variant>
      <vt:variant>
        <vt:i4>513</vt:i4>
      </vt:variant>
      <vt:variant>
        <vt:i4>0</vt:i4>
      </vt:variant>
      <vt:variant>
        <vt:i4>5</vt:i4>
      </vt:variant>
      <vt:variant>
        <vt:lpwstr>https://metronorth.health.qld.gov.au/rbwh/</vt:lpwstr>
      </vt:variant>
      <vt:variant>
        <vt:lpwstr/>
      </vt:variant>
      <vt:variant>
        <vt:i4>7340065</vt:i4>
      </vt:variant>
      <vt:variant>
        <vt:i4>510</vt:i4>
      </vt:variant>
      <vt:variant>
        <vt:i4>0</vt:i4>
      </vt:variant>
      <vt:variant>
        <vt:i4>5</vt:i4>
      </vt:variant>
      <vt:variant>
        <vt:lpwstr>https://brisbanemarkets.com.au/</vt:lpwstr>
      </vt:variant>
      <vt:variant>
        <vt:lpwstr/>
      </vt:variant>
      <vt:variant>
        <vt:i4>1179731</vt:i4>
      </vt:variant>
      <vt:variant>
        <vt:i4>507</vt:i4>
      </vt:variant>
      <vt:variant>
        <vt:i4>0</vt:i4>
      </vt:variant>
      <vt:variant>
        <vt:i4>5</vt:i4>
      </vt:variant>
      <vt:variant>
        <vt:lpwstr>https://www.portbris.com.au/</vt:lpwstr>
      </vt:variant>
      <vt:variant>
        <vt:lpwstr/>
      </vt:variant>
      <vt:variant>
        <vt:i4>3932200</vt:i4>
      </vt:variant>
      <vt:variant>
        <vt:i4>504</vt:i4>
      </vt:variant>
      <vt:variant>
        <vt:i4>0</vt:i4>
      </vt:variant>
      <vt:variant>
        <vt:i4>5</vt:i4>
      </vt:variant>
      <vt:variant>
        <vt:lpwstr>https://www.bne.com.au/</vt:lpwstr>
      </vt:variant>
      <vt:variant>
        <vt:lpwstr/>
      </vt:variant>
      <vt:variant>
        <vt:i4>852094</vt:i4>
      </vt:variant>
      <vt:variant>
        <vt:i4>501</vt:i4>
      </vt:variant>
      <vt:variant>
        <vt:i4>0</vt:i4>
      </vt:variant>
      <vt:variant>
        <vt:i4>5</vt:i4>
      </vt:variant>
      <vt:variant>
        <vt:lpwstr>https://www.disaster.qld.gov.au/__data/assets/pdf_file/0031/528448/Interim-Queensland-State-Disaster-Management-Plan-2024-25.pdf</vt:lpwstr>
      </vt:variant>
      <vt:variant>
        <vt:lpwstr/>
      </vt:variant>
      <vt:variant>
        <vt:i4>1179775</vt:i4>
      </vt:variant>
      <vt:variant>
        <vt:i4>498</vt:i4>
      </vt:variant>
      <vt:variant>
        <vt:i4>0</vt:i4>
      </vt:variant>
      <vt:variant>
        <vt:i4>5</vt:i4>
      </vt:variant>
      <vt:variant>
        <vt:lpwstr>https://www.disaster.qld.gov.au/__data/assets/pdf_file/0022/337234/2016-Queensland-Disaster-Management-Strategic-Policy-Statement-SPS.pdf</vt:lpwstr>
      </vt:variant>
      <vt:variant>
        <vt:lpwstr/>
      </vt:variant>
      <vt:variant>
        <vt:i4>6881352</vt:i4>
      </vt:variant>
      <vt:variant>
        <vt:i4>495</vt:i4>
      </vt:variant>
      <vt:variant>
        <vt:i4>0</vt:i4>
      </vt:variant>
      <vt:variant>
        <vt:i4>5</vt:i4>
      </vt:variant>
      <vt:variant>
        <vt:lpwstr>https://www.preventionweb.net/files/43291_sendaiframeworkfordrren.pdf?_gl=1*ifqxm*_ga*NDU4MDQ1NjAyLjE2Njg3NDE3NTE.*_ga_D8G5WXP6YM*MTY2ODc0MTc1MS4xLjEuMTY2ODc0MTc4NS4wLjAuMA..</vt:lpwstr>
      </vt:variant>
      <vt:variant>
        <vt:lpwstr/>
      </vt:variant>
      <vt:variant>
        <vt:i4>5963843</vt:i4>
      </vt:variant>
      <vt:variant>
        <vt:i4>492</vt:i4>
      </vt:variant>
      <vt:variant>
        <vt:i4>0</vt:i4>
      </vt:variant>
      <vt:variant>
        <vt:i4>5</vt:i4>
      </vt:variant>
      <vt:variant>
        <vt:lpwstr>https://www.disaster.qld.gov.au/disaster-management-guideline</vt:lpwstr>
      </vt:variant>
      <vt:variant>
        <vt:lpwstr/>
      </vt:variant>
      <vt:variant>
        <vt:i4>7667800</vt:i4>
      </vt:variant>
      <vt:variant>
        <vt:i4>489</vt:i4>
      </vt:variant>
      <vt:variant>
        <vt:i4>0</vt:i4>
      </vt:variant>
      <vt:variant>
        <vt:i4>5</vt:i4>
      </vt:variant>
      <vt:variant>
        <vt:lpwstr>https://www.disaster.qld.gov.au/__data/assets/pdf_file/0032/359465/Interim-QPPRR-Disaster-Management-Guideline-2024-25.pdf</vt:lpwstr>
      </vt:variant>
      <vt:variant>
        <vt:lpwstr/>
      </vt:variant>
      <vt:variant>
        <vt:i4>262238</vt:i4>
      </vt:variant>
      <vt:variant>
        <vt:i4>486</vt:i4>
      </vt:variant>
      <vt:variant>
        <vt:i4>0</vt:i4>
      </vt:variant>
      <vt:variant>
        <vt:i4>5</vt:i4>
      </vt:variant>
      <vt:variant>
        <vt:lpwstr>https://www.igem.qld.gov.au/sites/default/files/2021-07/Standard for Disaster Management in Queensland 2.1.1.pdf</vt:lpwstr>
      </vt:variant>
      <vt:variant>
        <vt:lpwstr/>
      </vt:variant>
      <vt:variant>
        <vt:i4>6226015</vt:i4>
      </vt:variant>
      <vt:variant>
        <vt:i4>483</vt:i4>
      </vt:variant>
      <vt:variant>
        <vt:i4>0</vt:i4>
      </vt:variant>
      <vt:variant>
        <vt:i4>5</vt:i4>
      </vt:variant>
      <vt:variant>
        <vt:lpwstr>https://www.qra.qld.gov.au/sites/default/files/2021-12/Queensland-Recovery-Plan-October-2021.PDF</vt:lpwstr>
      </vt:variant>
      <vt:variant>
        <vt:lpwstr/>
      </vt:variant>
      <vt:variant>
        <vt:i4>852094</vt:i4>
      </vt:variant>
      <vt:variant>
        <vt:i4>480</vt:i4>
      </vt:variant>
      <vt:variant>
        <vt:i4>0</vt:i4>
      </vt:variant>
      <vt:variant>
        <vt:i4>5</vt:i4>
      </vt:variant>
      <vt:variant>
        <vt:lpwstr>https://www.disaster.qld.gov.au/__data/assets/pdf_file/0031/528448/Interim-Queensland-State-Disaster-Management-Plan-2024-25.pdf</vt:lpwstr>
      </vt:variant>
      <vt:variant>
        <vt:lpwstr/>
      </vt:variant>
      <vt:variant>
        <vt:i4>7995445</vt:i4>
      </vt:variant>
      <vt:variant>
        <vt:i4>477</vt:i4>
      </vt:variant>
      <vt:variant>
        <vt:i4>0</vt:i4>
      </vt:variant>
      <vt:variant>
        <vt:i4>5</vt:i4>
      </vt:variant>
      <vt:variant>
        <vt:lpwstr>https://www.legislation.qld.gov.au/view/pdf/2017-04-30/sl-2014-dmr</vt:lpwstr>
      </vt:variant>
      <vt:variant>
        <vt:lpwstr/>
      </vt:variant>
      <vt:variant>
        <vt:i4>5963783</vt:i4>
      </vt:variant>
      <vt:variant>
        <vt:i4>474</vt:i4>
      </vt:variant>
      <vt:variant>
        <vt:i4>0</vt:i4>
      </vt:variant>
      <vt:variant>
        <vt:i4>5</vt:i4>
      </vt:variant>
      <vt:variant>
        <vt:lpwstr>https://www.legislation.qld.gov.au/view/pdf/inforce/current/act-2003-091</vt:lpwstr>
      </vt:variant>
      <vt:variant>
        <vt:lpwstr/>
      </vt:variant>
      <vt:variant>
        <vt:i4>1966134</vt:i4>
      </vt:variant>
      <vt:variant>
        <vt:i4>467</vt:i4>
      </vt:variant>
      <vt:variant>
        <vt:i4>0</vt:i4>
      </vt:variant>
      <vt:variant>
        <vt:i4>5</vt:i4>
      </vt:variant>
      <vt:variant>
        <vt:lpwstr/>
      </vt:variant>
      <vt:variant>
        <vt:lpwstr>_Toc160608719</vt:lpwstr>
      </vt:variant>
      <vt:variant>
        <vt:i4>1966134</vt:i4>
      </vt:variant>
      <vt:variant>
        <vt:i4>461</vt:i4>
      </vt:variant>
      <vt:variant>
        <vt:i4>0</vt:i4>
      </vt:variant>
      <vt:variant>
        <vt:i4>5</vt:i4>
      </vt:variant>
      <vt:variant>
        <vt:lpwstr/>
      </vt:variant>
      <vt:variant>
        <vt:lpwstr>_Toc160608718</vt:lpwstr>
      </vt:variant>
      <vt:variant>
        <vt:i4>1966134</vt:i4>
      </vt:variant>
      <vt:variant>
        <vt:i4>455</vt:i4>
      </vt:variant>
      <vt:variant>
        <vt:i4>0</vt:i4>
      </vt:variant>
      <vt:variant>
        <vt:i4>5</vt:i4>
      </vt:variant>
      <vt:variant>
        <vt:lpwstr/>
      </vt:variant>
      <vt:variant>
        <vt:lpwstr>_Toc160608717</vt:lpwstr>
      </vt:variant>
      <vt:variant>
        <vt:i4>1966134</vt:i4>
      </vt:variant>
      <vt:variant>
        <vt:i4>449</vt:i4>
      </vt:variant>
      <vt:variant>
        <vt:i4>0</vt:i4>
      </vt:variant>
      <vt:variant>
        <vt:i4>5</vt:i4>
      </vt:variant>
      <vt:variant>
        <vt:lpwstr/>
      </vt:variant>
      <vt:variant>
        <vt:lpwstr>_Toc160608716</vt:lpwstr>
      </vt:variant>
      <vt:variant>
        <vt:i4>1966134</vt:i4>
      </vt:variant>
      <vt:variant>
        <vt:i4>443</vt:i4>
      </vt:variant>
      <vt:variant>
        <vt:i4>0</vt:i4>
      </vt:variant>
      <vt:variant>
        <vt:i4>5</vt:i4>
      </vt:variant>
      <vt:variant>
        <vt:lpwstr/>
      </vt:variant>
      <vt:variant>
        <vt:lpwstr>_Toc160608715</vt:lpwstr>
      </vt:variant>
      <vt:variant>
        <vt:i4>1966134</vt:i4>
      </vt:variant>
      <vt:variant>
        <vt:i4>437</vt:i4>
      </vt:variant>
      <vt:variant>
        <vt:i4>0</vt:i4>
      </vt:variant>
      <vt:variant>
        <vt:i4>5</vt:i4>
      </vt:variant>
      <vt:variant>
        <vt:lpwstr/>
      </vt:variant>
      <vt:variant>
        <vt:lpwstr>_Toc160608714</vt:lpwstr>
      </vt:variant>
      <vt:variant>
        <vt:i4>1966134</vt:i4>
      </vt:variant>
      <vt:variant>
        <vt:i4>431</vt:i4>
      </vt:variant>
      <vt:variant>
        <vt:i4>0</vt:i4>
      </vt:variant>
      <vt:variant>
        <vt:i4>5</vt:i4>
      </vt:variant>
      <vt:variant>
        <vt:lpwstr/>
      </vt:variant>
      <vt:variant>
        <vt:lpwstr>_Toc160608713</vt:lpwstr>
      </vt:variant>
      <vt:variant>
        <vt:i4>1966134</vt:i4>
      </vt:variant>
      <vt:variant>
        <vt:i4>425</vt:i4>
      </vt:variant>
      <vt:variant>
        <vt:i4>0</vt:i4>
      </vt:variant>
      <vt:variant>
        <vt:i4>5</vt:i4>
      </vt:variant>
      <vt:variant>
        <vt:lpwstr/>
      </vt:variant>
      <vt:variant>
        <vt:lpwstr>_Toc160608712</vt:lpwstr>
      </vt:variant>
      <vt:variant>
        <vt:i4>1966134</vt:i4>
      </vt:variant>
      <vt:variant>
        <vt:i4>419</vt:i4>
      </vt:variant>
      <vt:variant>
        <vt:i4>0</vt:i4>
      </vt:variant>
      <vt:variant>
        <vt:i4>5</vt:i4>
      </vt:variant>
      <vt:variant>
        <vt:lpwstr/>
      </vt:variant>
      <vt:variant>
        <vt:lpwstr>_Toc160608711</vt:lpwstr>
      </vt:variant>
      <vt:variant>
        <vt:i4>1966134</vt:i4>
      </vt:variant>
      <vt:variant>
        <vt:i4>413</vt:i4>
      </vt:variant>
      <vt:variant>
        <vt:i4>0</vt:i4>
      </vt:variant>
      <vt:variant>
        <vt:i4>5</vt:i4>
      </vt:variant>
      <vt:variant>
        <vt:lpwstr/>
      </vt:variant>
      <vt:variant>
        <vt:lpwstr>_Toc160608710</vt:lpwstr>
      </vt:variant>
      <vt:variant>
        <vt:i4>2031670</vt:i4>
      </vt:variant>
      <vt:variant>
        <vt:i4>407</vt:i4>
      </vt:variant>
      <vt:variant>
        <vt:i4>0</vt:i4>
      </vt:variant>
      <vt:variant>
        <vt:i4>5</vt:i4>
      </vt:variant>
      <vt:variant>
        <vt:lpwstr/>
      </vt:variant>
      <vt:variant>
        <vt:lpwstr>_Toc160608709</vt:lpwstr>
      </vt:variant>
      <vt:variant>
        <vt:i4>2031670</vt:i4>
      </vt:variant>
      <vt:variant>
        <vt:i4>401</vt:i4>
      </vt:variant>
      <vt:variant>
        <vt:i4>0</vt:i4>
      </vt:variant>
      <vt:variant>
        <vt:i4>5</vt:i4>
      </vt:variant>
      <vt:variant>
        <vt:lpwstr/>
      </vt:variant>
      <vt:variant>
        <vt:lpwstr>_Toc160608708</vt:lpwstr>
      </vt:variant>
      <vt:variant>
        <vt:i4>2031670</vt:i4>
      </vt:variant>
      <vt:variant>
        <vt:i4>395</vt:i4>
      </vt:variant>
      <vt:variant>
        <vt:i4>0</vt:i4>
      </vt:variant>
      <vt:variant>
        <vt:i4>5</vt:i4>
      </vt:variant>
      <vt:variant>
        <vt:lpwstr/>
      </vt:variant>
      <vt:variant>
        <vt:lpwstr>_Toc160608707</vt:lpwstr>
      </vt:variant>
      <vt:variant>
        <vt:i4>2031670</vt:i4>
      </vt:variant>
      <vt:variant>
        <vt:i4>389</vt:i4>
      </vt:variant>
      <vt:variant>
        <vt:i4>0</vt:i4>
      </vt:variant>
      <vt:variant>
        <vt:i4>5</vt:i4>
      </vt:variant>
      <vt:variant>
        <vt:lpwstr/>
      </vt:variant>
      <vt:variant>
        <vt:lpwstr>_Toc160608706</vt:lpwstr>
      </vt:variant>
      <vt:variant>
        <vt:i4>2031670</vt:i4>
      </vt:variant>
      <vt:variant>
        <vt:i4>383</vt:i4>
      </vt:variant>
      <vt:variant>
        <vt:i4>0</vt:i4>
      </vt:variant>
      <vt:variant>
        <vt:i4>5</vt:i4>
      </vt:variant>
      <vt:variant>
        <vt:lpwstr/>
      </vt:variant>
      <vt:variant>
        <vt:lpwstr>_Toc160608705</vt:lpwstr>
      </vt:variant>
      <vt:variant>
        <vt:i4>2031670</vt:i4>
      </vt:variant>
      <vt:variant>
        <vt:i4>377</vt:i4>
      </vt:variant>
      <vt:variant>
        <vt:i4>0</vt:i4>
      </vt:variant>
      <vt:variant>
        <vt:i4>5</vt:i4>
      </vt:variant>
      <vt:variant>
        <vt:lpwstr/>
      </vt:variant>
      <vt:variant>
        <vt:lpwstr>_Toc160608704</vt:lpwstr>
      </vt:variant>
      <vt:variant>
        <vt:i4>2031670</vt:i4>
      </vt:variant>
      <vt:variant>
        <vt:i4>371</vt:i4>
      </vt:variant>
      <vt:variant>
        <vt:i4>0</vt:i4>
      </vt:variant>
      <vt:variant>
        <vt:i4>5</vt:i4>
      </vt:variant>
      <vt:variant>
        <vt:lpwstr/>
      </vt:variant>
      <vt:variant>
        <vt:lpwstr>_Toc160608703</vt:lpwstr>
      </vt:variant>
      <vt:variant>
        <vt:i4>2031670</vt:i4>
      </vt:variant>
      <vt:variant>
        <vt:i4>365</vt:i4>
      </vt:variant>
      <vt:variant>
        <vt:i4>0</vt:i4>
      </vt:variant>
      <vt:variant>
        <vt:i4>5</vt:i4>
      </vt:variant>
      <vt:variant>
        <vt:lpwstr/>
      </vt:variant>
      <vt:variant>
        <vt:lpwstr>_Toc160608702</vt:lpwstr>
      </vt:variant>
      <vt:variant>
        <vt:i4>2031670</vt:i4>
      </vt:variant>
      <vt:variant>
        <vt:i4>359</vt:i4>
      </vt:variant>
      <vt:variant>
        <vt:i4>0</vt:i4>
      </vt:variant>
      <vt:variant>
        <vt:i4>5</vt:i4>
      </vt:variant>
      <vt:variant>
        <vt:lpwstr/>
      </vt:variant>
      <vt:variant>
        <vt:lpwstr>_Toc160608701</vt:lpwstr>
      </vt:variant>
      <vt:variant>
        <vt:i4>2031670</vt:i4>
      </vt:variant>
      <vt:variant>
        <vt:i4>353</vt:i4>
      </vt:variant>
      <vt:variant>
        <vt:i4>0</vt:i4>
      </vt:variant>
      <vt:variant>
        <vt:i4>5</vt:i4>
      </vt:variant>
      <vt:variant>
        <vt:lpwstr/>
      </vt:variant>
      <vt:variant>
        <vt:lpwstr>_Toc160608700</vt:lpwstr>
      </vt:variant>
      <vt:variant>
        <vt:i4>1441847</vt:i4>
      </vt:variant>
      <vt:variant>
        <vt:i4>347</vt:i4>
      </vt:variant>
      <vt:variant>
        <vt:i4>0</vt:i4>
      </vt:variant>
      <vt:variant>
        <vt:i4>5</vt:i4>
      </vt:variant>
      <vt:variant>
        <vt:lpwstr/>
      </vt:variant>
      <vt:variant>
        <vt:lpwstr>_Toc160608699</vt:lpwstr>
      </vt:variant>
      <vt:variant>
        <vt:i4>1441847</vt:i4>
      </vt:variant>
      <vt:variant>
        <vt:i4>341</vt:i4>
      </vt:variant>
      <vt:variant>
        <vt:i4>0</vt:i4>
      </vt:variant>
      <vt:variant>
        <vt:i4>5</vt:i4>
      </vt:variant>
      <vt:variant>
        <vt:lpwstr/>
      </vt:variant>
      <vt:variant>
        <vt:lpwstr>_Toc160608698</vt:lpwstr>
      </vt:variant>
      <vt:variant>
        <vt:i4>1441847</vt:i4>
      </vt:variant>
      <vt:variant>
        <vt:i4>335</vt:i4>
      </vt:variant>
      <vt:variant>
        <vt:i4>0</vt:i4>
      </vt:variant>
      <vt:variant>
        <vt:i4>5</vt:i4>
      </vt:variant>
      <vt:variant>
        <vt:lpwstr/>
      </vt:variant>
      <vt:variant>
        <vt:lpwstr>_Toc160608697</vt:lpwstr>
      </vt:variant>
      <vt:variant>
        <vt:i4>1441847</vt:i4>
      </vt:variant>
      <vt:variant>
        <vt:i4>329</vt:i4>
      </vt:variant>
      <vt:variant>
        <vt:i4>0</vt:i4>
      </vt:variant>
      <vt:variant>
        <vt:i4>5</vt:i4>
      </vt:variant>
      <vt:variant>
        <vt:lpwstr/>
      </vt:variant>
      <vt:variant>
        <vt:lpwstr>_Toc160608696</vt:lpwstr>
      </vt:variant>
      <vt:variant>
        <vt:i4>1441847</vt:i4>
      </vt:variant>
      <vt:variant>
        <vt:i4>323</vt:i4>
      </vt:variant>
      <vt:variant>
        <vt:i4>0</vt:i4>
      </vt:variant>
      <vt:variant>
        <vt:i4>5</vt:i4>
      </vt:variant>
      <vt:variant>
        <vt:lpwstr/>
      </vt:variant>
      <vt:variant>
        <vt:lpwstr>_Toc160608695</vt:lpwstr>
      </vt:variant>
      <vt:variant>
        <vt:i4>1441847</vt:i4>
      </vt:variant>
      <vt:variant>
        <vt:i4>317</vt:i4>
      </vt:variant>
      <vt:variant>
        <vt:i4>0</vt:i4>
      </vt:variant>
      <vt:variant>
        <vt:i4>5</vt:i4>
      </vt:variant>
      <vt:variant>
        <vt:lpwstr/>
      </vt:variant>
      <vt:variant>
        <vt:lpwstr>_Toc160608694</vt:lpwstr>
      </vt:variant>
      <vt:variant>
        <vt:i4>1441847</vt:i4>
      </vt:variant>
      <vt:variant>
        <vt:i4>311</vt:i4>
      </vt:variant>
      <vt:variant>
        <vt:i4>0</vt:i4>
      </vt:variant>
      <vt:variant>
        <vt:i4>5</vt:i4>
      </vt:variant>
      <vt:variant>
        <vt:lpwstr/>
      </vt:variant>
      <vt:variant>
        <vt:lpwstr>_Toc160608693</vt:lpwstr>
      </vt:variant>
      <vt:variant>
        <vt:i4>1441847</vt:i4>
      </vt:variant>
      <vt:variant>
        <vt:i4>305</vt:i4>
      </vt:variant>
      <vt:variant>
        <vt:i4>0</vt:i4>
      </vt:variant>
      <vt:variant>
        <vt:i4>5</vt:i4>
      </vt:variant>
      <vt:variant>
        <vt:lpwstr/>
      </vt:variant>
      <vt:variant>
        <vt:lpwstr>_Toc160608692</vt:lpwstr>
      </vt:variant>
      <vt:variant>
        <vt:i4>1441847</vt:i4>
      </vt:variant>
      <vt:variant>
        <vt:i4>299</vt:i4>
      </vt:variant>
      <vt:variant>
        <vt:i4>0</vt:i4>
      </vt:variant>
      <vt:variant>
        <vt:i4>5</vt:i4>
      </vt:variant>
      <vt:variant>
        <vt:lpwstr/>
      </vt:variant>
      <vt:variant>
        <vt:lpwstr>_Toc160608691</vt:lpwstr>
      </vt:variant>
      <vt:variant>
        <vt:i4>1441847</vt:i4>
      </vt:variant>
      <vt:variant>
        <vt:i4>293</vt:i4>
      </vt:variant>
      <vt:variant>
        <vt:i4>0</vt:i4>
      </vt:variant>
      <vt:variant>
        <vt:i4>5</vt:i4>
      </vt:variant>
      <vt:variant>
        <vt:lpwstr/>
      </vt:variant>
      <vt:variant>
        <vt:lpwstr>_Toc160608690</vt:lpwstr>
      </vt:variant>
      <vt:variant>
        <vt:i4>1507383</vt:i4>
      </vt:variant>
      <vt:variant>
        <vt:i4>287</vt:i4>
      </vt:variant>
      <vt:variant>
        <vt:i4>0</vt:i4>
      </vt:variant>
      <vt:variant>
        <vt:i4>5</vt:i4>
      </vt:variant>
      <vt:variant>
        <vt:lpwstr/>
      </vt:variant>
      <vt:variant>
        <vt:lpwstr>_Toc160608689</vt:lpwstr>
      </vt:variant>
      <vt:variant>
        <vt:i4>1507383</vt:i4>
      </vt:variant>
      <vt:variant>
        <vt:i4>281</vt:i4>
      </vt:variant>
      <vt:variant>
        <vt:i4>0</vt:i4>
      </vt:variant>
      <vt:variant>
        <vt:i4>5</vt:i4>
      </vt:variant>
      <vt:variant>
        <vt:lpwstr/>
      </vt:variant>
      <vt:variant>
        <vt:lpwstr>_Toc160608688</vt:lpwstr>
      </vt:variant>
      <vt:variant>
        <vt:i4>1507383</vt:i4>
      </vt:variant>
      <vt:variant>
        <vt:i4>275</vt:i4>
      </vt:variant>
      <vt:variant>
        <vt:i4>0</vt:i4>
      </vt:variant>
      <vt:variant>
        <vt:i4>5</vt:i4>
      </vt:variant>
      <vt:variant>
        <vt:lpwstr/>
      </vt:variant>
      <vt:variant>
        <vt:lpwstr>_Toc160608687</vt:lpwstr>
      </vt:variant>
      <vt:variant>
        <vt:i4>1507383</vt:i4>
      </vt:variant>
      <vt:variant>
        <vt:i4>269</vt:i4>
      </vt:variant>
      <vt:variant>
        <vt:i4>0</vt:i4>
      </vt:variant>
      <vt:variant>
        <vt:i4>5</vt:i4>
      </vt:variant>
      <vt:variant>
        <vt:lpwstr/>
      </vt:variant>
      <vt:variant>
        <vt:lpwstr>_Toc160608686</vt:lpwstr>
      </vt:variant>
      <vt:variant>
        <vt:i4>1507383</vt:i4>
      </vt:variant>
      <vt:variant>
        <vt:i4>263</vt:i4>
      </vt:variant>
      <vt:variant>
        <vt:i4>0</vt:i4>
      </vt:variant>
      <vt:variant>
        <vt:i4>5</vt:i4>
      </vt:variant>
      <vt:variant>
        <vt:lpwstr/>
      </vt:variant>
      <vt:variant>
        <vt:lpwstr>_Toc160608685</vt:lpwstr>
      </vt:variant>
      <vt:variant>
        <vt:i4>1507383</vt:i4>
      </vt:variant>
      <vt:variant>
        <vt:i4>257</vt:i4>
      </vt:variant>
      <vt:variant>
        <vt:i4>0</vt:i4>
      </vt:variant>
      <vt:variant>
        <vt:i4>5</vt:i4>
      </vt:variant>
      <vt:variant>
        <vt:lpwstr/>
      </vt:variant>
      <vt:variant>
        <vt:lpwstr>_Toc160608684</vt:lpwstr>
      </vt:variant>
      <vt:variant>
        <vt:i4>1507383</vt:i4>
      </vt:variant>
      <vt:variant>
        <vt:i4>251</vt:i4>
      </vt:variant>
      <vt:variant>
        <vt:i4>0</vt:i4>
      </vt:variant>
      <vt:variant>
        <vt:i4>5</vt:i4>
      </vt:variant>
      <vt:variant>
        <vt:lpwstr/>
      </vt:variant>
      <vt:variant>
        <vt:lpwstr>_Toc160608683</vt:lpwstr>
      </vt:variant>
      <vt:variant>
        <vt:i4>1507383</vt:i4>
      </vt:variant>
      <vt:variant>
        <vt:i4>245</vt:i4>
      </vt:variant>
      <vt:variant>
        <vt:i4>0</vt:i4>
      </vt:variant>
      <vt:variant>
        <vt:i4>5</vt:i4>
      </vt:variant>
      <vt:variant>
        <vt:lpwstr/>
      </vt:variant>
      <vt:variant>
        <vt:lpwstr>_Toc160608682</vt:lpwstr>
      </vt:variant>
      <vt:variant>
        <vt:i4>1507383</vt:i4>
      </vt:variant>
      <vt:variant>
        <vt:i4>239</vt:i4>
      </vt:variant>
      <vt:variant>
        <vt:i4>0</vt:i4>
      </vt:variant>
      <vt:variant>
        <vt:i4>5</vt:i4>
      </vt:variant>
      <vt:variant>
        <vt:lpwstr/>
      </vt:variant>
      <vt:variant>
        <vt:lpwstr>_Toc160608681</vt:lpwstr>
      </vt:variant>
      <vt:variant>
        <vt:i4>1507383</vt:i4>
      </vt:variant>
      <vt:variant>
        <vt:i4>233</vt:i4>
      </vt:variant>
      <vt:variant>
        <vt:i4>0</vt:i4>
      </vt:variant>
      <vt:variant>
        <vt:i4>5</vt:i4>
      </vt:variant>
      <vt:variant>
        <vt:lpwstr/>
      </vt:variant>
      <vt:variant>
        <vt:lpwstr>_Toc160608680</vt:lpwstr>
      </vt:variant>
      <vt:variant>
        <vt:i4>1572919</vt:i4>
      </vt:variant>
      <vt:variant>
        <vt:i4>227</vt:i4>
      </vt:variant>
      <vt:variant>
        <vt:i4>0</vt:i4>
      </vt:variant>
      <vt:variant>
        <vt:i4>5</vt:i4>
      </vt:variant>
      <vt:variant>
        <vt:lpwstr/>
      </vt:variant>
      <vt:variant>
        <vt:lpwstr>_Toc160608679</vt:lpwstr>
      </vt:variant>
      <vt:variant>
        <vt:i4>1572919</vt:i4>
      </vt:variant>
      <vt:variant>
        <vt:i4>221</vt:i4>
      </vt:variant>
      <vt:variant>
        <vt:i4>0</vt:i4>
      </vt:variant>
      <vt:variant>
        <vt:i4>5</vt:i4>
      </vt:variant>
      <vt:variant>
        <vt:lpwstr/>
      </vt:variant>
      <vt:variant>
        <vt:lpwstr>_Toc160608678</vt:lpwstr>
      </vt:variant>
      <vt:variant>
        <vt:i4>1572919</vt:i4>
      </vt:variant>
      <vt:variant>
        <vt:i4>215</vt:i4>
      </vt:variant>
      <vt:variant>
        <vt:i4>0</vt:i4>
      </vt:variant>
      <vt:variant>
        <vt:i4>5</vt:i4>
      </vt:variant>
      <vt:variant>
        <vt:lpwstr/>
      </vt:variant>
      <vt:variant>
        <vt:lpwstr>_Toc160608677</vt:lpwstr>
      </vt:variant>
      <vt:variant>
        <vt:i4>1572919</vt:i4>
      </vt:variant>
      <vt:variant>
        <vt:i4>209</vt:i4>
      </vt:variant>
      <vt:variant>
        <vt:i4>0</vt:i4>
      </vt:variant>
      <vt:variant>
        <vt:i4>5</vt:i4>
      </vt:variant>
      <vt:variant>
        <vt:lpwstr/>
      </vt:variant>
      <vt:variant>
        <vt:lpwstr>_Toc160608676</vt:lpwstr>
      </vt:variant>
      <vt:variant>
        <vt:i4>1572919</vt:i4>
      </vt:variant>
      <vt:variant>
        <vt:i4>203</vt:i4>
      </vt:variant>
      <vt:variant>
        <vt:i4>0</vt:i4>
      </vt:variant>
      <vt:variant>
        <vt:i4>5</vt:i4>
      </vt:variant>
      <vt:variant>
        <vt:lpwstr/>
      </vt:variant>
      <vt:variant>
        <vt:lpwstr>_Toc160608675</vt:lpwstr>
      </vt:variant>
      <vt:variant>
        <vt:i4>1572919</vt:i4>
      </vt:variant>
      <vt:variant>
        <vt:i4>197</vt:i4>
      </vt:variant>
      <vt:variant>
        <vt:i4>0</vt:i4>
      </vt:variant>
      <vt:variant>
        <vt:i4>5</vt:i4>
      </vt:variant>
      <vt:variant>
        <vt:lpwstr/>
      </vt:variant>
      <vt:variant>
        <vt:lpwstr>_Toc160608674</vt:lpwstr>
      </vt:variant>
      <vt:variant>
        <vt:i4>1572919</vt:i4>
      </vt:variant>
      <vt:variant>
        <vt:i4>191</vt:i4>
      </vt:variant>
      <vt:variant>
        <vt:i4>0</vt:i4>
      </vt:variant>
      <vt:variant>
        <vt:i4>5</vt:i4>
      </vt:variant>
      <vt:variant>
        <vt:lpwstr/>
      </vt:variant>
      <vt:variant>
        <vt:lpwstr>_Toc160608673</vt:lpwstr>
      </vt:variant>
      <vt:variant>
        <vt:i4>1572919</vt:i4>
      </vt:variant>
      <vt:variant>
        <vt:i4>185</vt:i4>
      </vt:variant>
      <vt:variant>
        <vt:i4>0</vt:i4>
      </vt:variant>
      <vt:variant>
        <vt:i4>5</vt:i4>
      </vt:variant>
      <vt:variant>
        <vt:lpwstr/>
      </vt:variant>
      <vt:variant>
        <vt:lpwstr>_Toc160608672</vt:lpwstr>
      </vt:variant>
      <vt:variant>
        <vt:i4>1572919</vt:i4>
      </vt:variant>
      <vt:variant>
        <vt:i4>179</vt:i4>
      </vt:variant>
      <vt:variant>
        <vt:i4>0</vt:i4>
      </vt:variant>
      <vt:variant>
        <vt:i4>5</vt:i4>
      </vt:variant>
      <vt:variant>
        <vt:lpwstr/>
      </vt:variant>
      <vt:variant>
        <vt:lpwstr>_Toc160608671</vt:lpwstr>
      </vt:variant>
      <vt:variant>
        <vt:i4>1572919</vt:i4>
      </vt:variant>
      <vt:variant>
        <vt:i4>173</vt:i4>
      </vt:variant>
      <vt:variant>
        <vt:i4>0</vt:i4>
      </vt:variant>
      <vt:variant>
        <vt:i4>5</vt:i4>
      </vt:variant>
      <vt:variant>
        <vt:lpwstr/>
      </vt:variant>
      <vt:variant>
        <vt:lpwstr>_Toc160608670</vt:lpwstr>
      </vt:variant>
      <vt:variant>
        <vt:i4>1638455</vt:i4>
      </vt:variant>
      <vt:variant>
        <vt:i4>167</vt:i4>
      </vt:variant>
      <vt:variant>
        <vt:i4>0</vt:i4>
      </vt:variant>
      <vt:variant>
        <vt:i4>5</vt:i4>
      </vt:variant>
      <vt:variant>
        <vt:lpwstr/>
      </vt:variant>
      <vt:variant>
        <vt:lpwstr>_Toc160608669</vt:lpwstr>
      </vt:variant>
      <vt:variant>
        <vt:i4>1638455</vt:i4>
      </vt:variant>
      <vt:variant>
        <vt:i4>161</vt:i4>
      </vt:variant>
      <vt:variant>
        <vt:i4>0</vt:i4>
      </vt:variant>
      <vt:variant>
        <vt:i4>5</vt:i4>
      </vt:variant>
      <vt:variant>
        <vt:lpwstr/>
      </vt:variant>
      <vt:variant>
        <vt:lpwstr>_Toc160608668</vt:lpwstr>
      </vt:variant>
      <vt:variant>
        <vt:i4>1638455</vt:i4>
      </vt:variant>
      <vt:variant>
        <vt:i4>155</vt:i4>
      </vt:variant>
      <vt:variant>
        <vt:i4>0</vt:i4>
      </vt:variant>
      <vt:variant>
        <vt:i4>5</vt:i4>
      </vt:variant>
      <vt:variant>
        <vt:lpwstr/>
      </vt:variant>
      <vt:variant>
        <vt:lpwstr>_Toc160608667</vt:lpwstr>
      </vt:variant>
      <vt:variant>
        <vt:i4>1638455</vt:i4>
      </vt:variant>
      <vt:variant>
        <vt:i4>149</vt:i4>
      </vt:variant>
      <vt:variant>
        <vt:i4>0</vt:i4>
      </vt:variant>
      <vt:variant>
        <vt:i4>5</vt:i4>
      </vt:variant>
      <vt:variant>
        <vt:lpwstr/>
      </vt:variant>
      <vt:variant>
        <vt:lpwstr>_Toc160608666</vt:lpwstr>
      </vt:variant>
      <vt:variant>
        <vt:i4>1638455</vt:i4>
      </vt:variant>
      <vt:variant>
        <vt:i4>143</vt:i4>
      </vt:variant>
      <vt:variant>
        <vt:i4>0</vt:i4>
      </vt:variant>
      <vt:variant>
        <vt:i4>5</vt:i4>
      </vt:variant>
      <vt:variant>
        <vt:lpwstr/>
      </vt:variant>
      <vt:variant>
        <vt:lpwstr>_Toc160608665</vt:lpwstr>
      </vt:variant>
      <vt:variant>
        <vt:i4>1638455</vt:i4>
      </vt:variant>
      <vt:variant>
        <vt:i4>137</vt:i4>
      </vt:variant>
      <vt:variant>
        <vt:i4>0</vt:i4>
      </vt:variant>
      <vt:variant>
        <vt:i4>5</vt:i4>
      </vt:variant>
      <vt:variant>
        <vt:lpwstr/>
      </vt:variant>
      <vt:variant>
        <vt:lpwstr>_Toc160608664</vt:lpwstr>
      </vt:variant>
      <vt:variant>
        <vt:i4>1638455</vt:i4>
      </vt:variant>
      <vt:variant>
        <vt:i4>131</vt:i4>
      </vt:variant>
      <vt:variant>
        <vt:i4>0</vt:i4>
      </vt:variant>
      <vt:variant>
        <vt:i4>5</vt:i4>
      </vt:variant>
      <vt:variant>
        <vt:lpwstr/>
      </vt:variant>
      <vt:variant>
        <vt:lpwstr>_Toc160608663</vt:lpwstr>
      </vt:variant>
      <vt:variant>
        <vt:i4>1638455</vt:i4>
      </vt:variant>
      <vt:variant>
        <vt:i4>125</vt:i4>
      </vt:variant>
      <vt:variant>
        <vt:i4>0</vt:i4>
      </vt:variant>
      <vt:variant>
        <vt:i4>5</vt:i4>
      </vt:variant>
      <vt:variant>
        <vt:lpwstr/>
      </vt:variant>
      <vt:variant>
        <vt:lpwstr>_Toc160608662</vt:lpwstr>
      </vt:variant>
      <vt:variant>
        <vt:i4>1638455</vt:i4>
      </vt:variant>
      <vt:variant>
        <vt:i4>119</vt:i4>
      </vt:variant>
      <vt:variant>
        <vt:i4>0</vt:i4>
      </vt:variant>
      <vt:variant>
        <vt:i4>5</vt:i4>
      </vt:variant>
      <vt:variant>
        <vt:lpwstr/>
      </vt:variant>
      <vt:variant>
        <vt:lpwstr>_Toc160608661</vt:lpwstr>
      </vt:variant>
      <vt:variant>
        <vt:i4>1638455</vt:i4>
      </vt:variant>
      <vt:variant>
        <vt:i4>113</vt:i4>
      </vt:variant>
      <vt:variant>
        <vt:i4>0</vt:i4>
      </vt:variant>
      <vt:variant>
        <vt:i4>5</vt:i4>
      </vt:variant>
      <vt:variant>
        <vt:lpwstr/>
      </vt:variant>
      <vt:variant>
        <vt:lpwstr>_Toc160608660</vt:lpwstr>
      </vt:variant>
      <vt:variant>
        <vt:i4>1703991</vt:i4>
      </vt:variant>
      <vt:variant>
        <vt:i4>107</vt:i4>
      </vt:variant>
      <vt:variant>
        <vt:i4>0</vt:i4>
      </vt:variant>
      <vt:variant>
        <vt:i4>5</vt:i4>
      </vt:variant>
      <vt:variant>
        <vt:lpwstr/>
      </vt:variant>
      <vt:variant>
        <vt:lpwstr>_Toc160608659</vt:lpwstr>
      </vt:variant>
      <vt:variant>
        <vt:i4>1703991</vt:i4>
      </vt:variant>
      <vt:variant>
        <vt:i4>101</vt:i4>
      </vt:variant>
      <vt:variant>
        <vt:i4>0</vt:i4>
      </vt:variant>
      <vt:variant>
        <vt:i4>5</vt:i4>
      </vt:variant>
      <vt:variant>
        <vt:lpwstr/>
      </vt:variant>
      <vt:variant>
        <vt:lpwstr>_Toc160608658</vt:lpwstr>
      </vt:variant>
      <vt:variant>
        <vt:i4>1703991</vt:i4>
      </vt:variant>
      <vt:variant>
        <vt:i4>95</vt:i4>
      </vt:variant>
      <vt:variant>
        <vt:i4>0</vt:i4>
      </vt:variant>
      <vt:variant>
        <vt:i4>5</vt:i4>
      </vt:variant>
      <vt:variant>
        <vt:lpwstr/>
      </vt:variant>
      <vt:variant>
        <vt:lpwstr>_Toc160608657</vt:lpwstr>
      </vt:variant>
      <vt:variant>
        <vt:i4>1703991</vt:i4>
      </vt:variant>
      <vt:variant>
        <vt:i4>89</vt:i4>
      </vt:variant>
      <vt:variant>
        <vt:i4>0</vt:i4>
      </vt:variant>
      <vt:variant>
        <vt:i4>5</vt:i4>
      </vt:variant>
      <vt:variant>
        <vt:lpwstr/>
      </vt:variant>
      <vt:variant>
        <vt:lpwstr>_Toc160608656</vt:lpwstr>
      </vt:variant>
      <vt:variant>
        <vt:i4>1703991</vt:i4>
      </vt:variant>
      <vt:variant>
        <vt:i4>83</vt:i4>
      </vt:variant>
      <vt:variant>
        <vt:i4>0</vt:i4>
      </vt:variant>
      <vt:variant>
        <vt:i4>5</vt:i4>
      </vt:variant>
      <vt:variant>
        <vt:lpwstr/>
      </vt:variant>
      <vt:variant>
        <vt:lpwstr>_Toc160608655</vt:lpwstr>
      </vt:variant>
      <vt:variant>
        <vt:i4>1703991</vt:i4>
      </vt:variant>
      <vt:variant>
        <vt:i4>77</vt:i4>
      </vt:variant>
      <vt:variant>
        <vt:i4>0</vt:i4>
      </vt:variant>
      <vt:variant>
        <vt:i4>5</vt:i4>
      </vt:variant>
      <vt:variant>
        <vt:lpwstr/>
      </vt:variant>
      <vt:variant>
        <vt:lpwstr>_Toc160608654</vt:lpwstr>
      </vt:variant>
      <vt:variant>
        <vt:i4>1703991</vt:i4>
      </vt:variant>
      <vt:variant>
        <vt:i4>71</vt:i4>
      </vt:variant>
      <vt:variant>
        <vt:i4>0</vt:i4>
      </vt:variant>
      <vt:variant>
        <vt:i4>5</vt:i4>
      </vt:variant>
      <vt:variant>
        <vt:lpwstr/>
      </vt:variant>
      <vt:variant>
        <vt:lpwstr>_Toc160608653</vt:lpwstr>
      </vt:variant>
      <vt:variant>
        <vt:i4>1703991</vt:i4>
      </vt:variant>
      <vt:variant>
        <vt:i4>65</vt:i4>
      </vt:variant>
      <vt:variant>
        <vt:i4>0</vt:i4>
      </vt:variant>
      <vt:variant>
        <vt:i4>5</vt:i4>
      </vt:variant>
      <vt:variant>
        <vt:lpwstr/>
      </vt:variant>
      <vt:variant>
        <vt:lpwstr>_Toc160608652</vt:lpwstr>
      </vt:variant>
      <vt:variant>
        <vt:i4>1703991</vt:i4>
      </vt:variant>
      <vt:variant>
        <vt:i4>59</vt:i4>
      </vt:variant>
      <vt:variant>
        <vt:i4>0</vt:i4>
      </vt:variant>
      <vt:variant>
        <vt:i4>5</vt:i4>
      </vt:variant>
      <vt:variant>
        <vt:lpwstr/>
      </vt:variant>
      <vt:variant>
        <vt:lpwstr>_Toc160608651</vt:lpwstr>
      </vt:variant>
      <vt:variant>
        <vt:i4>1703991</vt:i4>
      </vt:variant>
      <vt:variant>
        <vt:i4>53</vt:i4>
      </vt:variant>
      <vt:variant>
        <vt:i4>0</vt:i4>
      </vt:variant>
      <vt:variant>
        <vt:i4>5</vt:i4>
      </vt:variant>
      <vt:variant>
        <vt:lpwstr/>
      </vt:variant>
      <vt:variant>
        <vt:lpwstr>_Toc160608650</vt:lpwstr>
      </vt:variant>
      <vt:variant>
        <vt:i4>1769527</vt:i4>
      </vt:variant>
      <vt:variant>
        <vt:i4>47</vt:i4>
      </vt:variant>
      <vt:variant>
        <vt:i4>0</vt:i4>
      </vt:variant>
      <vt:variant>
        <vt:i4>5</vt:i4>
      </vt:variant>
      <vt:variant>
        <vt:lpwstr/>
      </vt:variant>
      <vt:variant>
        <vt:lpwstr>_Toc160608649</vt:lpwstr>
      </vt:variant>
      <vt:variant>
        <vt:i4>1769527</vt:i4>
      </vt:variant>
      <vt:variant>
        <vt:i4>41</vt:i4>
      </vt:variant>
      <vt:variant>
        <vt:i4>0</vt:i4>
      </vt:variant>
      <vt:variant>
        <vt:i4>5</vt:i4>
      </vt:variant>
      <vt:variant>
        <vt:lpwstr/>
      </vt:variant>
      <vt:variant>
        <vt:lpwstr>_Toc160608648</vt:lpwstr>
      </vt:variant>
      <vt:variant>
        <vt:i4>1769527</vt:i4>
      </vt:variant>
      <vt:variant>
        <vt:i4>35</vt:i4>
      </vt:variant>
      <vt:variant>
        <vt:i4>0</vt:i4>
      </vt:variant>
      <vt:variant>
        <vt:i4>5</vt:i4>
      </vt:variant>
      <vt:variant>
        <vt:lpwstr/>
      </vt:variant>
      <vt:variant>
        <vt:lpwstr>_Toc160608647</vt:lpwstr>
      </vt:variant>
      <vt:variant>
        <vt:i4>1769527</vt:i4>
      </vt:variant>
      <vt:variant>
        <vt:i4>29</vt:i4>
      </vt:variant>
      <vt:variant>
        <vt:i4>0</vt:i4>
      </vt:variant>
      <vt:variant>
        <vt:i4>5</vt:i4>
      </vt:variant>
      <vt:variant>
        <vt:lpwstr/>
      </vt:variant>
      <vt:variant>
        <vt:lpwstr>_Toc160608646</vt:lpwstr>
      </vt:variant>
      <vt:variant>
        <vt:i4>1769527</vt:i4>
      </vt:variant>
      <vt:variant>
        <vt:i4>23</vt:i4>
      </vt:variant>
      <vt:variant>
        <vt:i4>0</vt:i4>
      </vt:variant>
      <vt:variant>
        <vt:i4>5</vt:i4>
      </vt:variant>
      <vt:variant>
        <vt:lpwstr/>
      </vt:variant>
      <vt:variant>
        <vt:lpwstr>_Toc160608645</vt:lpwstr>
      </vt:variant>
      <vt:variant>
        <vt:i4>2359383</vt:i4>
      </vt:variant>
      <vt:variant>
        <vt:i4>18</vt:i4>
      </vt:variant>
      <vt:variant>
        <vt:i4>0</vt:i4>
      </vt:variant>
      <vt:variant>
        <vt:i4>5</vt:i4>
      </vt:variant>
      <vt:variant>
        <vt:lpwstr>mailto:DDC.Brisbane@police.qld.gov.au</vt:lpwstr>
      </vt:variant>
      <vt:variant>
        <vt:lpwstr/>
      </vt:variant>
      <vt:variant>
        <vt:i4>7995455</vt:i4>
      </vt:variant>
      <vt:variant>
        <vt:i4>15</vt:i4>
      </vt:variant>
      <vt:variant>
        <vt:i4>0</vt:i4>
      </vt:variant>
      <vt:variant>
        <vt:i4>5</vt:i4>
      </vt:variant>
      <vt:variant>
        <vt:lpwstr>https://www.ambulance.qld.gov.au/index.html</vt:lpwstr>
      </vt:variant>
      <vt:variant>
        <vt:lpwstr/>
      </vt:variant>
      <vt:variant>
        <vt:i4>6357095</vt:i4>
      </vt:variant>
      <vt:variant>
        <vt:i4>12</vt:i4>
      </vt:variant>
      <vt:variant>
        <vt:i4>0</vt:i4>
      </vt:variant>
      <vt:variant>
        <vt:i4>5</vt:i4>
      </vt:variant>
      <vt:variant>
        <vt:lpwstr>https://www.police.qld.gov.au/</vt:lpwstr>
      </vt:variant>
      <vt:variant>
        <vt:lpwstr/>
      </vt:variant>
      <vt:variant>
        <vt:i4>6750265</vt:i4>
      </vt:variant>
      <vt:variant>
        <vt:i4>6</vt:i4>
      </vt:variant>
      <vt:variant>
        <vt:i4>0</vt:i4>
      </vt:variant>
      <vt:variant>
        <vt:i4>5</vt:i4>
      </vt:variant>
      <vt:variant>
        <vt:lpwstr>http://www.fire.qld.gov.au/</vt:lpwstr>
      </vt:variant>
      <vt:variant>
        <vt:lpwstr/>
      </vt:variant>
      <vt:variant>
        <vt:i4>4587600</vt:i4>
      </vt:variant>
      <vt:variant>
        <vt:i4>3</vt:i4>
      </vt:variant>
      <vt:variant>
        <vt:i4>0</vt:i4>
      </vt:variant>
      <vt:variant>
        <vt:i4>5</vt:i4>
      </vt:variant>
      <vt:variant>
        <vt:lpwstr>https://disaster.redland.qld.gov.au/</vt:lpwstr>
      </vt:variant>
      <vt:variant>
        <vt:lpwstr/>
      </vt:variant>
      <vt:variant>
        <vt:i4>3801207</vt:i4>
      </vt:variant>
      <vt:variant>
        <vt:i4>0</vt:i4>
      </vt:variant>
      <vt:variant>
        <vt:i4>0</vt:i4>
      </vt:variant>
      <vt:variant>
        <vt:i4>5</vt:i4>
      </vt:variant>
      <vt:variant>
        <vt:lpwstr>https://www.brisbane.qld.gov.au/community-and-safety/community-safety/disasters-and-emergencies/emergency-dashboard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Brisbane District Disaster Management Plan 2021-2022</dc:title>
  <dc:subject/>
  <dc:creator>Graham.RobJ(Insp)[BR]</dc:creator>
  <cp:keywords/>
  <cp:lastModifiedBy>designmarco@yahoo.com.au</cp:lastModifiedBy>
  <cp:revision>187</cp:revision>
  <cp:lastPrinted>2025-07-31T00:57:00Z</cp:lastPrinted>
  <dcterms:created xsi:type="dcterms:W3CDTF">2025-09-15T01:15:00Z</dcterms:created>
  <dcterms:modified xsi:type="dcterms:W3CDTF">2025-12-10T02:52:00Z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0x010100C841EC597E8F9948B036A95685E5D01E</vt:lpwstr>
  </property>
  <property fmtid="{D5CDD505-2E9C-101B-9397-08002B2CF9AE}" pid="3" name="ClassificationContentMarkingHeaderShapeIds">
    <vt:lpwstr>2,e,f,10,11,12,13,14,15,16,17,18,19,1a,1b,1c,1d,1e,1f,20,21,22,23,24</vt:lpwstr>
  </property>
  <property fmtid="{D5CDD505-2E9C-101B-9397-08002B2CF9AE}" pid="4" name="ClassificationContentMarkingHeaderFontProps">
    <vt:lpwstr>#000000,12,Calibri</vt:lpwstr>
  </property>
  <property fmtid="{D5CDD505-2E9C-101B-9397-08002B2CF9AE}" pid="5" name="ClassificationContentMarkingHeaderText">
    <vt:lpwstr>OFFICIAL</vt:lpwstr>
  </property>
  <property fmtid="{D5CDD505-2E9C-101B-9397-08002B2CF9AE}" pid="6" name="ClassificationContentMarkingFooterShapeIds">
    <vt:lpwstr>25,26,27,28,29,2a,2b,2c,2d,2e,2f,30,31,32,33,34,35,36,37,38,39,3a,3b,3c</vt:lpwstr>
  </property>
  <property fmtid="{D5CDD505-2E9C-101B-9397-08002B2CF9AE}" pid="7" name="ClassificationContentMarkingFooterFontProps">
    <vt:lpwstr>#000000,12,Calibri</vt:lpwstr>
  </property>
  <property fmtid="{D5CDD505-2E9C-101B-9397-08002B2CF9AE}" pid="8" name="ClassificationContentMarkingFooterText">
    <vt:lpwstr> OFFICIAL </vt:lpwstr>
  </property>
  <property fmtid="{D5CDD505-2E9C-101B-9397-08002B2CF9AE}" pid="9" name="MediaServiceImageTags">
    <vt:lpwstr/>
  </property>
</Properties>
</file>