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E1AA4" w14:textId="77777777" w:rsidR="00E23C55" w:rsidRDefault="006417AE">
      <w:pPr>
        <w:spacing w:after="220" w:line="259" w:lineRule="auto"/>
        <w:ind w:left="1453" w:right="0" w:firstLine="0"/>
        <w:jc w:val="center"/>
      </w:pPr>
      <w:permStart w:id="281958682" w:edGrp="everyone"/>
      <w:permEnd w:id="281958682"/>
      <w:r>
        <w:rPr>
          <w:b/>
          <w:color w:val="1F4E79"/>
          <w:sz w:val="72"/>
        </w:rPr>
        <w:t xml:space="preserve"> </w:t>
      </w:r>
    </w:p>
    <w:p w14:paraId="3760C15F" w14:textId="77777777" w:rsidR="00E23C55" w:rsidRDefault="006417AE">
      <w:pPr>
        <w:spacing w:after="215" w:line="259" w:lineRule="auto"/>
        <w:ind w:left="1453" w:right="0" w:firstLine="0"/>
        <w:jc w:val="center"/>
      </w:pPr>
      <w:r>
        <w:rPr>
          <w:b/>
          <w:color w:val="1F4E79"/>
          <w:sz w:val="72"/>
        </w:rPr>
        <w:t xml:space="preserve"> </w:t>
      </w:r>
    </w:p>
    <w:p w14:paraId="15E73168" w14:textId="1461B22C" w:rsidR="00E23C55" w:rsidRDefault="006417AE" w:rsidP="00791620">
      <w:pPr>
        <w:spacing w:after="59" w:line="259" w:lineRule="auto"/>
        <w:ind w:left="851" w:right="0" w:firstLine="0"/>
        <w:jc w:val="center"/>
      </w:pPr>
      <w:r>
        <w:rPr>
          <w:b/>
          <w:color w:val="1F4E79"/>
          <w:sz w:val="72"/>
        </w:rPr>
        <w:t>Logan District</w:t>
      </w:r>
    </w:p>
    <w:p w14:paraId="3DB8F7C7" w14:textId="77CBD3F8" w:rsidR="00791620" w:rsidRPr="00791620" w:rsidRDefault="00791620" w:rsidP="00791620">
      <w:pPr>
        <w:spacing w:after="59" w:line="259" w:lineRule="auto"/>
        <w:ind w:left="567" w:right="0"/>
        <w:jc w:val="center"/>
        <w:rPr>
          <w:sz w:val="56"/>
          <w:szCs w:val="56"/>
        </w:rPr>
      </w:pPr>
      <w:r w:rsidRPr="00791620">
        <w:rPr>
          <w:b/>
          <w:color w:val="1F4E79"/>
          <w:sz w:val="56"/>
          <w:szCs w:val="56"/>
        </w:rPr>
        <w:t xml:space="preserve">2026 </w:t>
      </w:r>
      <w:r w:rsidR="006417AE" w:rsidRPr="00791620">
        <w:rPr>
          <w:b/>
          <w:color w:val="1F4E79"/>
          <w:sz w:val="56"/>
          <w:szCs w:val="56"/>
        </w:rPr>
        <w:t>Disaster Management</w:t>
      </w:r>
      <w:r w:rsidRPr="00791620">
        <w:rPr>
          <w:b/>
          <w:color w:val="1F4E79"/>
          <w:sz w:val="56"/>
          <w:szCs w:val="56"/>
        </w:rPr>
        <w:t xml:space="preserve"> </w:t>
      </w:r>
      <w:r w:rsidR="006417AE" w:rsidRPr="00791620">
        <w:rPr>
          <w:b/>
          <w:color w:val="1F4E79"/>
          <w:sz w:val="56"/>
          <w:szCs w:val="56"/>
        </w:rPr>
        <w:t>Plan</w:t>
      </w:r>
    </w:p>
    <w:p w14:paraId="193D6717" w14:textId="77777777" w:rsidR="00E23C55" w:rsidRDefault="006417AE">
      <w:pPr>
        <w:spacing w:after="172" w:line="259" w:lineRule="auto"/>
        <w:ind w:left="1306" w:right="0" w:firstLine="0"/>
        <w:jc w:val="left"/>
      </w:pPr>
      <w:r>
        <w:t xml:space="preserve"> </w:t>
      </w:r>
    </w:p>
    <w:p w14:paraId="63A89194" w14:textId="77777777" w:rsidR="00E23C55" w:rsidRDefault="006417AE">
      <w:pPr>
        <w:spacing w:after="0" w:line="259" w:lineRule="auto"/>
        <w:ind w:left="1306" w:right="0" w:firstLine="0"/>
        <w:jc w:val="left"/>
      </w:pPr>
      <w:r>
        <w:t xml:space="preserve"> </w:t>
      </w:r>
    </w:p>
    <w:p w14:paraId="54E5CBC2" w14:textId="77777777" w:rsidR="00E23C55" w:rsidRDefault="006417AE">
      <w:pPr>
        <w:spacing w:after="0" w:line="259" w:lineRule="auto"/>
        <w:ind w:left="563" w:right="-837" w:firstLine="0"/>
        <w:jc w:val="left"/>
      </w:pPr>
      <w:r>
        <w:rPr>
          <w:rFonts w:ascii="Calibri" w:eastAsia="Calibri" w:hAnsi="Calibri" w:cs="Calibri"/>
          <w:noProof/>
          <w:sz w:val="22"/>
        </w:rPr>
        <mc:AlternateContent>
          <mc:Choice Requires="wpg">
            <w:drawing>
              <wp:inline distT="0" distB="0" distL="0" distR="0" wp14:anchorId="14B82FDC" wp14:editId="1578D717">
                <wp:extent cx="6233160" cy="1170305"/>
                <wp:effectExtent l="0" t="0" r="0" b="0"/>
                <wp:docPr id="72354" name="Group 723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33160" cy="1170305"/>
                          <a:chOff x="0" y="0"/>
                          <a:chExt cx="6233160" cy="1170305"/>
                        </a:xfrm>
                      </wpg:grpSpPr>
                      <pic:pic xmlns:pic="http://schemas.openxmlformats.org/drawingml/2006/picture">
                        <pic:nvPicPr>
                          <pic:cNvPr id="11" name="Picture 11"/>
                          <pic:cNvPicPr/>
                        </pic:nvPicPr>
                        <pic:blipFill>
                          <a:blip r:embed="rId11"/>
                          <a:stretch>
                            <a:fillRect/>
                          </a:stretch>
                        </pic:blipFill>
                        <pic:spPr>
                          <a:xfrm>
                            <a:off x="0" y="0"/>
                            <a:ext cx="2045589" cy="1170305"/>
                          </a:xfrm>
                          <a:prstGeom prst="rect">
                            <a:avLst/>
                          </a:prstGeom>
                        </pic:spPr>
                      </pic:pic>
                      <pic:pic xmlns:pic="http://schemas.openxmlformats.org/drawingml/2006/picture">
                        <pic:nvPicPr>
                          <pic:cNvPr id="13" name="Picture 13"/>
                          <pic:cNvPicPr/>
                        </pic:nvPicPr>
                        <pic:blipFill>
                          <a:blip r:embed="rId12"/>
                          <a:stretch>
                            <a:fillRect/>
                          </a:stretch>
                        </pic:blipFill>
                        <pic:spPr>
                          <a:xfrm>
                            <a:off x="2096516" y="0"/>
                            <a:ext cx="2047367" cy="1169670"/>
                          </a:xfrm>
                          <a:prstGeom prst="rect">
                            <a:avLst/>
                          </a:prstGeom>
                        </pic:spPr>
                      </pic:pic>
                      <pic:pic xmlns:pic="http://schemas.openxmlformats.org/drawingml/2006/picture">
                        <pic:nvPicPr>
                          <pic:cNvPr id="15" name="Picture 15"/>
                          <pic:cNvPicPr/>
                        </pic:nvPicPr>
                        <pic:blipFill>
                          <a:blip r:embed="rId13"/>
                          <a:stretch>
                            <a:fillRect/>
                          </a:stretch>
                        </pic:blipFill>
                        <pic:spPr>
                          <a:xfrm>
                            <a:off x="4193032" y="0"/>
                            <a:ext cx="2040128" cy="1169670"/>
                          </a:xfrm>
                          <a:prstGeom prst="rect">
                            <a:avLst/>
                          </a:prstGeom>
                        </pic:spPr>
                      </pic:pic>
                    </wpg:wgp>
                  </a:graphicData>
                </a:graphic>
              </wp:inline>
            </w:drawing>
          </mc:Choice>
          <mc:Fallback>
            <w:pict>
              <v:group w14:anchorId="659AF5FC" id="Group 72354" o:spid="_x0000_s1026" alt="&quot;&quot;" style="width:490.8pt;height:92.15pt;mso-position-horizontal-relative:char;mso-position-vertical-relative:line" coordsize="62331,117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20455;height:11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">
                  <v:imagedata r:id="rId14" o:title=""/>
                </v:shape>
                <v:shape id="Picture 13" o:spid="_x0000_s1028" type="#_x0000_t75" style="position:absolute;left:20965;width:20473;height:11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">
                  <v:imagedata r:id="rId15" o:title=""/>
                </v:shape>
                <v:shape id="Picture 15" o:spid="_x0000_s1029" type="#_x0000_t75" style="position:absolute;left:41930;width:20401;height:11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">
                  <v:imagedata r:id="rId16" o:title=""/>
                </v:shape>
                <w10:anchorlock/>
              </v:group>
            </w:pict>
          </mc:Fallback>
        </mc:AlternateContent>
      </w:r>
    </w:p>
    <w:p w14:paraId="0EC6A806" w14:textId="77777777" w:rsidR="00E23C55" w:rsidRDefault="006417AE">
      <w:pPr>
        <w:spacing w:after="172" w:line="259" w:lineRule="auto"/>
        <w:ind w:left="1306" w:right="0" w:firstLine="0"/>
        <w:jc w:val="left"/>
      </w:pPr>
      <w:r>
        <w:t xml:space="preserve"> </w:t>
      </w:r>
    </w:p>
    <w:p w14:paraId="762899C9" w14:textId="77777777" w:rsidR="00E23C55" w:rsidRDefault="006417AE">
      <w:pPr>
        <w:spacing w:after="0" w:line="259" w:lineRule="auto"/>
        <w:ind w:left="1124" w:right="0" w:firstLine="0"/>
        <w:jc w:val="left"/>
      </w:pPr>
      <w:r>
        <w:t xml:space="preserve"> </w:t>
      </w:r>
      <w:r>
        <w:tab/>
        <w:t xml:space="preserve"> </w:t>
      </w:r>
    </w:p>
    <w:p w14:paraId="0EA0A949" w14:textId="77777777" w:rsidR="00E23C55" w:rsidRDefault="006417AE">
      <w:pPr>
        <w:pStyle w:val="Heading2"/>
        <w:spacing w:after="72"/>
        <w:ind w:left="1119"/>
      </w:pPr>
      <w:bookmarkStart w:id="0" w:name="_Toc238480034"/>
      <w:r>
        <w:t>Foreword</w:t>
      </w:r>
      <w:bookmarkEnd w:id="0"/>
      <w:r>
        <w:t xml:space="preserve"> </w:t>
      </w:r>
    </w:p>
    <w:p w14:paraId="448B1356" w14:textId="77777777" w:rsidR="00E23C55" w:rsidRDefault="006417AE">
      <w:pPr>
        <w:spacing w:after="162" w:line="267" w:lineRule="auto"/>
        <w:ind w:left="1119" w:right="47"/>
      </w:pPr>
      <w:r>
        <w:rPr>
          <w:sz w:val="21"/>
        </w:rPr>
        <w:t xml:space="preserve">The Logan District Disaster Management Group (The Group) </w:t>
      </w:r>
      <w:proofErr w:type="gramStart"/>
      <w:r>
        <w:rPr>
          <w:sz w:val="21"/>
        </w:rPr>
        <w:t>provides assistance</w:t>
      </w:r>
      <w:proofErr w:type="gramEnd"/>
      <w:r>
        <w:rPr>
          <w:sz w:val="21"/>
        </w:rPr>
        <w:t xml:space="preserve"> and Disaster Management Coordination across the Logan City and Scenic Rim Regional Councils. The district is a dynamic and rapidly growing area of Southeast Queensland and despite its idyllic lifestyle the local government areas that make up the Logan Disaster District are subjected to the impact of disasters both natural and non-natural. </w:t>
      </w:r>
    </w:p>
    <w:p w14:paraId="26719E77" w14:textId="77777777" w:rsidR="00E23C55" w:rsidRDefault="006417AE">
      <w:pPr>
        <w:spacing w:after="162" w:line="267" w:lineRule="auto"/>
        <w:ind w:left="1119" w:right="47"/>
      </w:pPr>
      <w:r>
        <w:rPr>
          <w:sz w:val="21"/>
        </w:rPr>
        <w:t xml:space="preserve">The Logan Disaster District has a wide range of topography, changing demographics and diversified range of industry, therefore, there is a need for a dynamic and robust District Disaster Management Plan.  </w:t>
      </w:r>
    </w:p>
    <w:p w14:paraId="6FD8F4FF" w14:textId="77777777" w:rsidR="00E23C55" w:rsidRDefault="006417AE">
      <w:pPr>
        <w:spacing w:after="159" w:line="274" w:lineRule="auto"/>
        <w:ind w:left="1124" w:right="0" w:firstLine="0"/>
        <w:jc w:val="left"/>
      </w:pPr>
      <w:r>
        <w:rPr>
          <w:sz w:val="21"/>
        </w:rPr>
        <w:t xml:space="preserve">This District Disaster Management Plan has been prepared by the Logan District Disaster Management Group under the authority of the </w:t>
      </w:r>
      <w:r>
        <w:rPr>
          <w:i/>
          <w:sz w:val="21"/>
        </w:rPr>
        <w:t>Disaster Management Act 2003</w:t>
      </w:r>
      <w:r>
        <w:rPr>
          <w:sz w:val="21"/>
        </w:rPr>
        <w:t xml:space="preserve">. It forms the basis and guidelines for the Prevention, Preparedness, Response and Recovery activities of the joint agencies within the Logan District Disaster area when responding to a disaster that has impacted or has the potential to seriously impact upon the district or an individual local government within the district.   </w:t>
      </w:r>
    </w:p>
    <w:p w14:paraId="713BDC8F" w14:textId="77777777" w:rsidR="00E23C55" w:rsidRDefault="006417AE">
      <w:pPr>
        <w:spacing w:after="162" w:line="267" w:lineRule="auto"/>
        <w:ind w:left="1119" w:right="47"/>
      </w:pPr>
      <w:r>
        <w:rPr>
          <w:sz w:val="21"/>
        </w:rPr>
        <w:t xml:space="preserve">The plan is a dynamic document that will be maintained to match changes in legislation and reflect lessons learnt from natural disasters elsewhere in the State. </w:t>
      </w:r>
    </w:p>
    <w:p w14:paraId="208958F4" w14:textId="77777777" w:rsidR="00E23C55" w:rsidRDefault="006417AE">
      <w:pPr>
        <w:spacing w:after="136" w:line="267" w:lineRule="auto"/>
        <w:ind w:left="1119" w:right="47"/>
      </w:pPr>
      <w:r>
        <w:rPr>
          <w:sz w:val="21"/>
        </w:rPr>
        <w:t xml:space="preserve">Whilst as a community we cannot prevent disaster from occurring, we can through preplanning, prepare our community and enhance its resilience to the adverse impact of any threat. </w:t>
      </w:r>
    </w:p>
    <w:p w14:paraId="50265DFC" w14:textId="77777777" w:rsidR="00E23C55" w:rsidRDefault="006417AE">
      <w:pPr>
        <w:spacing w:after="172" w:line="259" w:lineRule="auto"/>
        <w:ind w:left="1124" w:right="0" w:firstLine="0"/>
        <w:jc w:val="left"/>
      </w:pPr>
      <w:r>
        <w:rPr>
          <w:sz w:val="18"/>
        </w:rPr>
        <w:t xml:space="preserve"> </w:t>
      </w:r>
    </w:p>
    <w:p w14:paraId="6AF0621D" w14:textId="77777777" w:rsidR="00E23C55" w:rsidRDefault="006417AE">
      <w:pPr>
        <w:spacing w:after="201" w:line="259" w:lineRule="auto"/>
        <w:ind w:left="1124" w:right="0" w:firstLine="0"/>
        <w:jc w:val="left"/>
      </w:pPr>
      <w:r>
        <w:rPr>
          <w:sz w:val="18"/>
        </w:rPr>
        <w:t xml:space="preserve"> </w:t>
      </w:r>
    </w:p>
    <w:p w14:paraId="22F0DD03" w14:textId="77777777" w:rsidR="00E23C55" w:rsidRDefault="006417AE">
      <w:pPr>
        <w:spacing w:after="17" w:line="259" w:lineRule="auto"/>
        <w:ind w:left="1124" w:right="0" w:firstLine="0"/>
        <w:jc w:val="left"/>
      </w:pPr>
      <w:r>
        <w:rPr>
          <w:b/>
          <w:sz w:val="21"/>
        </w:rPr>
        <w:t xml:space="preserve">Chairperson </w:t>
      </w:r>
    </w:p>
    <w:p w14:paraId="0D5B73EA" w14:textId="77777777" w:rsidR="00E23C55" w:rsidRDefault="006417AE">
      <w:pPr>
        <w:spacing w:after="162" w:line="267" w:lineRule="auto"/>
        <w:ind w:left="1119" w:right="47"/>
      </w:pPr>
      <w:r>
        <w:rPr>
          <w:sz w:val="21"/>
        </w:rPr>
        <w:t xml:space="preserve">Logan District Disaster Management Group </w:t>
      </w:r>
    </w:p>
    <w:p w14:paraId="087A97DA" w14:textId="77777777" w:rsidR="00E23C55" w:rsidRDefault="006417AE">
      <w:pPr>
        <w:spacing w:after="0" w:line="259" w:lineRule="auto"/>
        <w:ind w:left="5306" w:right="0" w:firstLine="0"/>
        <w:jc w:val="left"/>
      </w:pPr>
      <w:r>
        <w:t xml:space="preserve"> </w:t>
      </w:r>
      <w:r>
        <w:tab/>
        <w:t xml:space="preserve"> </w:t>
      </w:r>
    </w:p>
    <w:p w14:paraId="62203061" w14:textId="77777777" w:rsidR="00E23C55" w:rsidRDefault="006417AE">
      <w:pPr>
        <w:pStyle w:val="Heading2"/>
        <w:spacing w:after="62"/>
        <w:ind w:left="1119"/>
      </w:pPr>
      <w:bookmarkStart w:id="1" w:name="_Toc238480035"/>
      <w:r>
        <w:lastRenderedPageBreak/>
        <w:t>Endorsement and Authorisation</w:t>
      </w:r>
      <w:bookmarkEnd w:id="1"/>
      <w:r>
        <w:t xml:space="preserve"> </w:t>
      </w:r>
    </w:p>
    <w:p w14:paraId="07ECDD32" w14:textId="77777777" w:rsidR="00E23C55" w:rsidRDefault="006417AE">
      <w:pPr>
        <w:spacing w:after="177"/>
        <w:ind w:left="1119" w:right="43"/>
      </w:pPr>
      <w:r>
        <w:t xml:space="preserve">The preparation of this District Disaster Management Plan has been undertaken in accordance with the </w:t>
      </w:r>
      <w:r>
        <w:rPr>
          <w:i/>
        </w:rPr>
        <w:t xml:space="preserve">Disaster Management Act 2003 (The Act) </w:t>
      </w:r>
      <w:r>
        <w:t xml:space="preserve">and following documents to provide for effective disaster management in the district. </w:t>
      </w:r>
    </w:p>
    <w:p w14:paraId="24EE867B" w14:textId="77777777" w:rsidR="00E23C55" w:rsidRDefault="006417AE">
      <w:pPr>
        <w:numPr>
          <w:ilvl w:val="0"/>
          <w:numId w:val="1"/>
        </w:numPr>
        <w:spacing w:after="0"/>
        <w:ind w:right="43" w:hanging="360"/>
      </w:pPr>
      <w:r>
        <w:t xml:space="preserve">The Queensland State Disaster Management Plan </w:t>
      </w:r>
    </w:p>
    <w:p w14:paraId="6DA9E2D0" w14:textId="77777777" w:rsidR="00E23C55" w:rsidRDefault="006417AE">
      <w:pPr>
        <w:numPr>
          <w:ilvl w:val="0"/>
          <w:numId w:val="1"/>
        </w:numPr>
        <w:spacing w:after="0"/>
        <w:ind w:right="43" w:hanging="360"/>
      </w:pPr>
      <w:r>
        <w:t xml:space="preserve">Standard for Disaster Management in Queensland </w:t>
      </w:r>
    </w:p>
    <w:p w14:paraId="296F465E" w14:textId="77777777" w:rsidR="00E23C55" w:rsidRDefault="006417AE">
      <w:pPr>
        <w:numPr>
          <w:ilvl w:val="0"/>
          <w:numId w:val="1"/>
        </w:numPr>
        <w:spacing w:after="0"/>
        <w:ind w:right="43" w:hanging="360"/>
      </w:pPr>
      <w:r>
        <w:t xml:space="preserve">Queensland Prevention, Preparedness, Response and Recovery Guidelines </w:t>
      </w:r>
    </w:p>
    <w:p w14:paraId="2CEB40EB" w14:textId="77777777" w:rsidR="00E23C55" w:rsidRDefault="006417AE">
      <w:pPr>
        <w:numPr>
          <w:ilvl w:val="0"/>
          <w:numId w:val="1"/>
        </w:numPr>
        <w:spacing w:after="132"/>
        <w:ind w:right="43" w:hanging="360"/>
      </w:pPr>
      <w:r>
        <w:t xml:space="preserve">2016 Qld Disaster Management Strategic Policy Statement  </w:t>
      </w:r>
    </w:p>
    <w:p w14:paraId="582636C2" w14:textId="77777777" w:rsidR="00E23C55" w:rsidRDefault="006417AE">
      <w:pPr>
        <w:spacing w:after="164"/>
        <w:ind w:left="1119" w:right="43"/>
      </w:pPr>
      <w:r>
        <w:t xml:space="preserve">The plan is endorsed for distribution by the Logan District Disaster Management Group.  </w:t>
      </w:r>
    </w:p>
    <w:p w14:paraId="4D0FA3F1" w14:textId="77777777" w:rsidR="00E23C55" w:rsidRDefault="006417AE">
      <w:pPr>
        <w:spacing w:after="177" w:line="259" w:lineRule="auto"/>
        <w:ind w:left="1124" w:right="0" w:firstLine="0"/>
        <w:jc w:val="left"/>
      </w:pPr>
      <w:r>
        <w:t xml:space="preserve"> </w:t>
      </w:r>
    </w:p>
    <w:p w14:paraId="6C112ADE" w14:textId="77777777" w:rsidR="00E23C55" w:rsidRDefault="006417AE">
      <w:pPr>
        <w:spacing w:after="172" w:line="259" w:lineRule="auto"/>
        <w:ind w:left="1124" w:right="0" w:firstLine="0"/>
        <w:jc w:val="left"/>
      </w:pPr>
      <w:r>
        <w:t xml:space="preserve"> </w:t>
      </w:r>
    </w:p>
    <w:p w14:paraId="69A66A13" w14:textId="77777777" w:rsidR="00E23C55" w:rsidRDefault="006417AE">
      <w:pPr>
        <w:spacing w:after="177" w:line="259" w:lineRule="auto"/>
        <w:ind w:left="1124" w:right="0" w:firstLine="0"/>
        <w:jc w:val="left"/>
      </w:pPr>
      <w:r>
        <w:t xml:space="preserve"> </w:t>
      </w:r>
    </w:p>
    <w:p w14:paraId="30405C9B" w14:textId="77777777" w:rsidR="00E23C55" w:rsidRDefault="006417AE">
      <w:pPr>
        <w:spacing w:after="139" w:line="259" w:lineRule="auto"/>
        <w:ind w:left="4725" w:right="0" w:firstLine="0"/>
        <w:jc w:val="left"/>
      </w:pPr>
      <w:r>
        <w:t xml:space="preserve"> </w:t>
      </w:r>
    </w:p>
    <w:p w14:paraId="302D69E5" w14:textId="7D5C866C" w:rsidR="00E23C55" w:rsidRDefault="006417AE">
      <w:pPr>
        <w:spacing w:after="103" w:line="259" w:lineRule="auto"/>
        <w:ind w:left="2084" w:right="0" w:firstLine="0"/>
        <w:jc w:val="center"/>
      </w:pPr>
      <w:r>
        <w:rPr>
          <w:sz w:val="16"/>
        </w:rPr>
        <w:t xml:space="preserve"> </w:t>
      </w:r>
      <w:r w:rsidR="0027595C">
        <w:rPr>
          <w:sz w:val="16"/>
        </w:rPr>
        <w:tab/>
      </w:r>
      <w:r w:rsidR="0027595C">
        <w:rPr>
          <w:sz w:val="16"/>
        </w:rPr>
        <w:tab/>
      </w:r>
      <w:r>
        <w:rPr>
          <w:sz w:val="16"/>
        </w:rPr>
        <w:t xml:space="preserve">................................................................................... </w:t>
      </w:r>
      <w:r>
        <w:rPr>
          <w:rFonts w:ascii="Calibri" w:eastAsia="Calibri" w:hAnsi="Calibri" w:cs="Calibri"/>
          <w:sz w:val="16"/>
        </w:rPr>
        <w:t xml:space="preserve"> </w:t>
      </w:r>
    </w:p>
    <w:p w14:paraId="259762AF" w14:textId="77777777" w:rsidR="0027595C" w:rsidRDefault="00EB104D" w:rsidP="0027595C">
      <w:pPr>
        <w:spacing w:after="0"/>
        <w:ind w:left="3938" w:firstLine="382"/>
        <w:rPr>
          <w:b/>
          <w:bCs/>
        </w:rPr>
      </w:pPr>
      <w:r w:rsidRPr="0027595C">
        <w:rPr>
          <w:b/>
          <w:bCs/>
        </w:rPr>
        <w:t>Chief</w:t>
      </w:r>
      <w:r w:rsidR="006417AE" w:rsidRPr="0027595C">
        <w:rPr>
          <w:b/>
          <w:bCs/>
        </w:rPr>
        <w:t xml:space="preserve"> Superintendent </w:t>
      </w:r>
      <w:r w:rsidRPr="0027595C">
        <w:rPr>
          <w:b/>
          <w:bCs/>
        </w:rPr>
        <w:t>Melissa Adams</w:t>
      </w:r>
      <w:r w:rsidR="006417AE" w:rsidRPr="0027595C">
        <w:rPr>
          <w:b/>
          <w:bCs/>
        </w:rPr>
        <w:t xml:space="preserve"> </w:t>
      </w:r>
    </w:p>
    <w:p w14:paraId="2BD35F2F" w14:textId="7B7A8042" w:rsidR="00E23C55" w:rsidRDefault="006417AE" w:rsidP="0027595C">
      <w:pPr>
        <w:spacing w:after="0"/>
        <w:ind w:left="3938" w:firstLine="382"/>
      </w:pPr>
      <w:r>
        <w:t xml:space="preserve">District Disaster Coordinator </w:t>
      </w:r>
    </w:p>
    <w:p w14:paraId="66F7601E" w14:textId="77777777" w:rsidR="00E23C55" w:rsidRDefault="006417AE" w:rsidP="0027595C">
      <w:pPr>
        <w:spacing w:after="0"/>
        <w:ind w:left="4015" w:right="43" w:firstLine="305"/>
      </w:pPr>
      <w:r>
        <w:t xml:space="preserve">Logan District Disaster Management Group </w:t>
      </w:r>
    </w:p>
    <w:p w14:paraId="22C7E0F9" w14:textId="6A2D2953" w:rsidR="0027595C" w:rsidRDefault="006417AE" w:rsidP="0027595C">
      <w:pPr>
        <w:spacing w:after="287" w:line="259" w:lineRule="auto"/>
        <w:ind w:left="4005" w:right="0" w:firstLine="0"/>
        <w:jc w:val="left"/>
      </w:pPr>
      <w:r>
        <w:rPr>
          <w:sz w:val="6"/>
        </w:rPr>
        <w:t xml:space="preserve"> </w:t>
      </w:r>
      <w:r w:rsidR="0027595C">
        <w:rPr>
          <w:sz w:val="6"/>
        </w:rPr>
        <w:tab/>
      </w:r>
      <w:r>
        <w:t xml:space="preserve">Date: </w:t>
      </w:r>
      <w:r w:rsidR="00EB104D">
        <w:t>28 Aug 2026</w:t>
      </w:r>
      <w:r>
        <w:t xml:space="preserve"> </w:t>
      </w:r>
    </w:p>
    <w:p w14:paraId="61973655" w14:textId="77777777" w:rsidR="0027595C" w:rsidRDefault="0027595C">
      <w:pPr>
        <w:spacing w:after="160" w:line="278" w:lineRule="auto"/>
        <w:ind w:left="0" w:right="0" w:firstLine="0"/>
        <w:jc w:val="left"/>
      </w:pPr>
      <w:r>
        <w:br w:type="page"/>
      </w:r>
    </w:p>
    <w:p w14:paraId="1D6FEEE9" w14:textId="77777777" w:rsidR="00E23C55" w:rsidRDefault="00E23C55" w:rsidP="0027595C">
      <w:pPr>
        <w:spacing w:after="287" w:line="259" w:lineRule="auto"/>
        <w:ind w:left="4005" w:right="0" w:firstLine="0"/>
        <w:jc w:val="left"/>
      </w:pPr>
    </w:p>
    <w:sdt>
      <w:sdtPr>
        <w:rPr>
          <w:rFonts w:ascii="Arial" w:eastAsia="Arial" w:hAnsi="Arial" w:cs="Arial"/>
          <w:color w:val="000000"/>
          <w:kern w:val="2"/>
          <w:sz w:val="20"/>
          <w:szCs w:val="24"/>
          <w:lang w:val="en-AU" w:eastAsia="en-AU"/>
          <w14:ligatures w14:val="standardContextual"/>
        </w:rPr>
        <w:id w:val="-96106659"/>
        <w:docPartObj>
          <w:docPartGallery w:val="Table of Contents"/>
          <w:docPartUnique/>
        </w:docPartObj>
      </w:sdtPr>
      <w:sdtEndPr>
        <w:rPr>
          <w:b/>
          <w:bCs/>
          <w:noProof/>
        </w:rPr>
      </w:sdtEndPr>
      <w:sdtContent>
        <w:p w14:paraId="34C2342D" w14:textId="225493A9" w:rsidR="006878C5" w:rsidRDefault="006878C5">
          <w:pPr>
            <w:pStyle w:val="TOCHeading"/>
          </w:pPr>
          <w:r>
            <w:t>Table of Contents</w:t>
          </w:r>
        </w:p>
        <w:p w14:paraId="056539B9" w14:textId="5E6BFC4C" w:rsidR="00824362" w:rsidRDefault="006878C5">
          <w:pPr>
            <w:pStyle w:val="TOC2"/>
            <w:tabs>
              <w:tab w:val="right" w:leader="dot" w:pos="9532"/>
            </w:tabs>
            <w:rPr>
              <w:rFonts w:asciiTheme="minorHAnsi" w:eastAsiaTheme="minorEastAsia" w:hAnsiTheme="minorHAnsi" w:cstheme="minorBidi"/>
              <w:noProof/>
              <w:color w:val="auto"/>
              <w:sz w:val="24"/>
            </w:rPr>
          </w:pPr>
          <w:r>
            <w:fldChar w:fldCharType="begin"/>
          </w:r>
          <w:r>
            <w:instrText xml:space="preserve"> TOC \o "1-3" \h \z \u </w:instrText>
          </w:r>
          <w:r>
            <w:fldChar w:fldCharType="separate"/>
          </w:r>
          <w:hyperlink w:anchor="_Toc238480034" w:history="1">
            <w:r w:rsidR="00824362" w:rsidRPr="00E27841">
              <w:rPr>
                <w:rStyle w:val="Hyperlink"/>
                <w:noProof/>
              </w:rPr>
              <w:t>Foreword</w:t>
            </w:r>
            <w:r w:rsidR="00824362">
              <w:rPr>
                <w:noProof/>
                <w:webHidden/>
              </w:rPr>
              <w:tab/>
            </w:r>
            <w:r w:rsidR="00824362">
              <w:rPr>
                <w:noProof/>
                <w:webHidden/>
              </w:rPr>
              <w:fldChar w:fldCharType="begin"/>
            </w:r>
            <w:r w:rsidR="00824362">
              <w:rPr>
                <w:noProof/>
                <w:webHidden/>
              </w:rPr>
              <w:instrText xml:space="preserve"> PAGEREF _Toc238480034 \h </w:instrText>
            </w:r>
            <w:r w:rsidR="00824362">
              <w:rPr>
                <w:noProof/>
                <w:webHidden/>
              </w:rPr>
            </w:r>
            <w:r w:rsidR="00824362">
              <w:rPr>
                <w:noProof/>
                <w:webHidden/>
              </w:rPr>
              <w:fldChar w:fldCharType="separate"/>
            </w:r>
            <w:r w:rsidR="00824362">
              <w:rPr>
                <w:noProof/>
                <w:webHidden/>
              </w:rPr>
              <w:t>1</w:t>
            </w:r>
            <w:r w:rsidR="00824362">
              <w:rPr>
                <w:noProof/>
                <w:webHidden/>
              </w:rPr>
              <w:fldChar w:fldCharType="end"/>
            </w:r>
          </w:hyperlink>
        </w:p>
        <w:p w14:paraId="176432C5" w14:textId="6B2E19B0"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35" w:history="1">
            <w:r w:rsidRPr="00E27841">
              <w:rPr>
                <w:rStyle w:val="Hyperlink"/>
                <w:noProof/>
              </w:rPr>
              <w:t>Endorsement and Authorisation</w:t>
            </w:r>
            <w:r>
              <w:rPr>
                <w:noProof/>
                <w:webHidden/>
              </w:rPr>
              <w:tab/>
            </w:r>
            <w:r>
              <w:rPr>
                <w:noProof/>
                <w:webHidden/>
              </w:rPr>
              <w:fldChar w:fldCharType="begin"/>
            </w:r>
            <w:r>
              <w:rPr>
                <w:noProof/>
                <w:webHidden/>
              </w:rPr>
              <w:instrText xml:space="preserve"> PAGEREF _Toc238480035 \h </w:instrText>
            </w:r>
            <w:r>
              <w:rPr>
                <w:noProof/>
                <w:webHidden/>
              </w:rPr>
            </w:r>
            <w:r>
              <w:rPr>
                <w:noProof/>
                <w:webHidden/>
              </w:rPr>
              <w:fldChar w:fldCharType="separate"/>
            </w:r>
            <w:r>
              <w:rPr>
                <w:noProof/>
                <w:webHidden/>
              </w:rPr>
              <w:t>2</w:t>
            </w:r>
            <w:r>
              <w:rPr>
                <w:noProof/>
                <w:webHidden/>
              </w:rPr>
              <w:fldChar w:fldCharType="end"/>
            </w:r>
          </w:hyperlink>
        </w:p>
        <w:p w14:paraId="79FC6AC2" w14:textId="2752374F"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36" w:history="1">
            <w:r w:rsidRPr="00E27841">
              <w:rPr>
                <w:rStyle w:val="Hyperlink"/>
                <w:noProof/>
              </w:rPr>
              <w:t>Document Control</w:t>
            </w:r>
            <w:r>
              <w:rPr>
                <w:noProof/>
                <w:webHidden/>
              </w:rPr>
              <w:tab/>
            </w:r>
            <w:r>
              <w:rPr>
                <w:noProof/>
                <w:webHidden/>
              </w:rPr>
              <w:fldChar w:fldCharType="begin"/>
            </w:r>
            <w:r>
              <w:rPr>
                <w:noProof/>
                <w:webHidden/>
              </w:rPr>
              <w:instrText xml:space="preserve"> PAGEREF _Toc238480036 \h </w:instrText>
            </w:r>
            <w:r>
              <w:rPr>
                <w:noProof/>
                <w:webHidden/>
              </w:rPr>
            </w:r>
            <w:r>
              <w:rPr>
                <w:noProof/>
                <w:webHidden/>
              </w:rPr>
              <w:fldChar w:fldCharType="separate"/>
            </w:r>
            <w:r>
              <w:rPr>
                <w:noProof/>
                <w:webHidden/>
              </w:rPr>
              <w:t>5</w:t>
            </w:r>
            <w:r>
              <w:rPr>
                <w:noProof/>
                <w:webHidden/>
              </w:rPr>
              <w:fldChar w:fldCharType="end"/>
            </w:r>
          </w:hyperlink>
        </w:p>
        <w:p w14:paraId="63988158" w14:textId="36E35002"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37" w:history="1">
            <w:r w:rsidRPr="00E27841">
              <w:rPr>
                <w:rStyle w:val="Hyperlink"/>
                <w:i/>
                <w:noProof/>
              </w:rPr>
              <w:t>Amendment and Version Control</w:t>
            </w:r>
            <w:r>
              <w:rPr>
                <w:noProof/>
                <w:webHidden/>
              </w:rPr>
              <w:tab/>
            </w:r>
            <w:r>
              <w:rPr>
                <w:noProof/>
                <w:webHidden/>
              </w:rPr>
              <w:fldChar w:fldCharType="begin"/>
            </w:r>
            <w:r>
              <w:rPr>
                <w:noProof/>
                <w:webHidden/>
              </w:rPr>
              <w:instrText xml:space="preserve"> PAGEREF _Toc238480037 \h </w:instrText>
            </w:r>
            <w:r>
              <w:rPr>
                <w:noProof/>
                <w:webHidden/>
              </w:rPr>
            </w:r>
            <w:r>
              <w:rPr>
                <w:noProof/>
                <w:webHidden/>
              </w:rPr>
              <w:fldChar w:fldCharType="separate"/>
            </w:r>
            <w:r>
              <w:rPr>
                <w:noProof/>
                <w:webHidden/>
              </w:rPr>
              <w:t>5</w:t>
            </w:r>
            <w:r>
              <w:rPr>
                <w:noProof/>
                <w:webHidden/>
              </w:rPr>
              <w:fldChar w:fldCharType="end"/>
            </w:r>
          </w:hyperlink>
        </w:p>
        <w:p w14:paraId="6CA70A52" w14:textId="78ECBA53"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38" w:history="1">
            <w:r w:rsidRPr="00E27841">
              <w:rPr>
                <w:rStyle w:val="Hyperlink"/>
                <w:i/>
                <w:noProof/>
              </w:rPr>
              <w:t>Distribution</w:t>
            </w:r>
            <w:r>
              <w:rPr>
                <w:noProof/>
                <w:webHidden/>
              </w:rPr>
              <w:tab/>
            </w:r>
            <w:r>
              <w:rPr>
                <w:noProof/>
                <w:webHidden/>
              </w:rPr>
              <w:fldChar w:fldCharType="begin"/>
            </w:r>
            <w:r>
              <w:rPr>
                <w:noProof/>
                <w:webHidden/>
              </w:rPr>
              <w:instrText xml:space="preserve"> PAGEREF _Toc238480038 \h </w:instrText>
            </w:r>
            <w:r>
              <w:rPr>
                <w:noProof/>
                <w:webHidden/>
              </w:rPr>
            </w:r>
            <w:r>
              <w:rPr>
                <w:noProof/>
                <w:webHidden/>
              </w:rPr>
              <w:fldChar w:fldCharType="separate"/>
            </w:r>
            <w:r>
              <w:rPr>
                <w:noProof/>
                <w:webHidden/>
              </w:rPr>
              <w:t>5</w:t>
            </w:r>
            <w:r>
              <w:rPr>
                <w:noProof/>
                <w:webHidden/>
              </w:rPr>
              <w:fldChar w:fldCharType="end"/>
            </w:r>
          </w:hyperlink>
        </w:p>
        <w:p w14:paraId="5F43E792" w14:textId="363F595B"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39" w:history="1">
            <w:r w:rsidRPr="00E27841">
              <w:rPr>
                <w:rStyle w:val="Hyperlink"/>
                <w:noProof/>
              </w:rPr>
              <w:t>Definitions and Abbreviations</w:t>
            </w:r>
            <w:r>
              <w:rPr>
                <w:noProof/>
                <w:webHidden/>
              </w:rPr>
              <w:tab/>
            </w:r>
            <w:r>
              <w:rPr>
                <w:noProof/>
                <w:webHidden/>
              </w:rPr>
              <w:fldChar w:fldCharType="begin"/>
            </w:r>
            <w:r>
              <w:rPr>
                <w:noProof/>
                <w:webHidden/>
              </w:rPr>
              <w:instrText xml:space="preserve"> PAGEREF _Toc238480039 \h </w:instrText>
            </w:r>
            <w:r>
              <w:rPr>
                <w:noProof/>
                <w:webHidden/>
              </w:rPr>
            </w:r>
            <w:r>
              <w:rPr>
                <w:noProof/>
                <w:webHidden/>
              </w:rPr>
              <w:fldChar w:fldCharType="separate"/>
            </w:r>
            <w:r>
              <w:rPr>
                <w:noProof/>
                <w:webHidden/>
              </w:rPr>
              <w:t>5</w:t>
            </w:r>
            <w:r>
              <w:rPr>
                <w:noProof/>
                <w:webHidden/>
              </w:rPr>
              <w:fldChar w:fldCharType="end"/>
            </w:r>
          </w:hyperlink>
        </w:p>
        <w:p w14:paraId="4B17A893" w14:textId="25F5D2BD"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40" w:history="1">
            <w:r w:rsidRPr="00E27841">
              <w:rPr>
                <w:rStyle w:val="Hyperlink"/>
                <w:noProof/>
              </w:rPr>
              <w:t>Governance</w:t>
            </w:r>
            <w:r>
              <w:rPr>
                <w:noProof/>
                <w:webHidden/>
              </w:rPr>
              <w:tab/>
            </w:r>
            <w:r>
              <w:rPr>
                <w:noProof/>
                <w:webHidden/>
              </w:rPr>
              <w:fldChar w:fldCharType="begin"/>
            </w:r>
            <w:r>
              <w:rPr>
                <w:noProof/>
                <w:webHidden/>
              </w:rPr>
              <w:instrText xml:space="preserve"> PAGEREF _Toc238480040 \h </w:instrText>
            </w:r>
            <w:r>
              <w:rPr>
                <w:noProof/>
                <w:webHidden/>
              </w:rPr>
            </w:r>
            <w:r>
              <w:rPr>
                <w:noProof/>
                <w:webHidden/>
              </w:rPr>
              <w:fldChar w:fldCharType="separate"/>
            </w:r>
            <w:r>
              <w:rPr>
                <w:noProof/>
                <w:webHidden/>
              </w:rPr>
              <w:t>5</w:t>
            </w:r>
            <w:r>
              <w:rPr>
                <w:noProof/>
                <w:webHidden/>
              </w:rPr>
              <w:fldChar w:fldCharType="end"/>
            </w:r>
          </w:hyperlink>
        </w:p>
        <w:p w14:paraId="65AAF5C1" w14:textId="086A7A92"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1" w:history="1">
            <w:r w:rsidRPr="00E27841">
              <w:rPr>
                <w:rStyle w:val="Hyperlink"/>
                <w:noProof/>
              </w:rPr>
              <w:t>Authority to Plan</w:t>
            </w:r>
            <w:r>
              <w:rPr>
                <w:noProof/>
                <w:webHidden/>
              </w:rPr>
              <w:tab/>
            </w:r>
            <w:r>
              <w:rPr>
                <w:noProof/>
                <w:webHidden/>
              </w:rPr>
              <w:fldChar w:fldCharType="begin"/>
            </w:r>
            <w:r>
              <w:rPr>
                <w:noProof/>
                <w:webHidden/>
              </w:rPr>
              <w:instrText xml:space="preserve"> PAGEREF _Toc238480041 \h </w:instrText>
            </w:r>
            <w:r>
              <w:rPr>
                <w:noProof/>
                <w:webHidden/>
              </w:rPr>
            </w:r>
            <w:r>
              <w:rPr>
                <w:noProof/>
                <w:webHidden/>
              </w:rPr>
              <w:fldChar w:fldCharType="separate"/>
            </w:r>
            <w:r>
              <w:rPr>
                <w:noProof/>
                <w:webHidden/>
              </w:rPr>
              <w:t>5</w:t>
            </w:r>
            <w:r>
              <w:rPr>
                <w:noProof/>
                <w:webHidden/>
              </w:rPr>
              <w:fldChar w:fldCharType="end"/>
            </w:r>
          </w:hyperlink>
        </w:p>
        <w:p w14:paraId="6AA2CB98" w14:textId="57373D6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2" w:history="1">
            <w:r w:rsidRPr="00E27841">
              <w:rPr>
                <w:rStyle w:val="Hyperlink"/>
                <w:noProof/>
              </w:rPr>
              <w:t>Purpose</w:t>
            </w:r>
            <w:r>
              <w:rPr>
                <w:noProof/>
                <w:webHidden/>
              </w:rPr>
              <w:tab/>
            </w:r>
            <w:r>
              <w:rPr>
                <w:noProof/>
                <w:webHidden/>
              </w:rPr>
              <w:fldChar w:fldCharType="begin"/>
            </w:r>
            <w:r>
              <w:rPr>
                <w:noProof/>
                <w:webHidden/>
              </w:rPr>
              <w:instrText xml:space="preserve"> PAGEREF _Toc238480042 \h </w:instrText>
            </w:r>
            <w:r>
              <w:rPr>
                <w:noProof/>
                <w:webHidden/>
              </w:rPr>
            </w:r>
            <w:r>
              <w:rPr>
                <w:noProof/>
                <w:webHidden/>
              </w:rPr>
              <w:fldChar w:fldCharType="separate"/>
            </w:r>
            <w:r>
              <w:rPr>
                <w:noProof/>
                <w:webHidden/>
              </w:rPr>
              <w:t>5</w:t>
            </w:r>
            <w:r>
              <w:rPr>
                <w:noProof/>
                <w:webHidden/>
              </w:rPr>
              <w:fldChar w:fldCharType="end"/>
            </w:r>
          </w:hyperlink>
        </w:p>
        <w:p w14:paraId="0269884C" w14:textId="75407C11"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3" w:history="1">
            <w:r w:rsidRPr="00E27841">
              <w:rPr>
                <w:rStyle w:val="Hyperlink"/>
                <w:noProof/>
              </w:rPr>
              <w:t>Objectives</w:t>
            </w:r>
            <w:r>
              <w:rPr>
                <w:noProof/>
                <w:webHidden/>
              </w:rPr>
              <w:tab/>
            </w:r>
            <w:r>
              <w:rPr>
                <w:noProof/>
                <w:webHidden/>
              </w:rPr>
              <w:fldChar w:fldCharType="begin"/>
            </w:r>
            <w:r>
              <w:rPr>
                <w:noProof/>
                <w:webHidden/>
              </w:rPr>
              <w:instrText xml:space="preserve"> PAGEREF _Toc238480043 \h </w:instrText>
            </w:r>
            <w:r>
              <w:rPr>
                <w:noProof/>
                <w:webHidden/>
              </w:rPr>
            </w:r>
            <w:r>
              <w:rPr>
                <w:noProof/>
                <w:webHidden/>
              </w:rPr>
              <w:fldChar w:fldCharType="separate"/>
            </w:r>
            <w:r>
              <w:rPr>
                <w:noProof/>
                <w:webHidden/>
              </w:rPr>
              <w:t>6</w:t>
            </w:r>
            <w:r>
              <w:rPr>
                <w:noProof/>
                <w:webHidden/>
              </w:rPr>
              <w:fldChar w:fldCharType="end"/>
            </w:r>
          </w:hyperlink>
        </w:p>
        <w:p w14:paraId="259E8BAD" w14:textId="6989431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4" w:history="1">
            <w:r w:rsidRPr="00E27841">
              <w:rPr>
                <w:rStyle w:val="Hyperlink"/>
                <w:noProof/>
              </w:rPr>
              <w:t>Scope</w:t>
            </w:r>
            <w:r>
              <w:rPr>
                <w:noProof/>
                <w:webHidden/>
              </w:rPr>
              <w:tab/>
            </w:r>
            <w:r>
              <w:rPr>
                <w:noProof/>
                <w:webHidden/>
              </w:rPr>
              <w:fldChar w:fldCharType="begin"/>
            </w:r>
            <w:r>
              <w:rPr>
                <w:noProof/>
                <w:webHidden/>
              </w:rPr>
              <w:instrText xml:space="preserve"> PAGEREF _Toc238480044 \h </w:instrText>
            </w:r>
            <w:r>
              <w:rPr>
                <w:noProof/>
                <w:webHidden/>
              </w:rPr>
            </w:r>
            <w:r>
              <w:rPr>
                <w:noProof/>
                <w:webHidden/>
              </w:rPr>
              <w:fldChar w:fldCharType="separate"/>
            </w:r>
            <w:r>
              <w:rPr>
                <w:noProof/>
                <w:webHidden/>
              </w:rPr>
              <w:t>6</w:t>
            </w:r>
            <w:r>
              <w:rPr>
                <w:noProof/>
                <w:webHidden/>
              </w:rPr>
              <w:fldChar w:fldCharType="end"/>
            </w:r>
          </w:hyperlink>
        </w:p>
        <w:p w14:paraId="4E612AF0" w14:textId="1204DBF6"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5" w:history="1">
            <w:r w:rsidRPr="00E27841">
              <w:rPr>
                <w:rStyle w:val="Hyperlink"/>
                <w:noProof/>
              </w:rPr>
              <w:t>Review and Renew Plan</w:t>
            </w:r>
            <w:r>
              <w:rPr>
                <w:noProof/>
                <w:webHidden/>
              </w:rPr>
              <w:tab/>
            </w:r>
            <w:r>
              <w:rPr>
                <w:noProof/>
                <w:webHidden/>
              </w:rPr>
              <w:fldChar w:fldCharType="begin"/>
            </w:r>
            <w:r>
              <w:rPr>
                <w:noProof/>
                <w:webHidden/>
              </w:rPr>
              <w:instrText xml:space="preserve"> PAGEREF _Toc238480045 \h </w:instrText>
            </w:r>
            <w:r>
              <w:rPr>
                <w:noProof/>
                <w:webHidden/>
              </w:rPr>
            </w:r>
            <w:r>
              <w:rPr>
                <w:noProof/>
                <w:webHidden/>
              </w:rPr>
              <w:fldChar w:fldCharType="separate"/>
            </w:r>
            <w:r>
              <w:rPr>
                <w:noProof/>
                <w:webHidden/>
              </w:rPr>
              <w:t>6</w:t>
            </w:r>
            <w:r>
              <w:rPr>
                <w:noProof/>
                <w:webHidden/>
              </w:rPr>
              <w:fldChar w:fldCharType="end"/>
            </w:r>
          </w:hyperlink>
        </w:p>
        <w:p w14:paraId="00B927C9" w14:textId="76D9E0FA"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6" w:history="1">
            <w:r w:rsidRPr="00E27841">
              <w:rPr>
                <w:rStyle w:val="Hyperlink"/>
                <w:noProof/>
              </w:rPr>
              <w:t>District Disaster Management Group</w:t>
            </w:r>
            <w:r>
              <w:rPr>
                <w:noProof/>
                <w:webHidden/>
              </w:rPr>
              <w:tab/>
            </w:r>
            <w:r>
              <w:rPr>
                <w:noProof/>
                <w:webHidden/>
              </w:rPr>
              <w:fldChar w:fldCharType="begin"/>
            </w:r>
            <w:r>
              <w:rPr>
                <w:noProof/>
                <w:webHidden/>
              </w:rPr>
              <w:instrText xml:space="preserve"> PAGEREF _Toc238480046 \h </w:instrText>
            </w:r>
            <w:r>
              <w:rPr>
                <w:noProof/>
                <w:webHidden/>
              </w:rPr>
            </w:r>
            <w:r>
              <w:rPr>
                <w:noProof/>
                <w:webHidden/>
              </w:rPr>
              <w:fldChar w:fldCharType="separate"/>
            </w:r>
            <w:r>
              <w:rPr>
                <w:noProof/>
                <w:webHidden/>
              </w:rPr>
              <w:t>6</w:t>
            </w:r>
            <w:r>
              <w:rPr>
                <w:noProof/>
                <w:webHidden/>
              </w:rPr>
              <w:fldChar w:fldCharType="end"/>
            </w:r>
          </w:hyperlink>
        </w:p>
        <w:p w14:paraId="5A380164" w14:textId="42841546"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47" w:history="1">
            <w:r w:rsidRPr="00E27841">
              <w:rPr>
                <w:rStyle w:val="Hyperlink"/>
                <w:noProof/>
              </w:rPr>
              <w:t>Disaster Risk Management</w:t>
            </w:r>
            <w:r>
              <w:rPr>
                <w:noProof/>
                <w:webHidden/>
              </w:rPr>
              <w:tab/>
            </w:r>
            <w:r>
              <w:rPr>
                <w:noProof/>
                <w:webHidden/>
              </w:rPr>
              <w:fldChar w:fldCharType="begin"/>
            </w:r>
            <w:r>
              <w:rPr>
                <w:noProof/>
                <w:webHidden/>
              </w:rPr>
              <w:instrText xml:space="preserve"> PAGEREF _Toc238480047 \h </w:instrText>
            </w:r>
            <w:r>
              <w:rPr>
                <w:noProof/>
                <w:webHidden/>
              </w:rPr>
            </w:r>
            <w:r>
              <w:rPr>
                <w:noProof/>
                <w:webHidden/>
              </w:rPr>
              <w:fldChar w:fldCharType="separate"/>
            </w:r>
            <w:r>
              <w:rPr>
                <w:noProof/>
                <w:webHidden/>
              </w:rPr>
              <w:t>8</w:t>
            </w:r>
            <w:r>
              <w:rPr>
                <w:noProof/>
                <w:webHidden/>
              </w:rPr>
              <w:fldChar w:fldCharType="end"/>
            </w:r>
          </w:hyperlink>
        </w:p>
        <w:p w14:paraId="319A3C16" w14:textId="50A5ECC4"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8" w:history="1">
            <w:r w:rsidRPr="00E27841">
              <w:rPr>
                <w:rStyle w:val="Hyperlink"/>
                <w:noProof/>
              </w:rPr>
              <w:t>Community Context</w:t>
            </w:r>
            <w:r>
              <w:rPr>
                <w:noProof/>
                <w:webHidden/>
              </w:rPr>
              <w:tab/>
            </w:r>
            <w:r>
              <w:rPr>
                <w:noProof/>
                <w:webHidden/>
              </w:rPr>
              <w:fldChar w:fldCharType="begin"/>
            </w:r>
            <w:r>
              <w:rPr>
                <w:noProof/>
                <w:webHidden/>
              </w:rPr>
              <w:instrText xml:space="preserve"> PAGEREF _Toc238480048 \h </w:instrText>
            </w:r>
            <w:r>
              <w:rPr>
                <w:noProof/>
                <w:webHidden/>
              </w:rPr>
            </w:r>
            <w:r>
              <w:rPr>
                <w:noProof/>
                <w:webHidden/>
              </w:rPr>
              <w:fldChar w:fldCharType="separate"/>
            </w:r>
            <w:r>
              <w:rPr>
                <w:noProof/>
                <w:webHidden/>
              </w:rPr>
              <w:t>8</w:t>
            </w:r>
            <w:r>
              <w:rPr>
                <w:noProof/>
                <w:webHidden/>
              </w:rPr>
              <w:fldChar w:fldCharType="end"/>
            </w:r>
          </w:hyperlink>
        </w:p>
        <w:p w14:paraId="04FFE65F" w14:textId="233DDA1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49" w:history="1">
            <w:r w:rsidRPr="00E27841">
              <w:rPr>
                <w:rStyle w:val="Hyperlink"/>
                <w:noProof/>
              </w:rPr>
              <w:t>Natural Environment</w:t>
            </w:r>
            <w:r>
              <w:rPr>
                <w:noProof/>
                <w:webHidden/>
              </w:rPr>
              <w:tab/>
            </w:r>
            <w:r>
              <w:rPr>
                <w:noProof/>
                <w:webHidden/>
              </w:rPr>
              <w:fldChar w:fldCharType="begin"/>
            </w:r>
            <w:r>
              <w:rPr>
                <w:noProof/>
                <w:webHidden/>
              </w:rPr>
              <w:instrText xml:space="preserve"> PAGEREF _Toc238480049 \h </w:instrText>
            </w:r>
            <w:r>
              <w:rPr>
                <w:noProof/>
                <w:webHidden/>
              </w:rPr>
            </w:r>
            <w:r>
              <w:rPr>
                <w:noProof/>
                <w:webHidden/>
              </w:rPr>
              <w:fldChar w:fldCharType="separate"/>
            </w:r>
            <w:r>
              <w:rPr>
                <w:noProof/>
                <w:webHidden/>
              </w:rPr>
              <w:t>9</w:t>
            </w:r>
            <w:r>
              <w:rPr>
                <w:noProof/>
                <w:webHidden/>
              </w:rPr>
              <w:fldChar w:fldCharType="end"/>
            </w:r>
          </w:hyperlink>
        </w:p>
        <w:p w14:paraId="68357DD6" w14:textId="57C42A95"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0" w:history="1">
            <w:r w:rsidRPr="00E27841">
              <w:rPr>
                <w:rStyle w:val="Hyperlink"/>
                <w:noProof/>
              </w:rPr>
              <w:t>Built Environment</w:t>
            </w:r>
            <w:r>
              <w:rPr>
                <w:noProof/>
                <w:webHidden/>
              </w:rPr>
              <w:tab/>
            </w:r>
            <w:r>
              <w:rPr>
                <w:noProof/>
                <w:webHidden/>
              </w:rPr>
              <w:fldChar w:fldCharType="begin"/>
            </w:r>
            <w:r>
              <w:rPr>
                <w:noProof/>
                <w:webHidden/>
              </w:rPr>
              <w:instrText xml:space="preserve"> PAGEREF _Toc238480050 \h </w:instrText>
            </w:r>
            <w:r>
              <w:rPr>
                <w:noProof/>
                <w:webHidden/>
              </w:rPr>
            </w:r>
            <w:r>
              <w:rPr>
                <w:noProof/>
                <w:webHidden/>
              </w:rPr>
              <w:fldChar w:fldCharType="separate"/>
            </w:r>
            <w:r>
              <w:rPr>
                <w:noProof/>
                <w:webHidden/>
              </w:rPr>
              <w:t>10</w:t>
            </w:r>
            <w:r>
              <w:rPr>
                <w:noProof/>
                <w:webHidden/>
              </w:rPr>
              <w:fldChar w:fldCharType="end"/>
            </w:r>
          </w:hyperlink>
        </w:p>
        <w:p w14:paraId="672964D7" w14:textId="4560043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1" w:history="1">
            <w:r w:rsidRPr="00E27841">
              <w:rPr>
                <w:rStyle w:val="Hyperlink"/>
                <w:noProof/>
              </w:rPr>
              <w:t>Risk Assessment</w:t>
            </w:r>
            <w:r>
              <w:rPr>
                <w:noProof/>
                <w:webHidden/>
              </w:rPr>
              <w:tab/>
            </w:r>
            <w:r>
              <w:rPr>
                <w:noProof/>
                <w:webHidden/>
              </w:rPr>
              <w:fldChar w:fldCharType="begin"/>
            </w:r>
            <w:r>
              <w:rPr>
                <w:noProof/>
                <w:webHidden/>
              </w:rPr>
              <w:instrText xml:space="preserve"> PAGEREF _Toc238480051 \h </w:instrText>
            </w:r>
            <w:r>
              <w:rPr>
                <w:noProof/>
                <w:webHidden/>
              </w:rPr>
            </w:r>
            <w:r>
              <w:rPr>
                <w:noProof/>
                <w:webHidden/>
              </w:rPr>
              <w:fldChar w:fldCharType="separate"/>
            </w:r>
            <w:r>
              <w:rPr>
                <w:noProof/>
                <w:webHidden/>
              </w:rPr>
              <w:t>12</w:t>
            </w:r>
            <w:r>
              <w:rPr>
                <w:noProof/>
                <w:webHidden/>
              </w:rPr>
              <w:fldChar w:fldCharType="end"/>
            </w:r>
          </w:hyperlink>
        </w:p>
        <w:p w14:paraId="3A0E6DBD" w14:textId="6E4E3E27"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2" w:history="1">
            <w:r w:rsidRPr="00E27841">
              <w:rPr>
                <w:rStyle w:val="Hyperlink"/>
                <w:noProof/>
              </w:rPr>
              <w:t>Risk Treatment</w:t>
            </w:r>
            <w:r>
              <w:rPr>
                <w:noProof/>
                <w:webHidden/>
              </w:rPr>
              <w:tab/>
            </w:r>
            <w:r>
              <w:rPr>
                <w:noProof/>
                <w:webHidden/>
              </w:rPr>
              <w:fldChar w:fldCharType="begin"/>
            </w:r>
            <w:r>
              <w:rPr>
                <w:noProof/>
                <w:webHidden/>
              </w:rPr>
              <w:instrText xml:space="preserve"> PAGEREF _Toc238480052 \h </w:instrText>
            </w:r>
            <w:r>
              <w:rPr>
                <w:noProof/>
                <w:webHidden/>
              </w:rPr>
            </w:r>
            <w:r>
              <w:rPr>
                <w:noProof/>
                <w:webHidden/>
              </w:rPr>
              <w:fldChar w:fldCharType="separate"/>
            </w:r>
            <w:r>
              <w:rPr>
                <w:noProof/>
                <w:webHidden/>
              </w:rPr>
              <w:t>13</w:t>
            </w:r>
            <w:r>
              <w:rPr>
                <w:noProof/>
                <w:webHidden/>
              </w:rPr>
              <w:fldChar w:fldCharType="end"/>
            </w:r>
          </w:hyperlink>
        </w:p>
        <w:p w14:paraId="5694B923" w14:textId="5AF3B9D1"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53" w:history="1">
            <w:r w:rsidRPr="00E27841">
              <w:rPr>
                <w:rStyle w:val="Hyperlink"/>
                <w:noProof/>
              </w:rPr>
              <w:t>Prevention</w:t>
            </w:r>
            <w:r>
              <w:rPr>
                <w:noProof/>
                <w:webHidden/>
              </w:rPr>
              <w:tab/>
            </w:r>
            <w:r>
              <w:rPr>
                <w:noProof/>
                <w:webHidden/>
              </w:rPr>
              <w:fldChar w:fldCharType="begin"/>
            </w:r>
            <w:r>
              <w:rPr>
                <w:noProof/>
                <w:webHidden/>
              </w:rPr>
              <w:instrText xml:space="preserve"> PAGEREF _Toc238480053 \h </w:instrText>
            </w:r>
            <w:r>
              <w:rPr>
                <w:noProof/>
                <w:webHidden/>
              </w:rPr>
            </w:r>
            <w:r>
              <w:rPr>
                <w:noProof/>
                <w:webHidden/>
              </w:rPr>
              <w:fldChar w:fldCharType="separate"/>
            </w:r>
            <w:r>
              <w:rPr>
                <w:noProof/>
                <w:webHidden/>
              </w:rPr>
              <w:t>14</w:t>
            </w:r>
            <w:r>
              <w:rPr>
                <w:noProof/>
                <w:webHidden/>
              </w:rPr>
              <w:fldChar w:fldCharType="end"/>
            </w:r>
          </w:hyperlink>
        </w:p>
        <w:p w14:paraId="228F4683" w14:textId="69F62073"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54" w:history="1">
            <w:r w:rsidRPr="00E27841">
              <w:rPr>
                <w:rStyle w:val="Hyperlink"/>
                <w:noProof/>
              </w:rPr>
              <w:t>Preparedness</w:t>
            </w:r>
            <w:r>
              <w:rPr>
                <w:noProof/>
                <w:webHidden/>
              </w:rPr>
              <w:tab/>
            </w:r>
            <w:r>
              <w:rPr>
                <w:noProof/>
                <w:webHidden/>
              </w:rPr>
              <w:fldChar w:fldCharType="begin"/>
            </w:r>
            <w:r>
              <w:rPr>
                <w:noProof/>
                <w:webHidden/>
              </w:rPr>
              <w:instrText xml:space="preserve"> PAGEREF _Toc238480054 \h </w:instrText>
            </w:r>
            <w:r>
              <w:rPr>
                <w:noProof/>
                <w:webHidden/>
              </w:rPr>
            </w:r>
            <w:r>
              <w:rPr>
                <w:noProof/>
                <w:webHidden/>
              </w:rPr>
              <w:fldChar w:fldCharType="separate"/>
            </w:r>
            <w:r>
              <w:rPr>
                <w:noProof/>
                <w:webHidden/>
              </w:rPr>
              <w:t>14</w:t>
            </w:r>
            <w:r>
              <w:rPr>
                <w:noProof/>
                <w:webHidden/>
              </w:rPr>
              <w:fldChar w:fldCharType="end"/>
            </w:r>
          </w:hyperlink>
        </w:p>
        <w:p w14:paraId="6D90DE69" w14:textId="360C092E"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5" w:history="1">
            <w:r w:rsidRPr="00E27841">
              <w:rPr>
                <w:rStyle w:val="Hyperlink"/>
                <w:noProof/>
              </w:rPr>
              <w:t>Community Awareness</w:t>
            </w:r>
            <w:r>
              <w:rPr>
                <w:noProof/>
                <w:webHidden/>
              </w:rPr>
              <w:tab/>
            </w:r>
            <w:r>
              <w:rPr>
                <w:noProof/>
                <w:webHidden/>
              </w:rPr>
              <w:fldChar w:fldCharType="begin"/>
            </w:r>
            <w:r>
              <w:rPr>
                <w:noProof/>
                <w:webHidden/>
              </w:rPr>
              <w:instrText xml:space="preserve"> PAGEREF _Toc238480055 \h </w:instrText>
            </w:r>
            <w:r>
              <w:rPr>
                <w:noProof/>
                <w:webHidden/>
              </w:rPr>
            </w:r>
            <w:r>
              <w:rPr>
                <w:noProof/>
                <w:webHidden/>
              </w:rPr>
              <w:fldChar w:fldCharType="separate"/>
            </w:r>
            <w:r>
              <w:rPr>
                <w:noProof/>
                <w:webHidden/>
              </w:rPr>
              <w:t>14</w:t>
            </w:r>
            <w:r>
              <w:rPr>
                <w:noProof/>
                <w:webHidden/>
              </w:rPr>
              <w:fldChar w:fldCharType="end"/>
            </w:r>
          </w:hyperlink>
        </w:p>
        <w:p w14:paraId="69B165A4" w14:textId="6874AB93"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6" w:history="1">
            <w:r w:rsidRPr="00E27841">
              <w:rPr>
                <w:rStyle w:val="Hyperlink"/>
                <w:noProof/>
              </w:rPr>
              <w:t>Training</w:t>
            </w:r>
            <w:r>
              <w:rPr>
                <w:noProof/>
                <w:webHidden/>
              </w:rPr>
              <w:tab/>
            </w:r>
            <w:r>
              <w:rPr>
                <w:noProof/>
                <w:webHidden/>
              </w:rPr>
              <w:fldChar w:fldCharType="begin"/>
            </w:r>
            <w:r>
              <w:rPr>
                <w:noProof/>
                <w:webHidden/>
              </w:rPr>
              <w:instrText xml:space="preserve"> PAGEREF _Toc238480056 \h </w:instrText>
            </w:r>
            <w:r>
              <w:rPr>
                <w:noProof/>
                <w:webHidden/>
              </w:rPr>
            </w:r>
            <w:r>
              <w:rPr>
                <w:noProof/>
                <w:webHidden/>
              </w:rPr>
              <w:fldChar w:fldCharType="separate"/>
            </w:r>
            <w:r>
              <w:rPr>
                <w:noProof/>
                <w:webHidden/>
              </w:rPr>
              <w:t>14</w:t>
            </w:r>
            <w:r>
              <w:rPr>
                <w:noProof/>
                <w:webHidden/>
              </w:rPr>
              <w:fldChar w:fldCharType="end"/>
            </w:r>
          </w:hyperlink>
        </w:p>
        <w:p w14:paraId="55953C63" w14:textId="613762B7"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7" w:history="1">
            <w:r w:rsidRPr="00E27841">
              <w:rPr>
                <w:rStyle w:val="Hyperlink"/>
                <w:noProof/>
              </w:rPr>
              <w:t>Exercises</w:t>
            </w:r>
            <w:r>
              <w:rPr>
                <w:noProof/>
                <w:webHidden/>
              </w:rPr>
              <w:tab/>
            </w:r>
            <w:r>
              <w:rPr>
                <w:noProof/>
                <w:webHidden/>
              </w:rPr>
              <w:fldChar w:fldCharType="begin"/>
            </w:r>
            <w:r>
              <w:rPr>
                <w:noProof/>
                <w:webHidden/>
              </w:rPr>
              <w:instrText xml:space="preserve"> PAGEREF _Toc238480057 \h </w:instrText>
            </w:r>
            <w:r>
              <w:rPr>
                <w:noProof/>
                <w:webHidden/>
              </w:rPr>
            </w:r>
            <w:r>
              <w:rPr>
                <w:noProof/>
                <w:webHidden/>
              </w:rPr>
              <w:fldChar w:fldCharType="separate"/>
            </w:r>
            <w:r>
              <w:rPr>
                <w:noProof/>
                <w:webHidden/>
              </w:rPr>
              <w:t>15</w:t>
            </w:r>
            <w:r>
              <w:rPr>
                <w:noProof/>
                <w:webHidden/>
              </w:rPr>
              <w:fldChar w:fldCharType="end"/>
            </w:r>
          </w:hyperlink>
        </w:p>
        <w:p w14:paraId="593A8CD0" w14:textId="4DB464C1"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58" w:history="1">
            <w:r w:rsidRPr="00E27841">
              <w:rPr>
                <w:rStyle w:val="Hyperlink"/>
                <w:noProof/>
              </w:rPr>
              <w:t>After Action Reviews</w:t>
            </w:r>
            <w:r>
              <w:rPr>
                <w:noProof/>
                <w:webHidden/>
              </w:rPr>
              <w:tab/>
            </w:r>
            <w:r>
              <w:rPr>
                <w:noProof/>
                <w:webHidden/>
              </w:rPr>
              <w:fldChar w:fldCharType="begin"/>
            </w:r>
            <w:r>
              <w:rPr>
                <w:noProof/>
                <w:webHidden/>
              </w:rPr>
              <w:instrText xml:space="preserve"> PAGEREF _Toc238480058 \h </w:instrText>
            </w:r>
            <w:r>
              <w:rPr>
                <w:noProof/>
                <w:webHidden/>
              </w:rPr>
            </w:r>
            <w:r>
              <w:rPr>
                <w:noProof/>
                <w:webHidden/>
              </w:rPr>
              <w:fldChar w:fldCharType="separate"/>
            </w:r>
            <w:r>
              <w:rPr>
                <w:noProof/>
                <w:webHidden/>
              </w:rPr>
              <w:t>15</w:t>
            </w:r>
            <w:r>
              <w:rPr>
                <w:noProof/>
                <w:webHidden/>
              </w:rPr>
              <w:fldChar w:fldCharType="end"/>
            </w:r>
          </w:hyperlink>
        </w:p>
        <w:p w14:paraId="3638E227" w14:textId="7C3A32F8"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59" w:history="1">
            <w:r w:rsidRPr="00E27841">
              <w:rPr>
                <w:rStyle w:val="Hyperlink"/>
                <w:noProof/>
              </w:rPr>
              <w:t>Response</w:t>
            </w:r>
            <w:r>
              <w:rPr>
                <w:noProof/>
                <w:webHidden/>
              </w:rPr>
              <w:tab/>
            </w:r>
            <w:r>
              <w:rPr>
                <w:noProof/>
                <w:webHidden/>
              </w:rPr>
              <w:fldChar w:fldCharType="begin"/>
            </w:r>
            <w:r>
              <w:rPr>
                <w:noProof/>
                <w:webHidden/>
              </w:rPr>
              <w:instrText xml:space="preserve"> PAGEREF _Toc238480059 \h </w:instrText>
            </w:r>
            <w:r>
              <w:rPr>
                <w:noProof/>
                <w:webHidden/>
              </w:rPr>
            </w:r>
            <w:r>
              <w:rPr>
                <w:noProof/>
                <w:webHidden/>
              </w:rPr>
              <w:fldChar w:fldCharType="separate"/>
            </w:r>
            <w:r>
              <w:rPr>
                <w:noProof/>
                <w:webHidden/>
              </w:rPr>
              <w:t>16</w:t>
            </w:r>
            <w:r>
              <w:rPr>
                <w:noProof/>
                <w:webHidden/>
              </w:rPr>
              <w:fldChar w:fldCharType="end"/>
            </w:r>
          </w:hyperlink>
        </w:p>
        <w:p w14:paraId="3F48BCCC" w14:textId="3C06667E"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0" w:history="1">
            <w:r w:rsidRPr="00E27841">
              <w:rPr>
                <w:rStyle w:val="Hyperlink"/>
                <w:noProof/>
              </w:rPr>
              <w:t>Response Strategy</w:t>
            </w:r>
            <w:r>
              <w:rPr>
                <w:noProof/>
                <w:webHidden/>
              </w:rPr>
              <w:tab/>
            </w:r>
            <w:r>
              <w:rPr>
                <w:noProof/>
                <w:webHidden/>
              </w:rPr>
              <w:fldChar w:fldCharType="begin"/>
            </w:r>
            <w:r>
              <w:rPr>
                <w:noProof/>
                <w:webHidden/>
              </w:rPr>
              <w:instrText xml:space="preserve"> PAGEREF _Toc238480060 \h </w:instrText>
            </w:r>
            <w:r>
              <w:rPr>
                <w:noProof/>
                <w:webHidden/>
              </w:rPr>
            </w:r>
            <w:r>
              <w:rPr>
                <w:noProof/>
                <w:webHidden/>
              </w:rPr>
              <w:fldChar w:fldCharType="separate"/>
            </w:r>
            <w:r>
              <w:rPr>
                <w:noProof/>
                <w:webHidden/>
              </w:rPr>
              <w:t>16</w:t>
            </w:r>
            <w:r>
              <w:rPr>
                <w:noProof/>
                <w:webHidden/>
              </w:rPr>
              <w:fldChar w:fldCharType="end"/>
            </w:r>
          </w:hyperlink>
        </w:p>
        <w:p w14:paraId="647FB4A6" w14:textId="20E97063"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1" w:history="1">
            <w:r w:rsidRPr="00E27841">
              <w:rPr>
                <w:rStyle w:val="Hyperlink"/>
                <w:noProof/>
              </w:rPr>
              <w:t>Warning Notification and Dissemination</w:t>
            </w:r>
            <w:r>
              <w:rPr>
                <w:noProof/>
                <w:webHidden/>
              </w:rPr>
              <w:tab/>
            </w:r>
            <w:r>
              <w:rPr>
                <w:noProof/>
                <w:webHidden/>
              </w:rPr>
              <w:fldChar w:fldCharType="begin"/>
            </w:r>
            <w:r>
              <w:rPr>
                <w:noProof/>
                <w:webHidden/>
              </w:rPr>
              <w:instrText xml:space="preserve"> PAGEREF _Toc238480061 \h </w:instrText>
            </w:r>
            <w:r>
              <w:rPr>
                <w:noProof/>
                <w:webHidden/>
              </w:rPr>
            </w:r>
            <w:r>
              <w:rPr>
                <w:noProof/>
                <w:webHidden/>
              </w:rPr>
              <w:fldChar w:fldCharType="separate"/>
            </w:r>
            <w:r>
              <w:rPr>
                <w:noProof/>
                <w:webHidden/>
              </w:rPr>
              <w:t>17</w:t>
            </w:r>
            <w:r>
              <w:rPr>
                <w:noProof/>
                <w:webHidden/>
              </w:rPr>
              <w:fldChar w:fldCharType="end"/>
            </w:r>
          </w:hyperlink>
        </w:p>
        <w:p w14:paraId="12423CA5" w14:textId="4EBD188D"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2" w:history="1">
            <w:r w:rsidRPr="00E27841">
              <w:rPr>
                <w:rStyle w:val="Hyperlink"/>
                <w:noProof/>
              </w:rPr>
              <w:t>Activation</w:t>
            </w:r>
            <w:r>
              <w:rPr>
                <w:noProof/>
                <w:webHidden/>
              </w:rPr>
              <w:tab/>
            </w:r>
            <w:r>
              <w:rPr>
                <w:noProof/>
                <w:webHidden/>
              </w:rPr>
              <w:fldChar w:fldCharType="begin"/>
            </w:r>
            <w:r>
              <w:rPr>
                <w:noProof/>
                <w:webHidden/>
              </w:rPr>
              <w:instrText xml:space="preserve"> PAGEREF _Toc238480062 \h </w:instrText>
            </w:r>
            <w:r>
              <w:rPr>
                <w:noProof/>
                <w:webHidden/>
              </w:rPr>
            </w:r>
            <w:r>
              <w:rPr>
                <w:noProof/>
                <w:webHidden/>
              </w:rPr>
              <w:fldChar w:fldCharType="separate"/>
            </w:r>
            <w:r>
              <w:rPr>
                <w:noProof/>
                <w:webHidden/>
              </w:rPr>
              <w:t>17</w:t>
            </w:r>
            <w:r>
              <w:rPr>
                <w:noProof/>
                <w:webHidden/>
              </w:rPr>
              <w:fldChar w:fldCharType="end"/>
            </w:r>
          </w:hyperlink>
        </w:p>
        <w:p w14:paraId="121D2E7B" w14:textId="57DED2B7"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3" w:history="1">
            <w:r w:rsidRPr="00E27841">
              <w:rPr>
                <w:rStyle w:val="Hyperlink"/>
                <w:noProof/>
              </w:rPr>
              <w:t>District Disaster Coordination Centre</w:t>
            </w:r>
            <w:r>
              <w:rPr>
                <w:noProof/>
                <w:webHidden/>
              </w:rPr>
              <w:tab/>
            </w:r>
            <w:r>
              <w:rPr>
                <w:noProof/>
                <w:webHidden/>
              </w:rPr>
              <w:fldChar w:fldCharType="begin"/>
            </w:r>
            <w:r>
              <w:rPr>
                <w:noProof/>
                <w:webHidden/>
              </w:rPr>
              <w:instrText xml:space="preserve"> PAGEREF _Toc238480063 \h </w:instrText>
            </w:r>
            <w:r>
              <w:rPr>
                <w:noProof/>
                <w:webHidden/>
              </w:rPr>
            </w:r>
            <w:r>
              <w:rPr>
                <w:noProof/>
                <w:webHidden/>
              </w:rPr>
              <w:fldChar w:fldCharType="separate"/>
            </w:r>
            <w:r>
              <w:rPr>
                <w:noProof/>
                <w:webHidden/>
              </w:rPr>
              <w:t>18</w:t>
            </w:r>
            <w:r>
              <w:rPr>
                <w:noProof/>
                <w:webHidden/>
              </w:rPr>
              <w:fldChar w:fldCharType="end"/>
            </w:r>
          </w:hyperlink>
        </w:p>
        <w:p w14:paraId="048CE26E" w14:textId="2154BD5E"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64" w:history="1">
            <w:r w:rsidRPr="00E27841">
              <w:rPr>
                <w:rStyle w:val="Hyperlink"/>
                <w:noProof/>
              </w:rPr>
              <w:t>Requests for Assistance</w:t>
            </w:r>
            <w:r>
              <w:rPr>
                <w:noProof/>
                <w:webHidden/>
              </w:rPr>
              <w:tab/>
            </w:r>
            <w:r>
              <w:rPr>
                <w:noProof/>
                <w:webHidden/>
              </w:rPr>
              <w:fldChar w:fldCharType="begin"/>
            </w:r>
            <w:r>
              <w:rPr>
                <w:noProof/>
                <w:webHidden/>
              </w:rPr>
              <w:instrText xml:space="preserve"> PAGEREF _Toc238480064 \h </w:instrText>
            </w:r>
            <w:r>
              <w:rPr>
                <w:noProof/>
                <w:webHidden/>
              </w:rPr>
            </w:r>
            <w:r>
              <w:rPr>
                <w:noProof/>
                <w:webHidden/>
              </w:rPr>
              <w:fldChar w:fldCharType="separate"/>
            </w:r>
            <w:r>
              <w:rPr>
                <w:noProof/>
                <w:webHidden/>
              </w:rPr>
              <w:t>19</w:t>
            </w:r>
            <w:r>
              <w:rPr>
                <w:noProof/>
                <w:webHidden/>
              </w:rPr>
              <w:fldChar w:fldCharType="end"/>
            </w:r>
          </w:hyperlink>
        </w:p>
        <w:p w14:paraId="2BD73CDA" w14:textId="2D62434E"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65" w:history="1">
            <w:r w:rsidRPr="00E27841">
              <w:rPr>
                <w:rStyle w:val="Hyperlink"/>
                <w:noProof/>
              </w:rPr>
              <w:t>Australian Government Support</w:t>
            </w:r>
            <w:r>
              <w:rPr>
                <w:noProof/>
                <w:webHidden/>
              </w:rPr>
              <w:tab/>
            </w:r>
            <w:r>
              <w:rPr>
                <w:noProof/>
                <w:webHidden/>
              </w:rPr>
              <w:fldChar w:fldCharType="begin"/>
            </w:r>
            <w:r>
              <w:rPr>
                <w:noProof/>
                <w:webHidden/>
              </w:rPr>
              <w:instrText xml:space="preserve"> PAGEREF _Toc238480065 \h </w:instrText>
            </w:r>
            <w:r>
              <w:rPr>
                <w:noProof/>
                <w:webHidden/>
              </w:rPr>
            </w:r>
            <w:r>
              <w:rPr>
                <w:noProof/>
                <w:webHidden/>
              </w:rPr>
              <w:fldChar w:fldCharType="separate"/>
            </w:r>
            <w:r>
              <w:rPr>
                <w:noProof/>
                <w:webHidden/>
              </w:rPr>
              <w:t>19</w:t>
            </w:r>
            <w:r>
              <w:rPr>
                <w:noProof/>
                <w:webHidden/>
              </w:rPr>
              <w:fldChar w:fldCharType="end"/>
            </w:r>
          </w:hyperlink>
        </w:p>
        <w:p w14:paraId="7B463515" w14:textId="3FF245B9"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6" w:history="1">
            <w:r w:rsidRPr="00E27841">
              <w:rPr>
                <w:rStyle w:val="Hyperlink"/>
                <w:noProof/>
              </w:rPr>
              <w:t>Defence Force Assistance to the Civil Community (DACC)</w:t>
            </w:r>
            <w:r>
              <w:rPr>
                <w:noProof/>
                <w:webHidden/>
              </w:rPr>
              <w:tab/>
            </w:r>
            <w:r>
              <w:rPr>
                <w:noProof/>
                <w:webHidden/>
              </w:rPr>
              <w:fldChar w:fldCharType="begin"/>
            </w:r>
            <w:r>
              <w:rPr>
                <w:noProof/>
                <w:webHidden/>
              </w:rPr>
              <w:instrText xml:space="preserve"> PAGEREF _Toc238480066 \h </w:instrText>
            </w:r>
            <w:r>
              <w:rPr>
                <w:noProof/>
                <w:webHidden/>
              </w:rPr>
            </w:r>
            <w:r>
              <w:rPr>
                <w:noProof/>
                <w:webHidden/>
              </w:rPr>
              <w:fldChar w:fldCharType="separate"/>
            </w:r>
            <w:r>
              <w:rPr>
                <w:noProof/>
                <w:webHidden/>
              </w:rPr>
              <w:t>19</w:t>
            </w:r>
            <w:r>
              <w:rPr>
                <w:noProof/>
                <w:webHidden/>
              </w:rPr>
              <w:fldChar w:fldCharType="end"/>
            </w:r>
          </w:hyperlink>
        </w:p>
        <w:p w14:paraId="4F6F682E" w14:textId="08EFF2C1"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7" w:history="1">
            <w:r w:rsidRPr="00E27841">
              <w:rPr>
                <w:rStyle w:val="Hyperlink"/>
                <w:noProof/>
              </w:rPr>
              <w:t>Disaster Declaration</w:t>
            </w:r>
            <w:r>
              <w:rPr>
                <w:noProof/>
                <w:webHidden/>
              </w:rPr>
              <w:tab/>
            </w:r>
            <w:r>
              <w:rPr>
                <w:noProof/>
                <w:webHidden/>
              </w:rPr>
              <w:fldChar w:fldCharType="begin"/>
            </w:r>
            <w:r>
              <w:rPr>
                <w:noProof/>
                <w:webHidden/>
              </w:rPr>
              <w:instrText xml:space="preserve"> PAGEREF _Toc238480067 \h </w:instrText>
            </w:r>
            <w:r>
              <w:rPr>
                <w:noProof/>
                <w:webHidden/>
              </w:rPr>
            </w:r>
            <w:r>
              <w:rPr>
                <w:noProof/>
                <w:webHidden/>
              </w:rPr>
              <w:fldChar w:fldCharType="separate"/>
            </w:r>
            <w:r>
              <w:rPr>
                <w:noProof/>
                <w:webHidden/>
              </w:rPr>
              <w:t>20</w:t>
            </w:r>
            <w:r>
              <w:rPr>
                <w:noProof/>
                <w:webHidden/>
              </w:rPr>
              <w:fldChar w:fldCharType="end"/>
            </w:r>
          </w:hyperlink>
        </w:p>
        <w:p w14:paraId="7FFC88CB" w14:textId="5FDF8C8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8" w:history="1">
            <w:r w:rsidRPr="00E27841">
              <w:rPr>
                <w:rStyle w:val="Hyperlink"/>
                <w:noProof/>
              </w:rPr>
              <w:t>Regional Rescue Capabilities and Coordination</w:t>
            </w:r>
            <w:r>
              <w:rPr>
                <w:noProof/>
                <w:webHidden/>
              </w:rPr>
              <w:tab/>
            </w:r>
            <w:r>
              <w:rPr>
                <w:noProof/>
                <w:webHidden/>
              </w:rPr>
              <w:fldChar w:fldCharType="begin"/>
            </w:r>
            <w:r>
              <w:rPr>
                <w:noProof/>
                <w:webHidden/>
              </w:rPr>
              <w:instrText xml:space="preserve"> PAGEREF _Toc238480068 \h </w:instrText>
            </w:r>
            <w:r>
              <w:rPr>
                <w:noProof/>
                <w:webHidden/>
              </w:rPr>
            </w:r>
            <w:r>
              <w:rPr>
                <w:noProof/>
                <w:webHidden/>
              </w:rPr>
              <w:fldChar w:fldCharType="separate"/>
            </w:r>
            <w:r>
              <w:rPr>
                <w:noProof/>
                <w:webHidden/>
              </w:rPr>
              <w:t>21</w:t>
            </w:r>
            <w:r>
              <w:rPr>
                <w:noProof/>
                <w:webHidden/>
              </w:rPr>
              <w:fldChar w:fldCharType="end"/>
            </w:r>
          </w:hyperlink>
        </w:p>
        <w:p w14:paraId="1618DD05" w14:textId="2EBC64A8"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69" w:history="1">
            <w:r w:rsidRPr="00E27841">
              <w:rPr>
                <w:rStyle w:val="Hyperlink"/>
                <w:noProof/>
              </w:rPr>
              <w:t>Resupply</w:t>
            </w:r>
            <w:r>
              <w:rPr>
                <w:noProof/>
                <w:webHidden/>
              </w:rPr>
              <w:tab/>
            </w:r>
            <w:r>
              <w:rPr>
                <w:noProof/>
                <w:webHidden/>
              </w:rPr>
              <w:fldChar w:fldCharType="begin"/>
            </w:r>
            <w:r>
              <w:rPr>
                <w:noProof/>
                <w:webHidden/>
              </w:rPr>
              <w:instrText xml:space="preserve"> PAGEREF _Toc238480069 \h </w:instrText>
            </w:r>
            <w:r>
              <w:rPr>
                <w:noProof/>
                <w:webHidden/>
              </w:rPr>
            </w:r>
            <w:r>
              <w:rPr>
                <w:noProof/>
                <w:webHidden/>
              </w:rPr>
              <w:fldChar w:fldCharType="separate"/>
            </w:r>
            <w:r>
              <w:rPr>
                <w:noProof/>
                <w:webHidden/>
              </w:rPr>
              <w:t>21</w:t>
            </w:r>
            <w:r>
              <w:rPr>
                <w:noProof/>
                <w:webHidden/>
              </w:rPr>
              <w:fldChar w:fldCharType="end"/>
            </w:r>
          </w:hyperlink>
        </w:p>
        <w:p w14:paraId="52E3B34D" w14:textId="7F08C10B"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0" w:history="1">
            <w:r w:rsidRPr="00E27841">
              <w:rPr>
                <w:rStyle w:val="Hyperlink"/>
                <w:noProof/>
              </w:rPr>
              <w:t>Liaison Officers</w:t>
            </w:r>
            <w:r>
              <w:rPr>
                <w:noProof/>
                <w:webHidden/>
              </w:rPr>
              <w:tab/>
            </w:r>
            <w:r>
              <w:rPr>
                <w:noProof/>
                <w:webHidden/>
              </w:rPr>
              <w:fldChar w:fldCharType="begin"/>
            </w:r>
            <w:r>
              <w:rPr>
                <w:noProof/>
                <w:webHidden/>
              </w:rPr>
              <w:instrText xml:space="preserve"> PAGEREF _Toc238480070 \h </w:instrText>
            </w:r>
            <w:r>
              <w:rPr>
                <w:noProof/>
                <w:webHidden/>
              </w:rPr>
            </w:r>
            <w:r>
              <w:rPr>
                <w:noProof/>
                <w:webHidden/>
              </w:rPr>
              <w:fldChar w:fldCharType="separate"/>
            </w:r>
            <w:r>
              <w:rPr>
                <w:noProof/>
                <w:webHidden/>
              </w:rPr>
              <w:t>21</w:t>
            </w:r>
            <w:r>
              <w:rPr>
                <w:noProof/>
                <w:webHidden/>
              </w:rPr>
              <w:fldChar w:fldCharType="end"/>
            </w:r>
          </w:hyperlink>
        </w:p>
        <w:p w14:paraId="04626A71" w14:textId="50CBBD3D"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1" w:history="1">
            <w:r w:rsidRPr="00E27841">
              <w:rPr>
                <w:rStyle w:val="Hyperlink"/>
                <w:noProof/>
              </w:rPr>
              <w:t>Disaster Management Functions</w:t>
            </w:r>
            <w:r>
              <w:rPr>
                <w:noProof/>
                <w:webHidden/>
              </w:rPr>
              <w:tab/>
            </w:r>
            <w:r>
              <w:rPr>
                <w:noProof/>
                <w:webHidden/>
              </w:rPr>
              <w:fldChar w:fldCharType="begin"/>
            </w:r>
            <w:r>
              <w:rPr>
                <w:noProof/>
                <w:webHidden/>
              </w:rPr>
              <w:instrText xml:space="preserve"> PAGEREF _Toc238480071 \h </w:instrText>
            </w:r>
            <w:r>
              <w:rPr>
                <w:noProof/>
                <w:webHidden/>
              </w:rPr>
            </w:r>
            <w:r>
              <w:rPr>
                <w:noProof/>
                <w:webHidden/>
              </w:rPr>
              <w:fldChar w:fldCharType="separate"/>
            </w:r>
            <w:r>
              <w:rPr>
                <w:noProof/>
                <w:webHidden/>
              </w:rPr>
              <w:t>21</w:t>
            </w:r>
            <w:r>
              <w:rPr>
                <w:noProof/>
                <w:webHidden/>
              </w:rPr>
              <w:fldChar w:fldCharType="end"/>
            </w:r>
          </w:hyperlink>
        </w:p>
        <w:p w14:paraId="4E9A1FE1" w14:textId="126126A2"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2" w:history="1">
            <w:r w:rsidRPr="00E27841">
              <w:rPr>
                <w:rStyle w:val="Hyperlink"/>
                <w:noProof/>
              </w:rPr>
              <w:t>Hazard Specific Arrangements</w:t>
            </w:r>
            <w:r>
              <w:rPr>
                <w:noProof/>
                <w:webHidden/>
              </w:rPr>
              <w:tab/>
            </w:r>
            <w:r>
              <w:rPr>
                <w:noProof/>
                <w:webHidden/>
              </w:rPr>
              <w:fldChar w:fldCharType="begin"/>
            </w:r>
            <w:r>
              <w:rPr>
                <w:noProof/>
                <w:webHidden/>
              </w:rPr>
              <w:instrText xml:space="preserve"> PAGEREF _Toc238480072 \h </w:instrText>
            </w:r>
            <w:r>
              <w:rPr>
                <w:noProof/>
                <w:webHidden/>
              </w:rPr>
            </w:r>
            <w:r>
              <w:rPr>
                <w:noProof/>
                <w:webHidden/>
              </w:rPr>
              <w:fldChar w:fldCharType="separate"/>
            </w:r>
            <w:r>
              <w:rPr>
                <w:noProof/>
                <w:webHidden/>
              </w:rPr>
              <w:t>25</w:t>
            </w:r>
            <w:r>
              <w:rPr>
                <w:noProof/>
                <w:webHidden/>
              </w:rPr>
              <w:fldChar w:fldCharType="end"/>
            </w:r>
          </w:hyperlink>
        </w:p>
        <w:p w14:paraId="09C5E8BD" w14:textId="77775EFC"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73" w:history="1">
            <w:r w:rsidRPr="00E27841">
              <w:rPr>
                <w:rStyle w:val="Hyperlink"/>
                <w:noProof/>
              </w:rPr>
              <w:t>Transition Arrangements</w:t>
            </w:r>
            <w:r>
              <w:rPr>
                <w:noProof/>
                <w:webHidden/>
              </w:rPr>
              <w:tab/>
            </w:r>
            <w:r>
              <w:rPr>
                <w:noProof/>
                <w:webHidden/>
              </w:rPr>
              <w:fldChar w:fldCharType="begin"/>
            </w:r>
            <w:r>
              <w:rPr>
                <w:noProof/>
                <w:webHidden/>
              </w:rPr>
              <w:instrText xml:space="preserve"> PAGEREF _Toc238480073 \h </w:instrText>
            </w:r>
            <w:r>
              <w:rPr>
                <w:noProof/>
                <w:webHidden/>
              </w:rPr>
            </w:r>
            <w:r>
              <w:rPr>
                <w:noProof/>
                <w:webHidden/>
              </w:rPr>
              <w:fldChar w:fldCharType="separate"/>
            </w:r>
            <w:r>
              <w:rPr>
                <w:noProof/>
                <w:webHidden/>
              </w:rPr>
              <w:t>26</w:t>
            </w:r>
            <w:r>
              <w:rPr>
                <w:noProof/>
                <w:webHidden/>
              </w:rPr>
              <w:fldChar w:fldCharType="end"/>
            </w:r>
          </w:hyperlink>
        </w:p>
        <w:p w14:paraId="087E40A7" w14:textId="12F3705D"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4" w:history="1">
            <w:r w:rsidRPr="00E27841">
              <w:rPr>
                <w:rStyle w:val="Hyperlink"/>
                <w:noProof/>
              </w:rPr>
              <w:t>Relief vs Recovery</w:t>
            </w:r>
            <w:r>
              <w:rPr>
                <w:noProof/>
                <w:webHidden/>
              </w:rPr>
              <w:tab/>
            </w:r>
            <w:r>
              <w:rPr>
                <w:noProof/>
                <w:webHidden/>
              </w:rPr>
              <w:fldChar w:fldCharType="begin"/>
            </w:r>
            <w:r>
              <w:rPr>
                <w:noProof/>
                <w:webHidden/>
              </w:rPr>
              <w:instrText xml:space="preserve"> PAGEREF _Toc238480074 \h </w:instrText>
            </w:r>
            <w:r>
              <w:rPr>
                <w:noProof/>
                <w:webHidden/>
              </w:rPr>
            </w:r>
            <w:r>
              <w:rPr>
                <w:noProof/>
                <w:webHidden/>
              </w:rPr>
              <w:fldChar w:fldCharType="separate"/>
            </w:r>
            <w:r>
              <w:rPr>
                <w:noProof/>
                <w:webHidden/>
              </w:rPr>
              <w:t>26</w:t>
            </w:r>
            <w:r>
              <w:rPr>
                <w:noProof/>
                <w:webHidden/>
              </w:rPr>
              <w:fldChar w:fldCharType="end"/>
            </w:r>
          </w:hyperlink>
        </w:p>
        <w:p w14:paraId="6E82FDAA" w14:textId="118FB11D" w:rsidR="00824362" w:rsidRDefault="00824362">
          <w:pPr>
            <w:pStyle w:val="TOC3"/>
            <w:tabs>
              <w:tab w:val="right" w:leader="dot" w:pos="9532"/>
            </w:tabs>
            <w:rPr>
              <w:rFonts w:asciiTheme="minorHAnsi" w:eastAsiaTheme="minorEastAsia" w:hAnsiTheme="minorHAnsi" w:cstheme="minorBidi"/>
              <w:noProof/>
              <w:color w:val="auto"/>
              <w:sz w:val="24"/>
            </w:rPr>
          </w:pPr>
          <w:hyperlink w:anchor="_Toc238480075" w:history="1">
            <w:r w:rsidRPr="00E27841">
              <w:rPr>
                <w:rStyle w:val="Hyperlink"/>
                <w:noProof/>
              </w:rPr>
              <w:t>Recovery</w:t>
            </w:r>
            <w:r>
              <w:rPr>
                <w:noProof/>
                <w:webHidden/>
              </w:rPr>
              <w:tab/>
            </w:r>
            <w:r>
              <w:rPr>
                <w:noProof/>
                <w:webHidden/>
              </w:rPr>
              <w:fldChar w:fldCharType="begin"/>
            </w:r>
            <w:r>
              <w:rPr>
                <w:noProof/>
                <w:webHidden/>
              </w:rPr>
              <w:instrText xml:space="preserve"> PAGEREF _Toc238480075 \h </w:instrText>
            </w:r>
            <w:r>
              <w:rPr>
                <w:noProof/>
                <w:webHidden/>
              </w:rPr>
            </w:r>
            <w:r>
              <w:rPr>
                <w:noProof/>
                <w:webHidden/>
              </w:rPr>
              <w:fldChar w:fldCharType="separate"/>
            </w:r>
            <w:r>
              <w:rPr>
                <w:noProof/>
                <w:webHidden/>
              </w:rPr>
              <w:t>27</w:t>
            </w:r>
            <w:r>
              <w:rPr>
                <w:noProof/>
                <w:webHidden/>
              </w:rPr>
              <w:fldChar w:fldCharType="end"/>
            </w:r>
          </w:hyperlink>
        </w:p>
        <w:p w14:paraId="324A4909" w14:textId="64C80DCE"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6" w:history="1">
            <w:r w:rsidRPr="00E27841">
              <w:rPr>
                <w:rStyle w:val="Hyperlink"/>
                <w:noProof/>
              </w:rPr>
              <w:t>Recovery Strategy</w:t>
            </w:r>
            <w:r>
              <w:rPr>
                <w:noProof/>
                <w:webHidden/>
              </w:rPr>
              <w:tab/>
            </w:r>
            <w:r>
              <w:rPr>
                <w:noProof/>
                <w:webHidden/>
              </w:rPr>
              <w:fldChar w:fldCharType="begin"/>
            </w:r>
            <w:r>
              <w:rPr>
                <w:noProof/>
                <w:webHidden/>
              </w:rPr>
              <w:instrText xml:space="preserve"> PAGEREF _Toc238480076 \h </w:instrText>
            </w:r>
            <w:r>
              <w:rPr>
                <w:noProof/>
                <w:webHidden/>
              </w:rPr>
            </w:r>
            <w:r>
              <w:rPr>
                <w:noProof/>
                <w:webHidden/>
              </w:rPr>
              <w:fldChar w:fldCharType="separate"/>
            </w:r>
            <w:r>
              <w:rPr>
                <w:noProof/>
                <w:webHidden/>
              </w:rPr>
              <w:t>27</w:t>
            </w:r>
            <w:r>
              <w:rPr>
                <w:noProof/>
                <w:webHidden/>
              </w:rPr>
              <w:fldChar w:fldCharType="end"/>
            </w:r>
          </w:hyperlink>
        </w:p>
        <w:p w14:paraId="66E0B5DC" w14:textId="00AFC13C"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7" w:history="1">
            <w:r w:rsidRPr="00E27841">
              <w:rPr>
                <w:rStyle w:val="Hyperlink"/>
                <w:noProof/>
              </w:rPr>
              <w:t>Response and Recovery Capacity</w:t>
            </w:r>
            <w:r>
              <w:rPr>
                <w:noProof/>
                <w:webHidden/>
              </w:rPr>
              <w:tab/>
            </w:r>
            <w:r>
              <w:rPr>
                <w:noProof/>
                <w:webHidden/>
              </w:rPr>
              <w:fldChar w:fldCharType="begin"/>
            </w:r>
            <w:r>
              <w:rPr>
                <w:noProof/>
                <w:webHidden/>
              </w:rPr>
              <w:instrText xml:space="preserve"> PAGEREF _Toc238480077 \h </w:instrText>
            </w:r>
            <w:r>
              <w:rPr>
                <w:noProof/>
                <w:webHidden/>
              </w:rPr>
            </w:r>
            <w:r>
              <w:rPr>
                <w:noProof/>
                <w:webHidden/>
              </w:rPr>
              <w:fldChar w:fldCharType="separate"/>
            </w:r>
            <w:r>
              <w:rPr>
                <w:noProof/>
                <w:webHidden/>
              </w:rPr>
              <w:t>28</w:t>
            </w:r>
            <w:r>
              <w:rPr>
                <w:noProof/>
                <w:webHidden/>
              </w:rPr>
              <w:fldChar w:fldCharType="end"/>
            </w:r>
          </w:hyperlink>
        </w:p>
        <w:p w14:paraId="55AD9FB9" w14:textId="73EE0E48" w:rsidR="00824362" w:rsidRDefault="00824362">
          <w:pPr>
            <w:pStyle w:val="TOC1"/>
            <w:tabs>
              <w:tab w:val="right" w:leader="dot" w:pos="9532"/>
            </w:tabs>
            <w:rPr>
              <w:rFonts w:asciiTheme="minorHAnsi" w:eastAsiaTheme="minorEastAsia" w:hAnsiTheme="minorHAnsi" w:cstheme="minorBidi"/>
              <w:noProof/>
              <w:color w:val="auto"/>
              <w:sz w:val="24"/>
            </w:rPr>
          </w:pPr>
          <w:hyperlink w:anchor="_Toc238480078" w:history="1">
            <w:r w:rsidRPr="00E27841">
              <w:rPr>
                <w:rStyle w:val="Hyperlink"/>
                <w:noProof/>
              </w:rPr>
              <w:t>Annexures</w:t>
            </w:r>
            <w:r>
              <w:rPr>
                <w:noProof/>
                <w:webHidden/>
              </w:rPr>
              <w:tab/>
            </w:r>
            <w:r>
              <w:rPr>
                <w:noProof/>
                <w:webHidden/>
              </w:rPr>
              <w:fldChar w:fldCharType="begin"/>
            </w:r>
            <w:r>
              <w:rPr>
                <w:noProof/>
                <w:webHidden/>
              </w:rPr>
              <w:instrText xml:space="preserve"> PAGEREF _Toc238480078 \h </w:instrText>
            </w:r>
            <w:r>
              <w:rPr>
                <w:noProof/>
                <w:webHidden/>
              </w:rPr>
            </w:r>
            <w:r>
              <w:rPr>
                <w:noProof/>
                <w:webHidden/>
              </w:rPr>
              <w:fldChar w:fldCharType="separate"/>
            </w:r>
            <w:r>
              <w:rPr>
                <w:noProof/>
                <w:webHidden/>
              </w:rPr>
              <w:t>30</w:t>
            </w:r>
            <w:r>
              <w:rPr>
                <w:noProof/>
                <w:webHidden/>
              </w:rPr>
              <w:fldChar w:fldCharType="end"/>
            </w:r>
          </w:hyperlink>
        </w:p>
        <w:p w14:paraId="00D55E24" w14:textId="3281409A"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79" w:history="1">
            <w:r w:rsidRPr="00E27841">
              <w:rPr>
                <w:rStyle w:val="Hyperlink"/>
                <w:i/>
                <w:noProof/>
              </w:rPr>
              <w:t>Definitions</w:t>
            </w:r>
            <w:r>
              <w:rPr>
                <w:noProof/>
                <w:webHidden/>
              </w:rPr>
              <w:tab/>
            </w:r>
            <w:r>
              <w:rPr>
                <w:noProof/>
                <w:webHidden/>
              </w:rPr>
              <w:fldChar w:fldCharType="begin"/>
            </w:r>
            <w:r>
              <w:rPr>
                <w:noProof/>
                <w:webHidden/>
              </w:rPr>
              <w:instrText xml:space="preserve"> PAGEREF _Toc238480079 \h </w:instrText>
            </w:r>
            <w:r>
              <w:rPr>
                <w:noProof/>
                <w:webHidden/>
              </w:rPr>
            </w:r>
            <w:r>
              <w:rPr>
                <w:noProof/>
                <w:webHidden/>
              </w:rPr>
              <w:fldChar w:fldCharType="separate"/>
            </w:r>
            <w:r>
              <w:rPr>
                <w:noProof/>
                <w:webHidden/>
              </w:rPr>
              <w:t>31</w:t>
            </w:r>
            <w:r>
              <w:rPr>
                <w:noProof/>
                <w:webHidden/>
              </w:rPr>
              <w:fldChar w:fldCharType="end"/>
            </w:r>
          </w:hyperlink>
        </w:p>
        <w:p w14:paraId="14894E11" w14:textId="1E4CBEC6"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80" w:history="1">
            <w:r w:rsidRPr="00E27841">
              <w:rPr>
                <w:rStyle w:val="Hyperlink"/>
                <w:i/>
                <w:noProof/>
              </w:rPr>
              <w:t>Abbreviations and Acronyms</w:t>
            </w:r>
            <w:r>
              <w:rPr>
                <w:noProof/>
                <w:webHidden/>
              </w:rPr>
              <w:tab/>
            </w:r>
            <w:r>
              <w:rPr>
                <w:noProof/>
                <w:webHidden/>
              </w:rPr>
              <w:fldChar w:fldCharType="begin"/>
            </w:r>
            <w:r>
              <w:rPr>
                <w:noProof/>
                <w:webHidden/>
              </w:rPr>
              <w:instrText xml:space="preserve"> PAGEREF _Toc238480080 \h </w:instrText>
            </w:r>
            <w:r>
              <w:rPr>
                <w:noProof/>
                <w:webHidden/>
              </w:rPr>
            </w:r>
            <w:r>
              <w:rPr>
                <w:noProof/>
                <w:webHidden/>
              </w:rPr>
              <w:fldChar w:fldCharType="separate"/>
            </w:r>
            <w:r>
              <w:rPr>
                <w:noProof/>
                <w:webHidden/>
              </w:rPr>
              <w:t>32</w:t>
            </w:r>
            <w:r>
              <w:rPr>
                <w:noProof/>
                <w:webHidden/>
              </w:rPr>
              <w:fldChar w:fldCharType="end"/>
            </w:r>
          </w:hyperlink>
        </w:p>
        <w:p w14:paraId="7284A47C" w14:textId="7AFF1779"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81" w:history="1">
            <w:r w:rsidRPr="00E27841">
              <w:rPr>
                <w:rStyle w:val="Hyperlink"/>
                <w:i/>
                <w:noProof/>
              </w:rPr>
              <w:t>District Levels of Activation for Response/Recovery Arrangements</w:t>
            </w:r>
            <w:r>
              <w:rPr>
                <w:noProof/>
                <w:webHidden/>
              </w:rPr>
              <w:tab/>
            </w:r>
            <w:r>
              <w:rPr>
                <w:noProof/>
                <w:webHidden/>
              </w:rPr>
              <w:fldChar w:fldCharType="begin"/>
            </w:r>
            <w:r>
              <w:rPr>
                <w:noProof/>
                <w:webHidden/>
              </w:rPr>
              <w:instrText xml:space="preserve"> PAGEREF _Toc238480081 \h </w:instrText>
            </w:r>
            <w:r>
              <w:rPr>
                <w:noProof/>
                <w:webHidden/>
              </w:rPr>
            </w:r>
            <w:r>
              <w:rPr>
                <w:noProof/>
                <w:webHidden/>
              </w:rPr>
              <w:fldChar w:fldCharType="separate"/>
            </w:r>
            <w:r>
              <w:rPr>
                <w:noProof/>
                <w:webHidden/>
              </w:rPr>
              <w:t>35</w:t>
            </w:r>
            <w:r>
              <w:rPr>
                <w:noProof/>
                <w:webHidden/>
              </w:rPr>
              <w:fldChar w:fldCharType="end"/>
            </w:r>
          </w:hyperlink>
        </w:p>
        <w:p w14:paraId="65A72B3C" w14:textId="215F65E1"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82" w:history="1">
            <w:r w:rsidRPr="00E27841">
              <w:rPr>
                <w:rStyle w:val="Hyperlink"/>
                <w:i/>
                <w:noProof/>
              </w:rPr>
              <w:t>Terms of Reference</w:t>
            </w:r>
            <w:r>
              <w:rPr>
                <w:noProof/>
                <w:webHidden/>
              </w:rPr>
              <w:tab/>
            </w:r>
            <w:r>
              <w:rPr>
                <w:noProof/>
                <w:webHidden/>
              </w:rPr>
              <w:fldChar w:fldCharType="begin"/>
            </w:r>
            <w:r>
              <w:rPr>
                <w:noProof/>
                <w:webHidden/>
              </w:rPr>
              <w:instrText xml:space="preserve"> PAGEREF _Toc238480082 \h </w:instrText>
            </w:r>
            <w:r>
              <w:rPr>
                <w:noProof/>
                <w:webHidden/>
              </w:rPr>
            </w:r>
            <w:r>
              <w:rPr>
                <w:noProof/>
                <w:webHidden/>
              </w:rPr>
              <w:fldChar w:fldCharType="separate"/>
            </w:r>
            <w:r>
              <w:rPr>
                <w:noProof/>
                <w:webHidden/>
              </w:rPr>
              <w:t>36</w:t>
            </w:r>
            <w:r>
              <w:rPr>
                <w:noProof/>
                <w:webHidden/>
              </w:rPr>
              <w:fldChar w:fldCharType="end"/>
            </w:r>
          </w:hyperlink>
        </w:p>
        <w:p w14:paraId="59327A88" w14:textId="5C6D8E97" w:rsidR="00824362" w:rsidRDefault="00824362">
          <w:pPr>
            <w:pStyle w:val="TOC2"/>
            <w:tabs>
              <w:tab w:val="right" w:leader="dot" w:pos="9532"/>
            </w:tabs>
            <w:rPr>
              <w:rFonts w:asciiTheme="minorHAnsi" w:eastAsiaTheme="minorEastAsia" w:hAnsiTheme="minorHAnsi" w:cstheme="minorBidi"/>
              <w:noProof/>
              <w:color w:val="auto"/>
              <w:sz w:val="24"/>
            </w:rPr>
          </w:pPr>
          <w:hyperlink w:anchor="_Toc238480083" w:history="1">
            <w:r w:rsidRPr="00E27841">
              <w:rPr>
                <w:rStyle w:val="Hyperlink"/>
                <w:i/>
                <w:noProof/>
              </w:rPr>
              <w:t>Amendment and Version Control Register</w:t>
            </w:r>
            <w:r>
              <w:rPr>
                <w:noProof/>
                <w:webHidden/>
              </w:rPr>
              <w:tab/>
            </w:r>
            <w:r>
              <w:rPr>
                <w:noProof/>
                <w:webHidden/>
              </w:rPr>
              <w:fldChar w:fldCharType="begin"/>
            </w:r>
            <w:r>
              <w:rPr>
                <w:noProof/>
                <w:webHidden/>
              </w:rPr>
              <w:instrText xml:space="preserve"> PAGEREF _Toc238480083 \h </w:instrText>
            </w:r>
            <w:r>
              <w:rPr>
                <w:noProof/>
                <w:webHidden/>
              </w:rPr>
            </w:r>
            <w:r>
              <w:rPr>
                <w:noProof/>
                <w:webHidden/>
              </w:rPr>
              <w:fldChar w:fldCharType="separate"/>
            </w:r>
            <w:r>
              <w:rPr>
                <w:noProof/>
                <w:webHidden/>
              </w:rPr>
              <w:t>40</w:t>
            </w:r>
            <w:r>
              <w:rPr>
                <w:noProof/>
                <w:webHidden/>
              </w:rPr>
              <w:fldChar w:fldCharType="end"/>
            </w:r>
          </w:hyperlink>
        </w:p>
        <w:p w14:paraId="19586E54" w14:textId="0093962A" w:rsidR="006878C5" w:rsidRDefault="006878C5">
          <w:r>
            <w:rPr>
              <w:b/>
              <w:bCs/>
              <w:noProof/>
            </w:rPr>
            <w:fldChar w:fldCharType="end"/>
          </w:r>
        </w:p>
      </w:sdtContent>
    </w:sdt>
    <w:p w14:paraId="690E7E15" w14:textId="77777777" w:rsidR="00E23C55" w:rsidRDefault="006417AE">
      <w:pPr>
        <w:spacing w:after="172" w:line="259" w:lineRule="auto"/>
        <w:ind w:left="4725" w:right="0" w:firstLine="0"/>
        <w:jc w:val="left"/>
      </w:pPr>
      <w:r>
        <w:t xml:space="preserve"> </w:t>
      </w:r>
    </w:p>
    <w:p w14:paraId="6C07CC5C" w14:textId="77777777" w:rsidR="00E23C55" w:rsidRDefault="006417AE">
      <w:pPr>
        <w:spacing w:after="0" w:line="259" w:lineRule="auto"/>
        <w:ind w:left="1124" w:right="0" w:firstLine="0"/>
        <w:jc w:val="left"/>
      </w:pPr>
      <w:r>
        <w:t xml:space="preserve"> </w:t>
      </w:r>
      <w:r>
        <w:tab/>
        <w:t xml:space="preserve"> </w:t>
      </w:r>
    </w:p>
    <w:p w14:paraId="6322C598" w14:textId="0D7252B7" w:rsidR="00E23C55" w:rsidRDefault="006417AE">
      <w:pPr>
        <w:spacing w:after="0" w:line="259" w:lineRule="auto"/>
        <w:ind w:left="1124" w:right="0" w:firstLine="0"/>
        <w:jc w:val="left"/>
      </w:pPr>
      <w:r>
        <w:tab/>
      </w:r>
      <w:r>
        <w:rPr>
          <w:b/>
        </w:rPr>
        <w:t xml:space="preserve"> </w:t>
      </w:r>
      <w:r>
        <w:br w:type="page"/>
      </w:r>
    </w:p>
    <w:p w14:paraId="48034E28" w14:textId="77777777" w:rsidR="00E23C55" w:rsidRDefault="006417AE">
      <w:pPr>
        <w:pStyle w:val="Heading2"/>
        <w:spacing w:after="221"/>
        <w:ind w:left="1119"/>
      </w:pPr>
      <w:bookmarkStart w:id="2" w:name="_Toc238480036"/>
      <w:r>
        <w:lastRenderedPageBreak/>
        <w:t>Document Control</w:t>
      </w:r>
      <w:bookmarkEnd w:id="2"/>
      <w:r>
        <w:t xml:space="preserve"> </w:t>
      </w:r>
    </w:p>
    <w:p w14:paraId="41DA2AA0" w14:textId="77777777" w:rsidR="00E23C55" w:rsidRDefault="006417AE">
      <w:pPr>
        <w:pStyle w:val="Heading3"/>
        <w:spacing w:after="106"/>
        <w:ind w:left="1119"/>
      </w:pPr>
      <w:bookmarkStart w:id="3" w:name="_Toc238480037"/>
      <w:r>
        <w:rPr>
          <w:b w:val="0"/>
          <w:i/>
          <w:sz w:val="24"/>
        </w:rPr>
        <w:t>Amendment and Version Control</w:t>
      </w:r>
      <w:bookmarkEnd w:id="3"/>
      <w:r>
        <w:rPr>
          <w:b w:val="0"/>
          <w:i/>
          <w:sz w:val="24"/>
        </w:rPr>
        <w:t xml:space="preserve"> </w:t>
      </w:r>
    </w:p>
    <w:p w14:paraId="69A20AA6" w14:textId="77777777" w:rsidR="00E23C55" w:rsidRDefault="006417AE">
      <w:pPr>
        <w:ind w:left="1119" w:right="257"/>
      </w:pPr>
      <w:r>
        <w:t xml:space="preserve">This district plan is a controlled document. The controller of the document is the Logan District Disaster Coordinator (DDC). Any proposed amendments to this plan should be forwarded in writing to: </w:t>
      </w:r>
    </w:p>
    <w:p w14:paraId="087F69EF" w14:textId="1340D3B3" w:rsidR="00E23C55" w:rsidRDefault="006417AE">
      <w:pPr>
        <w:spacing w:after="8" w:line="266" w:lineRule="auto"/>
        <w:ind w:left="1839" w:right="0"/>
        <w:jc w:val="left"/>
      </w:pPr>
      <w:r>
        <w:rPr>
          <w:b/>
          <w:i/>
        </w:rPr>
        <w:t xml:space="preserve">Chief Superintendent </w:t>
      </w:r>
      <w:r w:rsidR="00EB104D">
        <w:rPr>
          <w:b/>
          <w:i/>
        </w:rPr>
        <w:t>Melissa Adams</w:t>
      </w:r>
    </w:p>
    <w:p w14:paraId="1B0FB152" w14:textId="77777777" w:rsidR="00E23C55" w:rsidRDefault="006417AE">
      <w:pPr>
        <w:spacing w:after="8" w:line="266" w:lineRule="auto"/>
        <w:ind w:left="1839" w:right="0"/>
        <w:jc w:val="left"/>
      </w:pPr>
      <w:r>
        <w:rPr>
          <w:b/>
          <w:i/>
        </w:rPr>
        <w:t>District Disaster Coordinator</w:t>
      </w:r>
      <w:r>
        <w:t xml:space="preserve"> </w:t>
      </w:r>
    </w:p>
    <w:p w14:paraId="441252CF" w14:textId="77777777" w:rsidR="00E23C55" w:rsidRDefault="006417AE">
      <w:pPr>
        <w:spacing w:after="246" w:line="266" w:lineRule="auto"/>
        <w:ind w:left="1839" w:right="4105"/>
        <w:jc w:val="left"/>
      </w:pPr>
      <w:r>
        <w:rPr>
          <w:b/>
          <w:i/>
        </w:rPr>
        <w:t xml:space="preserve">11 Civic Parade, Logan Central Logan City, Queensland 4114 </w:t>
      </w:r>
    </w:p>
    <w:p w14:paraId="0DFF95A3" w14:textId="77777777" w:rsidR="00E23C55" w:rsidRDefault="006417AE">
      <w:pPr>
        <w:spacing w:after="282"/>
        <w:ind w:left="1119" w:right="254"/>
      </w:pPr>
      <w:r>
        <w:t xml:space="preserve">The DDC may approve inconsequential amendments to this document.  Any changes to the intent of the document must be endorsed by the District Disaster Management Group (DDMG).  A copy of each amendment is to be forwarded to those identified in the distribution list. On receipt, the amendment is to be inserted into the document and the Amendment Register updated and signed. </w:t>
      </w:r>
    </w:p>
    <w:p w14:paraId="211C37CD" w14:textId="77777777" w:rsidR="00E23C55" w:rsidRDefault="006417AE">
      <w:pPr>
        <w:spacing w:after="223" w:line="259" w:lineRule="auto"/>
        <w:ind w:left="1119" w:right="0"/>
        <w:jc w:val="left"/>
      </w:pPr>
      <w:r>
        <w:rPr>
          <w:i/>
          <w:color w:val="1F4E79"/>
          <w:sz w:val="24"/>
        </w:rPr>
        <w:t xml:space="preserve">Amendment and Version Control Register </w:t>
      </w:r>
    </w:p>
    <w:p w14:paraId="5295860B" w14:textId="77777777" w:rsidR="00E23C55" w:rsidRDefault="006417AE">
      <w:pPr>
        <w:spacing w:after="284"/>
        <w:ind w:left="1119" w:right="43"/>
      </w:pPr>
      <w:r>
        <w:t xml:space="preserve">The amendment and version control register is located at Annexure E.  </w:t>
      </w:r>
    </w:p>
    <w:p w14:paraId="4D443447" w14:textId="77777777" w:rsidR="00E23C55" w:rsidRDefault="006417AE">
      <w:pPr>
        <w:pStyle w:val="Heading3"/>
        <w:spacing w:after="223"/>
        <w:ind w:left="1119"/>
      </w:pPr>
      <w:bookmarkStart w:id="4" w:name="_Toc238480038"/>
      <w:r>
        <w:rPr>
          <w:b w:val="0"/>
          <w:i/>
          <w:sz w:val="24"/>
        </w:rPr>
        <w:t>Distribution</w:t>
      </w:r>
      <w:bookmarkEnd w:id="4"/>
      <w:r>
        <w:rPr>
          <w:b w:val="0"/>
          <w:i/>
          <w:sz w:val="24"/>
        </w:rPr>
        <w:t xml:space="preserve">  </w:t>
      </w:r>
    </w:p>
    <w:p w14:paraId="4C96714B" w14:textId="77777777" w:rsidR="00E23C55" w:rsidRDefault="006417AE">
      <w:pPr>
        <w:ind w:left="1119" w:right="43"/>
      </w:pPr>
      <w:r>
        <w:t xml:space="preserve">This Plan is provided to members, deputies and advisors of the DDMG through the Team SharePoint site.  </w:t>
      </w:r>
    </w:p>
    <w:p w14:paraId="42851A7F" w14:textId="72F53CAA" w:rsidR="00E23C55" w:rsidRDefault="006417AE">
      <w:pPr>
        <w:spacing w:after="325"/>
        <w:ind w:left="1119" w:right="43"/>
      </w:pPr>
      <w:r>
        <w:t xml:space="preserve">A copy of the Logan District Disaster Management Plan (The Plan) is available for inspection, free of charge, by members of the public by visiting </w:t>
      </w:r>
      <w:hyperlink r:id="rId17" w:history="1">
        <w:r w:rsidR="00F70C3C" w:rsidRPr="00F70C3C">
          <w:rPr>
            <w:rStyle w:val="Hyperlink"/>
          </w:rPr>
          <w:t>Disaster management plans | QPS</w:t>
        </w:r>
      </w:hyperlink>
      <w:hyperlink r:id="rId18">
        <w:r>
          <w:t>.</w:t>
        </w:r>
      </w:hyperlink>
      <w:hyperlink r:id="rId19">
        <w:r>
          <w:t xml:space="preserve"> </w:t>
        </w:r>
      </w:hyperlink>
    </w:p>
    <w:p w14:paraId="07564239" w14:textId="77777777" w:rsidR="00E23C55" w:rsidRDefault="006417AE">
      <w:pPr>
        <w:pStyle w:val="Heading2"/>
        <w:spacing w:after="67"/>
        <w:ind w:left="1119"/>
      </w:pPr>
      <w:bookmarkStart w:id="5" w:name="_Toc238480039"/>
      <w:r>
        <w:t>Definitions and Abbreviations</w:t>
      </w:r>
      <w:bookmarkEnd w:id="5"/>
      <w:r>
        <w:t xml:space="preserve"> </w:t>
      </w:r>
    </w:p>
    <w:p w14:paraId="13372E25" w14:textId="77777777" w:rsidR="00E23C55" w:rsidRDefault="006417AE">
      <w:pPr>
        <w:spacing w:after="162"/>
        <w:ind w:left="1119" w:right="43"/>
      </w:pPr>
      <w:r>
        <w:t xml:space="preserve">Terms used in this plan align to the Interim Queensland Prevention, Preparedness, Response and Recovery Disaster Management Guideline 2024-25, and can be found within section 9 Glossary of this document. </w:t>
      </w:r>
    </w:p>
    <w:p w14:paraId="4D082613" w14:textId="6B27DE94" w:rsidR="00EB104D" w:rsidRDefault="006417AE">
      <w:pPr>
        <w:spacing w:after="250" w:line="270" w:lineRule="auto"/>
        <w:ind w:left="1119" w:right="0"/>
        <w:jc w:val="left"/>
      </w:pPr>
      <w:r>
        <w:t xml:space="preserve">The Glossary is available </w:t>
      </w:r>
      <w:r w:rsidR="00EB104D">
        <w:t xml:space="preserve">in the </w:t>
      </w:r>
      <w:hyperlink r:id="rId20" w:history="1">
        <w:r w:rsidR="00EB104D" w:rsidRPr="00EB104D">
          <w:rPr>
            <w:rStyle w:val="Hyperlink"/>
          </w:rPr>
          <w:t>Interim-QPPRR-Disaster-Management-Guid</w:t>
        </w:r>
        <w:r w:rsidR="00EB104D">
          <w:rPr>
            <w:rStyle w:val="Hyperlink"/>
          </w:rPr>
          <w:t>e</w:t>
        </w:r>
        <w:r w:rsidR="00EB104D" w:rsidRPr="00EB104D">
          <w:rPr>
            <w:rStyle w:val="Hyperlink"/>
          </w:rPr>
          <w:t>line-2025-25</w:t>
        </w:r>
      </w:hyperlink>
    </w:p>
    <w:p w14:paraId="4DDFEF6D" w14:textId="77777777" w:rsidR="00E23C55" w:rsidRDefault="006417AE">
      <w:pPr>
        <w:spacing w:after="635"/>
        <w:ind w:left="1119" w:right="43"/>
      </w:pPr>
      <w:r>
        <w:t xml:space="preserve">Other definitions and a list of abbreviations are available at Annexures A and B respectively.   </w:t>
      </w:r>
    </w:p>
    <w:p w14:paraId="22F11159" w14:textId="77777777" w:rsidR="00E23C55" w:rsidRDefault="006417AE">
      <w:pPr>
        <w:pStyle w:val="Heading1"/>
        <w:ind w:left="1119"/>
      </w:pPr>
      <w:bookmarkStart w:id="6" w:name="_Toc238480040"/>
      <w:r>
        <w:t>Governance</w:t>
      </w:r>
      <w:bookmarkEnd w:id="6"/>
      <w:r>
        <w:t xml:space="preserve"> </w:t>
      </w:r>
    </w:p>
    <w:p w14:paraId="15335AA0" w14:textId="77777777" w:rsidR="00E23C55" w:rsidRDefault="006417AE">
      <w:pPr>
        <w:pStyle w:val="Heading2"/>
        <w:ind w:left="1119"/>
      </w:pPr>
      <w:bookmarkStart w:id="7" w:name="_Toc238480041"/>
      <w:r>
        <w:t>Authority to Plan</w:t>
      </w:r>
      <w:bookmarkEnd w:id="7"/>
      <w:r>
        <w:t xml:space="preserve"> </w:t>
      </w:r>
    </w:p>
    <w:p w14:paraId="6E28770D" w14:textId="77777777" w:rsidR="00E23C55" w:rsidRDefault="006417AE">
      <w:pPr>
        <w:ind w:left="1119" w:right="43"/>
      </w:pPr>
      <w:r>
        <w:t>The Logan District Disaster Management Group (The Group) has the authority to prepare, write and implement a District Disaster Management Plan in accordance</w:t>
      </w:r>
      <w:r>
        <w:rPr>
          <w:i/>
        </w:rPr>
        <w:t xml:space="preserve"> </w:t>
      </w:r>
      <w:r>
        <w:t>with Sections 23(b), and 53(1) of the</w:t>
      </w:r>
      <w:r>
        <w:rPr>
          <w:i/>
        </w:rPr>
        <w:t xml:space="preserve"> Disaster Management Act 2003. </w:t>
      </w:r>
    </w:p>
    <w:p w14:paraId="216C2024" w14:textId="77777777" w:rsidR="00E23C55" w:rsidRDefault="006417AE">
      <w:pPr>
        <w:spacing w:after="254" w:line="259" w:lineRule="auto"/>
        <w:ind w:left="1124" w:right="0" w:firstLine="0"/>
        <w:jc w:val="left"/>
      </w:pPr>
      <w:r>
        <w:rPr>
          <w:i/>
        </w:rPr>
        <w:t xml:space="preserve"> </w:t>
      </w:r>
    </w:p>
    <w:p w14:paraId="4C19C6A4" w14:textId="77777777" w:rsidR="00E23C55" w:rsidRDefault="006417AE">
      <w:pPr>
        <w:spacing w:after="0" w:line="259" w:lineRule="auto"/>
        <w:ind w:left="1124" w:right="0" w:firstLine="0"/>
        <w:jc w:val="left"/>
      </w:pPr>
      <w:r>
        <w:rPr>
          <w:b/>
          <w:color w:val="339966"/>
        </w:rPr>
        <w:t xml:space="preserve"> </w:t>
      </w:r>
    </w:p>
    <w:p w14:paraId="13E658F3" w14:textId="77777777" w:rsidR="00E23C55" w:rsidRDefault="006417AE">
      <w:pPr>
        <w:pStyle w:val="Heading2"/>
        <w:ind w:left="1119"/>
      </w:pPr>
      <w:bookmarkStart w:id="8" w:name="_Toc238480042"/>
      <w:r>
        <w:t>Purpose</w:t>
      </w:r>
      <w:bookmarkEnd w:id="8"/>
      <w:r>
        <w:t xml:space="preserve"> </w:t>
      </w:r>
    </w:p>
    <w:p w14:paraId="06EF0DD1" w14:textId="77777777" w:rsidR="00E23C55" w:rsidRDefault="006417AE">
      <w:pPr>
        <w:ind w:left="1119" w:right="43"/>
      </w:pPr>
      <w:r>
        <w:t xml:space="preserve">The Logan District Disaster Management Plan (The Plan) is designed to decrease and where possible mitigate the effects of a major incident or disaster within the boundaries of the disaster district by providing a framework for effective coordination of support to the Local Disaster </w:t>
      </w:r>
      <w:r>
        <w:lastRenderedPageBreak/>
        <w:t xml:space="preserve">Management Groups in Logan and Scenic Rim Local Government Areas. Additionally, it will provide guidance for Prevention, Preparedness, Response and Recovery (PPRR) activities for the Group and supporting agencies.  </w:t>
      </w:r>
    </w:p>
    <w:p w14:paraId="1BF1AC7F" w14:textId="01B40645" w:rsidR="00E23C55" w:rsidRDefault="006417AE">
      <w:pPr>
        <w:spacing w:after="321"/>
        <w:ind w:left="1119" w:right="43"/>
      </w:pPr>
      <w:r>
        <w:t>The Plan details arrangements within the Logan Disaster District to provide whole-of</w:t>
      </w:r>
      <w:r w:rsidR="00F70C3C">
        <w:t xml:space="preserve"> </w:t>
      </w:r>
      <w:r>
        <w:t xml:space="preserve">government planning and coordination capability to support local governments in disaster management and disaster operations and report to the State Groups. </w:t>
      </w:r>
    </w:p>
    <w:p w14:paraId="21734600" w14:textId="77777777" w:rsidR="00E23C55" w:rsidRDefault="006417AE">
      <w:pPr>
        <w:pStyle w:val="Heading2"/>
        <w:ind w:left="1119"/>
      </w:pPr>
      <w:bookmarkStart w:id="9" w:name="_Toc238480043"/>
      <w:r>
        <w:t>Objectives</w:t>
      </w:r>
      <w:bookmarkEnd w:id="9"/>
      <w:r>
        <w:t xml:space="preserve"> </w:t>
      </w:r>
    </w:p>
    <w:p w14:paraId="5E513AE0" w14:textId="77777777" w:rsidR="00E23C55" w:rsidRDefault="006417AE">
      <w:pPr>
        <w:spacing w:after="138"/>
        <w:ind w:left="1119" w:right="43"/>
      </w:pPr>
      <w:r>
        <w:t xml:space="preserve">The objective of the Plan is to ensure effective and efficient disaster management strategies and arrangements including: </w:t>
      </w:r>
    </w:p>
    <w:p w14:paraId="6D4C8B26" w14:textId="77777777" w:rsidR="00E23C55" w:rsidRDefault="006417AE">
      <w:pPr>
        <w:numPr>
          <w:ilvl w:val="0"/>
          <w:numId w:val="2"/>
        </w:numPr>
        <w:spacing w:after="42"/>
        <w:ind w:right="43" w:hanging="360"/>
      </w:pPr>
      <w:r>
        <w:t xml:space="preserve">the development, review and continuous improvement of disaster management for the district including arrangements for mitigating, preventing, preparing for, responding to and recovering from a disaster. </w:t>
      </w:r>
    </w:p>
    <w:p w14:paraId="2C832099" w14:textId="77777777" w:rsidR="00E23C55" w:rsidRDefault="006417AE">
      <w:pPr>
        <w:numPr>
          <w:ilvl w:val="0"/>
          <w:numId w:val="2"/>
        </w:numPr>
        <w:spacing w:after="19"/>
        <w:ind w:right="43" w:hanging="360"/>
      </w:pPr>
      <w:r>
        <w:t xml:space="preserve">compliance with the Queensland Disaster Management Committee’s (QDMC) 2016 </w:t>
      </w:r>
      <w:r>
        <w:rPr>
          <w:i/>
        </w:rPr>
        <w:t>Strategic Policy Statement,</w:t>
      </w:r>
      <w:r>
        <w:t xml:space="preserve"> the Queensland State Disaster Management Plan, the </w:t>
      </w:r>
      <w:r>
        <w:rPr>
          <w:i/>
        </w:rPr>
        <w:t>Prevention Preparedness Response and Recover</w:t>
      </w:r>
      <w:r>
        <w:t xml:space="preserve"> (PPRR) </w:t>
      </w:r>
      <w:r>
        <w:rPr>
          <w:i/>
        </w:rPr>
        <w:t>Guidelines,</w:t>
      </w:r>
      <w:r>
        <w:t xml:space="preserve"> and any other Guidelines relevant to district level disaster management and disaster operations. </w:t>
      </w:r>
    </w:p>
    <w:p w14:paraId="3D8667B9" w14:textId="77777777" w:rsidR="00E23C55" w:rsidRDefault="006417AE">
      <w:pPr>
        <w:numPr>
          <w:ilvl w:val="0"/>
          <w:numId w:val="2"/>
        </w:numPr>
        <w:spacing w:after="19"/>
        <w:ind w:right="43" w:hanging="360"/>
      </w:pPr>
      <w:r>
        <w:t xml:space="preserve">the development, implementation and monitoring of priorities for disaster management for the district. </w:t>
      </w:r>
    </w:p>
    <w:p w14:paraId="6845EB63" w14:textId="77777777" w:rsidR="00E23C55" w:rsidRDefault="006417AE">
      <w:pPr>
        <w:numPr>
          <w:ilvl w:val="0"/>
          <w:numId w:val="2"/>
        </w:numPr>
        <w:spacing w:after="0"/>
        <w:ind w:right="43" w:hanging="360"/>
      </w:pPr>
      <w:r>
        <w:t xml:space="preserve">detail the disaster management structure for the Group. </w:t>
      </w:r>
    </w:p>
    <w:p w14:paraId="5D64243B" w14:textId="77777777" w:rsidR="00E23C55" w:rsidRDefault="006417AE">
      <w:pPr>
        <w:numPr>
          <w:ilvl w:val="0"/>
          <w:numId w:val="2"/>
        </w:numPr>
        <w:spacing w:after="18"/>
        <w:ind w:right="43" w:hanging="360"/>
      </w:pPr>
      <w:r>
        <w:t xml:space="preserve">list the agreed roles and responsibilities of the various entities that have been designated to have lead agency and/or support agency roles in the plan. </w:t>
      </w:r>
    </w:p>
    <w:p w14:paraId="65CEE185" w14:textId="77777777" w:rsidR="00E23C55" w:rsidRDefault="006417AE">
      <w:pPr>
        <w:numPr>
          <w:ilvl w:val="0"/>
          <w:numId w:val="2"/>
        </w:numPr>
        <w:spacing w:after="0"/>
        <w:ind w:right="43" w:hanging="360"/>
      </w:pPr>
      <w:r>
        <w:t xml:space="preserve">describe the likely effects of identified threats to the community and property in the area. </w:t>
      </w:r>
    </w:p>
    <w:p w14:paraId="4CAE8F58" w14:textId="77777777" w:rsidR="00E23C55" w:rsidRDefault="006417AE">
      <w:pPr>
        <w:numPr>
          <w:ilvl w:val="0"/>
          <w:numId w:val="2"/>
        </w:numPr>
        <w:spacing w:after="0"/>
        <w:ind w:right="43" w:hanging="360"/>
      </w:pPr>
      <w:r>
        <w:t xml:space="preserve">provide a concept of operations over PPRR. </w:t>
      </w:r>
    </w:p>
    <w:p w14:paraId="5FBE0F9D" w14:textId="77777777" w:rsidR="00E23C55" w:rsidRDefault="006417AE">
      <w:pPr>
        <w:numPr>
          <w:ilvl w:val="0"/>
          <w:numId w:val="2"/>
        </w:numPr>
        <w:spacing w:after="321"/>
        <w:ind w:right="43" w:hanging="360"/>
      </w:pPr>
      <w:r>
        <w:t xml:space="preserve">to provide a framework for comprehensive disaster management in the district to support local groups in the district. </w:t>
      </w:r>
    </w:p>
    <w:p w14:paraId="1969E26A" w14:textId="77777777" w:rsidR="00E23C55" w:rsidRDefault="006417AE">
      <w:pPr>
        <w:pStyle w:val="Heading2"/>
        <w:tabs>
          <w:tab w:val="center" w:pos="1542"/>
          <w:tab w:val="center" w:pos="2564"/>
        </w:tabs>
        <w:ind w:left="0" w:firstLine="0"/>
      </w:pPr>
      <w:r>
        <w:rPr>
          <w:rFonts w:ascii="Calibri" w:eastAsia="Calibri" w:hAnsi="Calibri" w:cs="Calibri"/>
          <w:b w:val="0"/>
          <w:color w:val="000000"/>
          <w:sz w:val="22"/>
        </w:rPr>
        <w:tab/>
      </w:r>
      <w:bookmarkStart w:id="10" w:name="_Toc238480044"/>
      <w:r>
        <w:t>Scope</w:t>
      </w:r>
      <w:bookmarkEnd w:id="10"/>
      <w:r>
        <w:t xml:space="preserve"> </w:t>
      </w:r>
      <w:r>
        <w:tab/>
        <w:t xml:space="preserve"> </w:t>
      </w:r>
    </w:p>
    <w:p w14:paraId="0E1FB0F6" w14:textId="77777777" w:rsidR="00E23C55" w:rsidRDefault="006417AE">
      <w:pPr>
        <w:spacing w:after="140"/>
        <w:ind w:left="1119" w:right="43"/>
      </w:pPr>
      <w:r>
        <w:t xml:space="preserve">This plan details the arrangements necessary to undertake disaster management within the Logan Disaster District. This includes the local government areas of: </w:t>
      </w:r>
    </w:p>
    <w:p w14:paraId="70D48689" w14:textId="77777777" w:rsidR="00E23C55" w:rsidRDefault="006417AE">
      <w:pPr>
        <w:numPr>
          <w:ilvl w:val="0"/>
          <w:numId w:val="3"/>
        </w:numPr>
        <w:spacing w:after="148"/>
        <w:ind w:right="43" w:hanging="360"/>
      </w:pPr>
      <w:r>
        <w:t xml:space="preserve">Logan City Council </w:t>
      </w:r>
    </w:p>
    <w:p w14:paraId="243A2650" w14:textId="77777777" w:rsidR="00E23C55" w:rsidRDefault="006417AE">
      <w:pPr>
        <w:numPr>
          <w:ilvl w:val="0"/>
          <w:numId w:val="3"/>
        </w:numPr>
        <w:spacing w:after="290"/>
        <w:ind w:right="43" w:hanging="360"/>
      </w:pPr>
      <w:r>
        <w:t xml:space="preserve">Scenic Rim Regional Council. </w:t>
      </w:r>
    </w:p>
    <w:p w14:paraId="65DC9E4E" w14:textId="77777777" w:rsidR="00E23C55" w:rsidRDefault="006417AE">
      <w:pPr>
        <w:pStyle w:val="Heading2"/>
        <w:ind w:left="1119"/>
      </w:pPr>
      <w:bookmarkStart w:id="11" w:name="_Toc238480045"/>
      <w:r>
        <w:t>Review and Renew Plan</w:t>
      </w:r>
      <w:bookmarkEnd w:id="11"/>
      <w:r>
        <w:t xml:space="preserve"> </w:t>
      </w:r>
    </w:p>
    <w:p w14:paraId="5BB20EF8" w14:textId="43C1E2EE" w:rsidR="00E23C55" w:rsidRDefault="006417AE">
      <w:pPr>
        <w:spacing w:after="213"/>
        <w:ind w:left="1119" w:right="43"/>
      </w:pPr>
      <w:r>
        <w:t xml:space="preserve">The Executive Officer is to ensure that the Plan is reviewed, in accordance with Section 55 of the </w:t>
      </w:r>
      <w:r>
        <w:rPr>
          <w:i/>
        </w:rPr>
        <w:t>Disaster Management Act 2003</w:t>
      </w:r>
      <w:r>
        <w:t xml:space="preserve">, at least annually.  The review will consider the outcomes of any lessons identified by way of practical, </w:t>
      </w:r>
      <w:r w:rsidR="00CA33EC">
        <w:t xml:space="preserve">discussion (DISCEX), functional, or </w:t>
      </w:r>
      <w:r>
        <w:t xml:space="preserve">field exercises or activations and perceived changes in requirements. </w:t>
      </w:r>
    </w:p>
    <w:p w14:paraId="58F52ADE" w14:textId="77777777" w:rsidR="00E23C55" w:rsidRDefault="006417AE">
      <w:pPr>
        <w:ind w:left="1119" w:right="43"/>
      </w:pPr>
      <w:r>
        <w:t xml:space="preserve">The review may also be undertaken by a sub-committee / working group / groups established by the Group. Corrective actions and recommendations for improvement identified in the annual external assessment are to be implemented within timeframes identified by the Chairperson of the Group. </w:t>
      </w:r>
    </w:p>
    <w:p w14:paraId="507A5A45" w14:textId="77777777" w:rsidR="00E23C55" w:rsidRDefault="006417AE">
      <w:pPr>
        <w:pStyle w:val="Heading2"/>
        <w:spacing w:after="225"/>
        <w:ind w:left="1119"/>
      </w:pPr>
      <w:bookmarkStart w:id="12" w:name="_Toc238480046"/>
      <w:r>
        <w:t>District Disaster Management Group</w:t>
      </w:r>
      <w:bookmarkEnd w:id="12"/>
      <w:r>
        <w:t xml:space="preserve"> </w:t>
      </w:r>
    </w:p>
    <w:p w14:paraId="00E5D7D2" w14:textId="77777777" w:rsidR="00E23C55" w:rsidRDefault="006417AE">
      <w:pPr>
        <w:pStyle w:val="Heading4"/>
        <w:ind w:left="1119"/>
      </w:pPr>
      <w:r>
        <w:t xml:space="preserve">Establishment </w:t>
      </w:r>
    </w:p>
    <w:p w14:paraId="0C954319" w14:textId="77777777" w:rsidR="00E23C55" w:rsidRDefault="006417AE">
      <w:pPr>
        <w:spacing w:after="283"/>
        <w:ind w:left="1119" w:right="43"/>
      </w:pPr>
      <w:r>
        <w:t xml:space="preserve">The Group is established for the Logan Disaster District under the provisions of Section 22 of the </w:t>
      </w:r>
      <w:r>
        <w:rPr>
          <w:i/>
        </w:rPr>
        <w:t>Disaster Management Act 2003</w:t>
      </w:r>
      <w:r>
        <w:t xml:space="preserve">. </w:t>
      </w:r>
    </w:p>
    <w:p w14:paraId="553BC536" w14:textId="77777777" w:rsidR="00E23C55" w:rsidRDefault="006417AE">
      <w:pPr>
        <w:pStyle w:val="Heading4"/>
        <w:spacing w:after="0"/>
        <w:ind w:left="1119"/>
      </w:pPr>
      <w:r>
        <w:lastRenderedPageBreak/>
        <w:t xml:space="preserve">Membership </w:t>
      </w:r>
    </w:p>
    <w:tbl>
      <w:tblPr>
        <w:tblStyle w:val="TableGrid"/>
        <w:tblW w:w="8304" w:type="dxa"/>
        <w:tblInd w:w="1130" w:type="dxa"/>
        <w:tblCellMar>
          <w:top w:w="71" w:type="dxa"/>
          <w:left w:w="104" w:type="dxa"/>
          <w:right w:w="52" w:type="dxa"/>
        </w:tblCellMar>
        <w:tblLook w:val="04A0" w:firstRow="1" w:lastRow="0" w:firstColumn="1" w:lastColumn="0" w:noHBand="0" w:noVBand="1"/>
      </w:tblPr>
      <w:tblGrid>
        <w:gridCol w:w="2404"/>
        <w:gridCol w:w="5900"/>
      </w:tblGrid>
      <w:tr w:rsidR="00E23C55" w14:paraId="6A99C610" w14:textId="77777777">
        <w:trPr>
          <w:trHeight w:val="391"/>
        </w:trPr>
        <w:tc>
          <w:tcPr>
            <w:tcW w:w="2404" w:type="dxa"/>
            <w:tcBorders>
              <w:top w:val="single" w:sz="4" w:space="0" w:color="000000"/>
              <w:left w:val="single" w:sz="4" w:space="0" w:color="000000"/>
              <w:bottom w:val="single" w:sz="4" w:space="0" w:color="000000"/>
              <w:right w:val="single" w:sz="4" w:space="0" w:color="000000"/>
            </w:tcBorders>
            <w:shd w:val="clear" w:color="auto" w:fill="BDD6EE"/>
          </w:tcPr>
          <w:p w14:paraId="7109979F" w14:textId="77777777" w:rsidR="00E23C55" w:rsidRDefault="006417AE">
            <w:pPr>
              <w:spacing w:after="0" w:line="259" w:lineRule="auto"/>
              <w:ind w:left="0" w:right="56" w:firstLine="0"/>
              <w:jc w:val="center"/>
            </w:pPr>
            <w:r>
              <w:rPr>
                <w:b/>
              </w:rPr>
              <w:t xml:space="preserve">Position </w:t>
            </w:r>
          </w:p>
        </w:tc>
        <w:tc>
          <w:tcPr>
            <w:tcW w:w="5900" w:type="dxa"/>
            <w:tcBorders>
              <w:top w:val="single" w:sz="4" w:space="0" w:color="000000"/>
              <w:left w:val="single" w:sz="4" w:space="0" w:color="000000"/>
              <w:bottom w:val="single" w:sz="4" w:space="0" w:color="000000"/>
              <w:right w:val="single" w:sz="4" w:space="0" w:color="000000"/>
            </w:tcBorders>
            <w:shd w:val="clear" w:color="auto" w:fill="BDD6EE"/>
          </w:tcPr>
          <w:p w14:paraId="180A9F9B" w14:textId="77777777" w:rsidR="00E23C55" w:rsidRDefault="006417AE">
            <w:pPr>
              <w:spacing w:after="0" w:line="259" w:lineRule="auto"/>
              <w:ind w:left="7" w:right="0" w:firstLine="0"/>
              <w:jc w:val="left"/>
            </w:pPr>
            <w:r>
              <w:rPr>
                <w:b/>
              </w:rPr>
              <w:t xml:space="preserve">Entity / Agency </w:t>
            </w:r>
          </w:p>
        </w:tc>
      </w:tr>
      <w:tr w:rsidR="00E23C55" w14:paraId="479EB11D" w14:textId="77777777">
        <w:trPr>
          <w:trHeight w:val="395"/>
        </w:trPr>
        <w:tc>
          <w:tcPr>
            <w:tcW w:w="2404" w:type="dxa"/>
            <w:tcBorders>
              <w:top w:val="single" w:sz="4" w:space="0" w:color="000000"/>
              <w:left w:val="single" w:sz="4" w:space="0" w:color="000000"/>
              <w:bottom w:val="single" w:sz="4" w:space="0" w:color="000000"/>
              <w:right w:val="single" w:sz="4" w:space="0" w:color="000000"/>
            </w:tcBorders>
          </w:tcPr>
          <w:p w14:paraId="28503BF7" w14:textId="77777777" w:rsidR="00E23C55" w:rsidRDefault="006417AE">
            <w:pPr>
              <w:spacing w:after="0" w:line="259" w:lineRule="auto"/>
              <w:ind w:left="0" w:right="0" w:firstLine="0"/>
              <w:jc w:val="left"/>
            </w:pPr>
            <w:r>
              <w:rPr>
                <w:b/>
              </w:rPr>
              <w:t xml:space="preserve">Chairperson </w:t>
            </w:r>
          </w:p>
        </w:tc>
        <w:tc>
          <w:tcPr>
            <w:tcW w:w="5900" w:type="dxa"/>
            <w:tcBorders>
              <w:top w:val="single" w:sz="4" w:space="0" w:color="000000"/>
              <w:left w:val="single" w:sz="4" w:space="0" w:color="000000"/>
              <w:bottom w:val="single" w:sz="4" w:space="0" w:color="000000"/>
              <w:right w:val="single" w:sz="4" w:space="0" w:color="000000"/>
            </w:tcBorders>
          </w:tcPr>
          <w:p w14:paraId="291938A4" w14:textId="77777777" w:rsidR="00E23C55" w:rsidRDefault="006417AE">
            <w:pPr>
              <w:spacing w:after="0" w:line="259" w:lineRule="auto"/>
              <w:ind w:left="7" w:right="0" w:firstLine="0"/>
              <w:jc w:val="left"/>
            </w:pPr>
            <w:r>
              <w:t xml:space="preserve">District Disaster Coordinator, QPS  </w:t>
            </w:r>
          </w:p>
        </w:tc>
      </w:tr>
      <w:tr w:rsidR="00E23C55" w14:paraId="03EAC7BF"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DFD6E97" w14:textId="77777777" w:rsidR="00E23C55" w:rsidRDefault="006417AE">
            <w:pPr>
              <w:spacing w:after="0" w:line="259" w:lineRule="auto"/>
              <w:ind w:left="0" w:right="0" w:firstLine="0"/>
              <w:jc w:val="left"/>
            </w:pPr>
            <w:r>
              <w:rPr>
                <w:b/>
              </w:rPr>
              <w:t xml:space="preserve">Deputy Chair </w:t>
            </w:r>
          </w:p>
        </w:tc>
        <w:tc>
          <w:tcPr>
            <w:tcW w:w="5900" w:type="dxa"/>
            <w:tcBorders>
              <w:top w:val="single" w:sz="4" w:space="0" w:color="000000"/>
              <w:left w:val="single" w:sz="4" w:space="0" w:color="000000"/>
              <w:bottom w:val="single" w:sz="4" w:space="0" w:color="000000"/>
              <w:right w:val="single" w:sz="4" w:space="0" w:color="000000"/>
            </w:tcBorders>
          </w:tcPr>
          <w:p w14:paraId="6E887483" w14:textId="77777777" w:rsidR="00E23C55" w:rsidRDefault="006417AE">
            <w:pPr>
              <w:spacing w:after="0" w:line="259" w:lineRule="auto"/>
              <w:ind w:left="7" w:right="0" w:firstLine="0"/>
              <w:jc w:val="left"/>
            </w:pPr>
            <w:r>
              <w:t xml:space="preserve">Deputy District Disaster Coordinator, QPS </w:t>
            </w:r>
          </w:p>
        </w:tc>
      </w:tr>
      <w:tr w:rsidR="00E23C55" w14:paraId="22A13FBB" w14:textId="77777777">
        <w:trPr>
          <w:trHeight w:val="398"/>
        </w:trPr>
        <w:tc>
          <w:tcPr>
            <w:tcW w:w="2404" w:type="dxa"/>
            <w:tcBorders>
              <w:top w:val="single" w:sz="4" w:space="0" w:color="000000"/>
              <w:left w:val="single" w:sz="4" w:space="0" w:color="000000"/>
              <w:bottom w:val="single" w:sz="4" w:space="0" w:color="000000"/>
              <w:right w:val="single" w:sz="4" w:space="0" w:color="000000"/>
            </w:tcBorders>
          </w:tcPr>
          <w:p w14:paraId="60FD8B21" w14:textId="77777777" w:rsidR="00E23C55" w:rsidRDefault="006417AE">
            <w:pPr>
              <w:spacing w:after="0" w:line="259" w:lineRule="auto"/>
              <w:ind w:left="0" w:right="0" w:firstLine="0"/>
              <w:jc w:val="left"/>
            </w:pPr>
            <w:r>
              <w:rPr>
                <w:b/>
              </w:rPr>
              <w:t xml:space="preserve">Executive Officer </w:t>
            </w:r>
          </w:p>
        </w:tc>
        <w:tc>
          <w:tcPr>
            <w:tcW w:w="5900" w:type="dxa"/>
            <w:tcBorders>
              <w:top w:val="single" w:sz="4" w:space="0" w:color="000000"/>
              <w:left w:val="single" w:sz="4" w:space="0" w:color="000000"/>
              <w:bottom w:val="single" w:sz="4" w:space="0" w:color="000000"/>
              <w:right w:val="single" w:sz="4" w:space="0" w:color="000000"/>
            </w:tcBorders>
          </w:tcPr>
          <w:p w14:paraId="79CF5949" w14:textId="77777777" w:rsidR="00E23C55" w:rsidRDefault="006417AE">
            <w:pPr>
              <w:spacing w:after="0" w:line="259" w:lineRule="auto"/>
              <w:ind w:left="7" w:right="0" w:firstLine="0"/>
              <w:jc w:val="left"/>
            </w:pPr>
            <w:r>
              <w:t xml:space="preserve">Disaster Management Support Officer, QPS </w:t>
            </w:r>
          </w:p>
        </w:tc>
      </w:tr>
      <w:tr w:rsidR="00E23C55" w14:paraId="0BB479E3"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1F16A64D" w14:textId="77777777" w:rsidR="00E23C55" w:rsidRDefault="006417AE">
            <w:pPr>
              <w:spacing w:after="0" w:line="259" w:lineRule="auto"/>
              <w:ind w:left="0" w:right="0" w:firstLine="0"/>
              <w:jc w:val="left"/>
            </w:pPr>
            <w:r>
              <w:rPr>
                <w:b/>
              </w:rPr>
              <w:t xml:space="preserve">Members </w:t>
            </w:r>
          </w:p>
        </w:tc>
        <w:tc>
          <w:tcPr>
            <w:tcW w:w="5900" w:type="dxa"/>
            <w:tcBorders>
              <w:top w:val="single" w:sz="4" w:space="0" w:color="000000"/>
              <w:left w:val="single" w:sz="4" w:space="0" w:color="000000"/>
              <w:bottom w:val="single" w:sz="4" w:space="0" w:color="000000"/>
              <w:right w:val="single" w:sz="4" w:space="0" w:color="000000"/>
            </w:tcBorders>
          </w:tcPr>
          <w:p w14:paraId="42F6A8BF" w14:textId="77777777" w:rsidR="00E23C55" w:rsidRDefault="006417AE">
            <w:pPr>
              <w:spacing w:after="0" w:line="259" w:lineRule="auto"/>
              <w:ind w:left="7" w:right="0" w:firstLine="0"/>
              <w:jc w:val="left"/>
            </w:pPr>
            <w:r>
              <w:t xml:space="preserve">Queensland Fire Department  </w:t>
            </w:r>
          </w:p>
        </w:tc>
      </w:tr>
      <w:tr w:rsidR="00E23C55" w14:paraId="0D405DDE"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5B4AC6B"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1F474C21" w14:textId="77777777" w:rsidR="00E23C55" w:rsidRDefault="006417AE">
            <w:pPr>
              <w:spacing w:after="0" w:line="259" w:lineRule="auto"/>
              <w:ind w:left="7" w:right="0" w:firstLine="0"/>
              <w:jc w:val="left"/>
            </w:pPr>
            <w:r>
              <w:t xml:space="preserve">Queensland Ambulance Service  </w:t>
            </w:r>
          </w:p>
        </w:tc>
      </w:tr>
      <w:tr w:rsidR="00E23C55" w14:paraId="36A337C6"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795DB2E2"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1AA492DF" w14:textId="77777777" w:rsidR="00E23C55" w:rsidRDefault="006417AE">
            <w:pPr>
              <w:spacing w:after="0" w:line="259" w:lineRule="auto"/>
              <w:ind w:left="7" w:right="0" w:firstLine="0"/>
              <w:jc w:val="left"/>
            </w:pPr>
            <w:r>
              <w:t xml:space="preserve">Queensland Health – Metro South Hospital and Health Service </w:t>
            </w:r>
          </w:p>
        </w:tc>
      </w:tr>
      <w:tr w:rsidR="00E23C55" w14:paraId="3AD59768"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E9F7AB3"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373301B7" w14:textId="77777777" w:rsidR="00E23C55" w:rsidRDefault="006417AE">
            <w:pPr>
              <w:spacing w:after="0" w:line="259" w:lineRule="auto"/>
              <w:ind w:left="7" w:right="0" w:firstLine="0"/>
              <w:jc w:val="left"/>
            </w:pPr>
            <w:r>
              <w:t xml:space="preserve">Queensland Health – Metro South Public Health </w:t>
            </w:r>
          </w:p>
        </w:tc>
      </w:tr>
      <w:tr w:rsidR="00E23C55" w14:paraId="4C21ABF6"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F1E4706"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37978DA4" w14:textId="77777777" w:rsidR="00E23C55" w:rsidRDefault="006417AE">
            <w:pPr>
              <w:spacing w:after="0" w:line="259" w:lineRule="auto"/>
              <w:ind w:left="7" w:right="0" w:firstLine="0"/>
              <w:jc w:val="left"/>
            </w:pPr>
            <w:r>
              <w:t xml:space="preserve">Logan City Council  </w:t>
            </w:r>
          </w:p>
        </w:tc>
      </w:tr>
      <w:tr w:rsidR="00E23C55" w14:paraId="3F1942B2" w14:textId="77777777">
        <w:trPr>
          <w:trHeight w:val="399"/>
        </w:trPr>
        <w:tc>
          <w:tcPr>
            <w:tcW w:w="2404" w:type="dxa"/>
            <w:tcBorders>
              <w:top w:val="single" w:sz="4" w:space="0" w:color="000000"/>
              <w:left w:val="single" w:sz="4" w:space="0" w:color="000000"/>
              <w:bottom w:val="single" w:sz="4" w:space="0" w:color="000000"/>
              <w:right w:val="single" w:sz="4" w:space="0" w:color="000000"/>
            </w:tcBorders>
          </w:tcPr>
          <w:p w14:paraId="42CEDEF9"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154CD1CC" w14:textId="77777777" w:rsidR="00E23C55" w:rsidRDefault="006417AE">
            <w:pPr>
              <w:spacing w:after="0" w:line="259" w:lineRule="auto"/>
              <w:ind w:left="7" w:right="0" w:firstLine="0"/>
              <w:jc w:val="left"/>
            </w:pPr>
            <w:r>
              <w:t xml:space="preserve">Scenic Rim Regional Council  </w:t>
            </w:r>
          </w:p>
        </w:tc>
      </w:tr>
      <w:tr w:rsidR="00E23C55" w14:paraId="3FE9C420" w14:textId="77777777">
        <w:trPr>
          <w:trHeight w:val="658"/>
        </w:trPr>
        <w:tc>
          <w:tcPr>
            <w:tcW w:w="2404" w:type="dxa"/>
            <w:tcBorders>
              <w:top w:val="single" w:sz="4" w:space="0" w:color="000000"/>
              <w:left w:val="single" w:sz="4" w:space="0" w:color="000000"/>
              <w:bottom w:val="single" w:sz="4" w:space="0" w:color="000000"/>
              <w:right w:val="single" w:sz="4" w:space="0" w:color="000000"/>
            </w:tcBorders>
          </w:tcPr>
          <w:p w14:paraId="47207A5C"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4402F124" w14:textId="77777777" w:rsidR="00E23C55" w:rsidRDefault="006417AE">
            <w:pPr>
              <w:spacing w:after="0" w:line="259" w:lineRule="auto"/>
              <w:ind w:left="7" w:right="0" w:firstLine="0"/>
            </w:pPr>
            <w:r>
              <w:t xml:space="preserve">Department of Families, Seniors, Disability Services and Child Safety </w:t>
            </w:r>
          </w:p>
        </w:tc>
      </w:tr>
      <w:tr w:rsidR="00E23C55" w14:paraId="7CBE3A19"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0615D57F"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0EAC22C3" w14:textId="77777777" w:rsidR="00E23C55" w:rsidRDefault="006417AE">
            <w:pPr>
              <w:spacing w:after="0" w:line="259" w:lineRule="auto"/>
              <w:ind w:left="7" w:right="0" w:firstLine="0"/>
              <w:jc w:val="left"/>
            </w:pPr>
            <w:r>
              <w:t xml:space="preserve">Department of Local Government, Water and Volunteers  </w:t>
            </w:r>
          </w:p>
        </w:tc>
      </w:tr>
      <w:tr w:rsidR="00E23C55" w14:paraId="1402B201"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8C7D82E"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15BD235F" w14:textId="77777777" w:rsidR="00E23C55" w:rsidRDefault="006417AE">
            <w:pPr>
              <w:spacing w:after="0" w:line="259" w:lineRule="auto"/>
              <w:ind w:left="7" w:right="0" w:firstLine="0"/>
              <w:jc w:val="left"/>
            </w:pPr>
            <w:r>
              <w:t xml:space="preserve">Department of Transport and Main Roads  </w:t>
            </w:r>
          </w:p>
        </w:tc>
      </w:tr>
      <w:tr w:rsidR="00E23C55" w14:paraId="30093459" w14:textId="77777777">
        <w:trPr>
          <w:trHeight w:val="398"/>
        </w:trPr>
        <w:tc>
          <w:tcPr>
            <w:tcW w:w="2404" w:type="dxa"/>
            <w:tcBorders>
              <w:top w:val="single" w:sz="4" w:space="0" w:color="000000"/>
              <w:left w:val="single" w:sz="4" w:space="0" w:color="000000"/>
              <w:bottom w:val="single" w:sz="4" w:space="0" w:color="000000"/>
              <w:right w:val="single" w:sz="4" w:space="0" w:color="000000"/>
            </w:tcBorders>
          </w:tcPr>
          <w:p w14:paraId="46739692"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5B644072" w14:textId="77777777" w:rsidR="00E23C55" w:rsidRDefault="006417AE">
            <w:pPr>
              <w:spacing w:after="0" w:line="259" w:lineRule="auto"/>
              <w:ind w:left="7" w:right="0" w:firstLine="0"/>
              <w:jc w:val="left"/>
            </w:pPr>
            <w:r>
              <w:t xml:space="preserve">Department of State Development, Infrastructure and Planning </w:t>
            </w:r>
          </w:p>
        </w:tc>
      </w:tr>
      <w:tr w:rsidR="00E23C55" w14:paraId="521E3DBB"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6C2A197D"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2620C47A" w14:textId="77777777" w:rsidR="00E23C55" w:rsidRDefault="006417AE">
            <w:pPr>
              <w:spacing w:after="0" w:line="259" w:lineRule="auto"/>
              <w:ind w:left="7" w:right="0" w:firstLine="0"/>
              <w:jc w:val="left"/>
            </w:pPr>
            <w:r>
              <w:t xml:space="preserve">Department of Environment, Tourism, Science and Innovation </w:t>
            </w:r>
          </w:p>
        </w:tc>
      </w:tr>
      <w:tr w:rsidR="00E23C55" w14:paraId="0CF7601A"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093C2C0"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5FA30B5A" w14:textId="77777777" w:rsidR="00E23C55" w:rsidRDefault="006417AE">
            <w:pPr>
              <w:spacing w:after="0" w:line="259" w:lineRule="auto"/>
              <w:ind w:left="7" w:right="0" w:firstLine="0"/>
              <w:jc w:val="left"/>
            </w:pPr>
            <w:r>
              <w:t xml:space="preserve">Department of Housing and Public Works </w:t>
            </w:r>
          </w:p>
        </w:tc>
      </w:tr>
      <w:tr w:rsidR="00E23C55" w14:paraId="4C148867" w14:textId="77777777">
        <w:trPr>
          <w:trHeight w:val="398"/>
        </w:trPr>
        <w:tc>
          <w:tcPr>
            <w:tcW w:w="2404" w:type="dxa"/>
            <w:tcBorders>
              <w:top w:val="single" w:sz="4" w:space="0" w:color="000000"/>
              <w:left w:val="single" w:sz="4" w:space="0" w:color="000000"/>
              <w:bottom w:val="single" w:sz="4" w:space="0" w:color="000000"/>
              <w:right w:val="single" w:sz="4" w:space="0" w:color="000000"/>
            </w:tcBorders>
          </w:tcPr>
          <w:p w14:paraId="2DE1E193"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4D979AA5" w14:textId="77777777" w:rsidR="00E23C55" w:rsidRDefault="006417AE">
            <w:pPr>
              <w:spacing w:after="0" w:line="259" w:lineRule="auto"/>
              <w:ind w:left="7" w:right="0" w:firstLine="0"/>
              <w:jc w:val="left"/>
            </w:pPr>
            <w:r>
              <w:t xml:space="preserve">Energy Queensland </w:t>
            </w:r>
          </w:p>
        </w:tc>
      </w:tr>
      <w:tr w:rsidR="00E23C55" w14:paraId="725F0F9A"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4AC1B6CD"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048EB915" w14:textId="77777777" w:rsidR="00E23C55" w:rsidRDefault="006417AE">
            <w:pPr>
              <w:spacing w:after="0" w:line="259" w:lineRule="auto"/>
              <w:ind w:left="7" w:right="0" w:firstLine="0"/>
              <w:jc w:val="left"/>
            </w:pPr>
            <w:r>
              <w:t xml:space="preserve">Queensland Rail  </w:t>
            </w:r>
          </w:p>
        </w:tc>
      </w:tr>
      <w:tr w:rsidR="00E23C55" w14:paraId="7B4A9DEC"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43E670E5"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7A85D508" w14:textId="77777777" w:rsidR="00E23C55" w:rsidRDefault="006417AE">
            <w:pPr>
              <w:spacing w:after="0" w:line="259" w:lineRule="auto"/>
              <w:ind w:left="7" w:right="0" w:firstLine="0"/>
              <w:jc w:val="left"/>
            </w:pPr>
            <w:r>
              <w:t xml:space="preserve">Department of Education  </w:t>
            </w:r>
          </w:p>
        </w:tc>
      </w:tr>
      <w:tr w:rsidR="00E23C55" w14:paraId="7208BE6F" w14:textId="77777777">
        <w:trPr>
          <w:trHeight w:val="534"/>
        </w:trPr>
        <w:tc>
          <w:tcPr>
            <w:tcW w:w="2404" w:type="dxa"/>
            <w:tcBorders>
              <w:top w:val="single" w:sz="4" w:space="0" w:color="000000"/>
              <w:left w:val="single" w:sz="4" w:space="0" w:color="000000"/>
              <w:bottom w:val="single" w:sz="4" w:space="0" w:color="000000"/>
              <w:right w:val="single" w:sz="4" w:space="0" w:color="000000"/>
            </w:tcBorders>
            <w:vAlign w:val="center"/>
          </w:tcPr>
          <w:p w14:paraId="7899570C"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vAlign w:val="center"/>
          </w:tcPr>
          <w:p w14:paraId="2DAD725A" w14:textId="77777777" w:rsidR="00E23C55" w:rsidRDefault="006417AE">
            <w:pPr>
              <w:spacing w:after="0" w:line="259" w:lineRule="auto"/>
              <w:ind w:left="7" w:right="0" w:firstLine="0"/>
              <w:jc w:val="left"/>
            </w:pPr>
            <w:r>
              <w:t xml:space="preserve">State Emergency Service </w:t>
            </w:r>
          </w:p>
        </w:tc>
      </w:tr>
      <w:tr w:rsidR="00E23C55" w14:paraId="185C48A7" w14:textId="77777777">
        <w:trPr>
          <w:trHeight w:val="391"/>
        </w:trPr>
        <w:tc>
          <w:tcPr>
            <w:tcW w:w="83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7E9D10" w14:textId="77777777" w:rsidR="00E23C55" w:rsidRDefault="006417AE">
            <w:pPr>
              <w:spacing w:after="0" w:line="259" w:lineRule="auto"/>
              <w:ind w:left="0" w:right="0" w:firstLine="0"/>
              <w:jc w:val="left"/>
            </w:pPr>
            <w:r>
              <w:rPr>
                <w:b/>
              </w:rPr>
              <w:t xml:space="preserve">Advisor Agencies </w:t>
            </w:r>
          </w:p>
        </w:tc>
      </w:tr>
      <w:tr w:rsidR="00E23C55" w14:paraId="1E621EDD" w14:textId="77777777">
        <w:trPr>
          <w:trHeight w:val="400"/>
        </w:trPr>
        <w:tc>
          <w:tcPr>
            <w:tcW w:w="2404" w:type="dxa"/>
            <w:tcBorders>
              <w:top w:val="single" w:sz="4" w:space="0" w:color="000000"/>
              <w:left w:val="single" w:sz="4" w:space="0" w:color="000000"/>
              <w:bottom w:val="single" w:sz="4" w:space="0" w:color="000000"/>
              <w:right w:val="single" w:sz="4" w:space="0" w:color="000000"/>
            </w:tcBorders>
          </w:tcPr>
          <w:p w14:paraId="275C0057"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0F85E300" w14:textId="77777777" w:rsidR="00E23C55" w:rsidRDefault="006417AE">
            <w:pPr>
              <w:spacing w:after="0" w:line="259" w:lineRule="auto"/>
              <w:ind w:left="7" w:right="0" w:firstLine="0"/>
              <w:jc w:val="left"/>
            </w:pPr>
            <w:r>
              <w:t xml:space="preserve">Department of Defence </w:t>
            </w:r>
          </w:p>
        </w:tc>
      </w:tr>
      <w:tr w:rsidR="00E23C55" w14:paraId="5AA0D08E"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3546D00A"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78A7DB9B" w14:textId="77777777" w:rsidR="00E23C55" w:rsidRDefault="006417AE">
            <w:pPr>
              <w:spacing w:after="0" w:line="259" w:lineRule="auto"/>
              <w:ind w:left="7" w:right="0" w:firstLine="0"/>
              <w:jc w:val="left"/>
            </w:pPr>
            <w:r>
              <w:t xml:space="preserve">Queensland Corrective Services </w:t>
            </w:r>
          </w:p>
        </w:tc>
      </w:tr>
      <w:tr w:rsidR="00E23C55" w14:paraId="1804601D"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666DAC2E"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18733D53" w14:textId="77777777" w:rsidR="00E23C55" w:rsidRDefault="006417AE">
            <w:pPr>
              <w:spacing w:after="0" w:line="259" w:lineRule="auto"/>
              <w:ind w:left="7" w:right="0" w:firstLine="0"/>
              <w:jc w:val="left"/>
            </w:pPr>
            <w:r>
              <w:t xml:space="preserve">Department of Youth Justice and Victim Support </w:t>
            </w:r>
          </w:p>
        </w:tc>
      </w:tr>
      <w:tr w:rsidR="00E23C55" w14:paraId="3854F78A"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7AE7EC88"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2E6A1FDC" w14:textId="77777777" w:rsidR="00E23C55" w:rsidRDefault="006417AE">
            <w:pPr>
              <w:spacing w:after="0" w:line="259" w:lineRule="auto"/>
              <w:ind w:left="7" w:right="0" w:firstLine="0"/>
              <w:jc w:val="left"/>
            </w:pPr>
            <w:r>
              <w:t xml:space="preserve">Department of Primary Industries </w:t>
            </w:r>
          </w:p>
        </w:tc>
      </w:tr>
      <w:tr w:rsidR="00E23C55" w14:paraId="2285CC55"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EA940F3"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2E2D7F9F" w14:textId="77777777" w:rsidR="00E23C55" w:rsidRDefault="006417AE">
            <w:pPr>
              <w:spacing w:after="0" w:line="259" w:lineRule="auto"/>
              <w:ind w:left="7" w:right="0" w:firstLine="0"/>
              <w:jc w:val="left"/>
            </w:pPr>
            <w:r>
              <w:t xml:space="preserve">NSW Police </w:t>
            </w:r>
          </w:p>
        </w:tc>
      </w:tr>
      <w:tr w:rsidR="00E23C55" w14:paraId="78B2C30D"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01FC9CFE"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531F7405" w14:textId="77777777" w:rsidR="00E23C55" w:rsidRDefault="006417AE">
            <w:pPr>
              <w:spacing w:after="0" w:line="259" w:lineRule="auto"/>
              <w:ind w:left="5" w:right="0" w:firstLine="0"/>
              <w:jc w:val="left"/>
            </w:pPr>
            <w:r>
              <w:t xml:space="preserve">Queensland Reconstruction Authority </w:t>
            </w:r>
          </w:p>
        </w:tc>
      </w:tr>
      <w:tr w:rsidR="00E23C55" w14:paraId="33389ADC" w14:textId="77777777">
        <w:trPr>
          <w:trHeight w:val="398"/>
        </w:trPr>
        <w:tc>
          <w:tcPr>
            <w:tcW w:w="2404" w:type="dxa"/>
            <w:tcBorders>
              <w:top w:val="single" w:sz="4" w:space="0" w:color="000000"/>
              <w:left w:val="single" w:sz="4" w:space="0" w:color="000000"/>
              <w:bottom w:val="single" w:sz="4" w:space="0" w:color="000000"/>
              <w:right w:val="single" w:sz="4" w:space="0" w:color="000000"/>
            </w:tcBorders>
          </w:tcPr>
          <w:p w14:paraId="7CF1B564"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5FC8BE47" w14:textId="77777777" w:rsidR="00E23C55" w:rsidRDefault="006417AE">
            <w:pPr>
              <w:spacing w:after="0" w:line="259" w:lineRule="auto"/>
              <w:ind w:left="5" w:right="0" w:firstLine="0"/>
              <w:jc w:val="left"/>
            </w:pPr>
            <w:r>
              <w:t xml:space="preserve">SEQ Water </w:t>
            </w:r>
          </w:p>
        </w:tc>
      </w:tr>
      <w:tr w:rsidR="00E23C55" w14:paraId="120D7CA0"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1D99C76F"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2F84BB2D" w14:textId="77777777" w:rsidR="00E23C55" w:rsidRDefault="006417AE">
            <w:pPr>
              <w:spacing w:after="0" w:line="259" w:lineRule="auto"/>
              <w:ind w:left="5" w:right="0" w:firstLine="0"/>
              <w:jc w:val="left"/>
            </w:pPr>
            <w:r>
              <w:t xml:space="preserve">Telstra </w:t>
            </w:r>
          </w:p>
        </w:tc>
      </w:tr>
      <w:tr w:rsidR="00E23C55" w14:paraId="1D9632F3" w14:textId="77777777">
        <w:trPr>
          <w:trHeight w:val="394"/>
        </w:trPr>
        <w:tc>
          <w:tcPr>
            <w:tcW w:w="2404" w:type="dxa"/>
            <w:tcBorders>
              <w:top w:val="single" w:sz="4" w:space="0" w:color="000000"/>
              <w:left w:val="single" w:sz="4" w:space="0" w:color="000000"/>
              <w:bottom w:val="single" w:sz="4" w:space="0" w:color="000000"/>
              <w:right w:val="single" w:sz="4" w:space="0" w:color="000000"/>
            </w:tcBorders>
          </w:tcPr>
          <w:p w14:paraId="2A72C059" w14:textId="77777777" w:rsidR="00E23C55" w:rsidRDefault="006417AE">
            <w:pPr>
              <w:spacing w:after="0" w:line="259" w:lineRule="auto"/>
              <w:ind w:left="0" w:right="0" w:firstLine="0"/>
              <w:jc w:val="left"/>
            </w:pPr>
            <w:r>
              <w:rPr>
                <w:b/>
              </w:rPr>
              <w:t xml:space="preserve"> </w:t>
            </w:r>
          </w:p>
        </w:tc>
        <w:tc>
          <w:tcPr>
            <w:tcW w:w="5900" w:type="dxa"/>
            <w:tcBorders>
              <w:top w:val="single" w:sz="4" w:space="0" w:color="000000"/>
              <w:left w:val="single" w:sz="4" w:space="0" w:color="000000"/>
              <w:bottom w:val="single" w:sz="4" w:space="0" w:color="000000"/>
              <w:right w:val="single" w:sz="4" w:space="0" w:color="000000"/>
            </w:tcBorders>
          </w:tcPr>
          <w:p w14:paraId="0F49CEFB" w14:textId="77777777" w:rsidR="00E23C55" w:rsidRDefault="006417AE">
            <w:pPr>
              <w:spacing w:after="0" w:line="259" w:lineRule="auto"/>
              <w:ind w:left="5" w:right="0" w:firstLine="0"/>
              <w:jc w:val="left"/>
            </w:pPr>
            <w:r>
              <w:t xml:space="preserve">Kyogle Council </w:t>
            </w:r>
          </w:p>
        </w:tc>
      </w:tr>
    </w:tbl>
    <w:p w14:paraId="262D5DDC" w14:textId="77777777" w:rsidR="00E23C55" w:rsidRDefault="006417AE">
      <w:pPr>
        <w:spacing w:after="259" w:line="259" w:lineRule="auto"/>
        <w:ind w:left="1124" w:right="0" w:firstLine="0"/>
        <w:jc w:val="left"/>
      </w:pPr>
      <w:r>
        <w:rPr>
          <w:i/>
          <w:color w:val="1F4E79"/>
          <w:sz w:val="24"/>
        </w:rPr>
        <w:lastRenderedPageBreak/>
        <w:t xml:space="preserve"> </w:t>
      </w:r>
    </w:p>
    <w:p w14:paraId="357682A3" w14:textId="77777777" w:rsidR="00E23C55" w:rsidRDefault="006417AE">
      <w:pPr>
        <w:spacing w:after="259" w:line="259" w:lineRule="auto"/>
        <w:ind w:left="1124" w:right="0" w:firstLine="0"/>
        <w:jc w:val="left"/>
      </w:pPr>
      <w:r>
        <w:rPr>
          <w:i/>
          <w:color w:val="1F4E79"/>
          <w:sz w:val="24"/>
        </w:rPr>
        <w:t xml:space="preserve"> </w:t>
      </w:r>
    </w:p>
    <w:p w14:paraId="1E7E6628" w14:textId="77777777" w:rsidR="00E23C55" w:rsidRDefault="006417AE">
      <w:pPr>
        <w:pStyle w:val="Heading4"/>
        <w:ind w:left="1119"/>
      </w:pPr>
      <w:r>
        <w:t xml:space="preserve">Roles and Responsibilities </w:t>
      </w:r>
    </w:p>
    <w:p w14:paraId="7221D62F" w14:textId="77777777" w:rsidR="00E23C55" w:rsidRDefault="006417AE">
      <w:pPr>
        <w:spacing w:after="282"/>
        <w:ind w:left="1119" w:right="43"/>
      </w:pPr>
      <w:r>
        <w:t xml:space="preserve">Agencies holding positions within the Group are expected to discharge their responsibilities as outlined in the Queensland State Disaster Management Plan, Prevention Preparedness Response and Recovery Guidelines and District Disaster Management Arrangements. (Terms of Reference; Annexure D)  </w:t>
      </w:r>
    </w:p>
    <w:p w14:paraId="1722B81F" w14:textId="77777777" w:rsidR="00E23C55" w:rsidRDefault="006417AE">
      <w:pPr>
        <w:pStyle w:val="Heading4"/>
        <w:ind w:left="1119"/>
      </w:pPr>
      <w:r>
        <w:t xml:space="preserve">Cross Border Arrangements  </w:t>
      </w:r>
    </w:p>
    <w:p w14:paraId="57E927B2" w14:textId="62124BDD" w:rsidR="00B97A53" w:rsidRPr="00FF4CC6" w:rsidRDefault="006417AE" w:rsidP="00B97A53">
      <w:pPr>
        <w:tabs>
          <w:tab w:val="num" w:pos="720"/>
        </w:tabs>
        <w:spacing w:after="0"/>
        <w:ind w:right="43"/>
      </w:pPr>
      <w:r w:rsidRPr="00FF4CC6">
        <w:t xml:space="preserve">Logan Disaster District includes parts of the Queensland / New South Wales border.  </w:t>
      </w:r>
      <w:r w:rsidR="00B97A53" w:rsidRPr="00FF4CC6">
        <w:t>Given Logan District borders with NSW, arrangement include:</w:t>
      </w:r>
    </w:p>
    <w:p w14:paraId="17211A39" w14:textId="77777777" w:rsidR="00B97A53" w:rsidRPr="00FF4CC6" w:rsidRDefault="00B97A53">
      <w:pPr>
        <w:pStyle w:val="ListParagraph"/>
        <w:numPr>
          <w:ilvl w:val="0"/>
          <w:numId w:val="48"/>
        </w:numPr>
        <w:tabs>
          <w:tab w:val="num" w:pos="720"/>
        </w:tabs>
        <w:spacing w:after="0" w:line="240" w:lineRule="auto"/>
        <w:ind w:left="2188" w:right="45" w:hanging="357"/>
      </w:pPr>
      <w:r w:rsidRPr="00FF4CC6">
        <w:t>information sharing arrangements</w:t>
      </w:r>
    </w:p>
    <w:p w14:paraId="781CFA1C" w14:textId="77777777" w:rsidR="00B97A53" w:rsidRPr="00FF4CC6" w:rsidRDefault="00B97A53">
      <w:pPr>
        <w:pStyle w:val="ListParagraph"/>
        <w:numPr>
          <w:ilvl w:val="0"/>
          <w:numId w:val="48"/>
        </w:numPr>
        <w:tabs>
          <w:tab w:val="num" w:pos="720"/>
        </w:tabs>
        <w:spacing w:after="0" w:line="240" w:lineRule="auto"/>
        <w:ind w:left="2188" w:right="45" w:hanging="357"/>
      </w:pPr>
      <w:r w:rsidRPr="00FF4CC6">
        <w:t>border closures</w:t>
      </w:r>
    </w:p>
    <w:p w14:paraId="482BB919" w14:textId="77777777" w:rsidR="00B97A53" w:rsidRPr="00FF4CC6" w:rsidRDefault="00B97A53">
      <w:pPr>
        <w:pStyle w:val="ListParagraph"/>
        <w:numPr>
          <w:ilvl w:val="0"/>
          <w:numId w:val="48"/>
        </w:numPr>
        <w:tabs>
          <w:tab w:val="num" w:pos="720"/>
        </w:tabs>
        <w:spacing w:after="0" w:line="240" w:lineRule="auto"/>
        <w:ind w:left="2188" w:right="45" w:hanging="357"/>
      </w:pPr>
      <w:r w:rsidRPr="00FF4CC6">
        <w:t>evacuation coordination</w:t>
      </w:r>
    </w:p>
    <w:p w14:paraId="58D0B8FF" w14:textId="365DD11B" w:rsidR="00B97A53" w:rsidRPr="00FF4CC6" w:rsidRDefault="00B97A53">
      <w:pPr>
        <w:pStyle w:val="ListParagraph"/>
        <w:numPr>
          <w:ilvl w:val="0"/>
          <w:numId w:val="48"/>
        </w:numPr>
        <w:tabs>
          <w:tab w:val="num" w:pos="720"/>
        </w:tabs>
        <w:spacing w:after="0" w:line="240" w:lineRule="auto"/>
        <w:ind w:left="2188" w:right="45" w:hanging="357"/>
      </w:pPr>
      <w:r w:rsidRPr="00FF4CC6">
        <w:t>resource sharing</w:t>
      </w:r>
    </w:p>
    <w:p w14:paraId="78991970" w14:textId="77777777" w:rsidR="00B97A53" w:rsidRPr="00B97A53" w:rsidRDefault="00B97A53" w:rsidP="00B97A53">
      <w:pPr>
        <w:pStyle w:val="ListParagraph"/>
        <w:tabs>
          <w:tab w:val="num" w:pos="720"/>
        </w:tabs>
        <w:spacing w:after="0" w:line="240" w:lineRule="auto"/>
        <w:ind w:left="2188" w:right="45" w:firstLine="0"/>
      </w:pPr>
    </w:p>
    <w:p w14:paraId="29FE383B" w14:textId="5A55FF67" w:rsidR="00E23C55" w:rsidRDefault="006417AE">
      <w:pPr>
        <w:spacing w:after="620"/>
        <w:ind w:left="1119" w:right="43"/>
      </w:pPr>
      <w:r>
        <w:t xml:space="preserve">To ensure effective Disaster Management, representatives from Kyogle Council and the NSW Police Regional Emergency Management Officer are included as advisors on the group.  Information is shared between States to allow coordinated planning and response. </w:t>
      </w:r>
    </w:p>
    <w:p w14:paraId="18C00767" w14:textId="77777777" w:rsidR="00E23C55" w:rsidRDefault="006417AE">
      <w:pPr>
        <w:pStyle w:val="Heading1"/>
        <w:ind w:left="1119"/>
      </w:pPr>
      <w:bookmarkStart w:id="13" w:name="_Toc238480047"/>
      <w:r>
        <w:t>Disaster Risk Management</w:t>
      </w:r>
      <w:bookmarkEnd w:id="13"/>
      <w:r>
        <w:t xml:space="preserve">  </w:t>
      </w:r>
    </w:p>
    <w:p w14:paraId="19E8B756" w14:textId="77777777" w:rsidR="00E23C55" w:rsidRDefault="006417AE">
      <w:pPr>
        <w:pStyle w:val="Heading2"/>
        <w:spacing w:after="53"/>
        <w:ind w:left="1119"/>
      </w:pPr>
      <w:bookmarkStart w:id="14" w:name="_Toc238480048"/>
      <w:r>
        <w:t>Community Context</w:t>
      </w:r>
      <w:bookmarkEnd w:id="14"/>
      <w:r>
        <w:t xml:space="preserve"> </w:t>
      </w:r>
    </w:p>
    <w:p w14:paraId="0FCE2B92" w14:textId="77777777" w:rsidR="00E23C55" w:rsidRDefault="006417AE">
      <w:pPr>
        <w:spacing w:after="268" w:line="259" w:lineRule="auto"/>
        <w:ind w:left="1124" w:right="0" w:firstLine="0"/>
        <w:jc w:val="left"/>
      </w:pPr>
      <w:r>
        <w:rPr>
          <w:i/>
          <w:sz w:val="18"/>
        </w:rPr>
        <w:t xml:space="preserve">Note: data for this section is based on the Census conducted in 2021.  </w:t>
      </w:r>
      <w:r>
        <w:rPr>
          <w:sz w:val="18"/>
        </w:rPr>
        <w:t xml:space="preserve"> </w:t>
      </w:r>
    </w:p>
    <w:p w14:paraId="736A44E5" w14:textId="5EC8883B" w:rsidR="00E23C55" w:rsidRDefault="006417AE" w:rsidP="00506A05">
      <w:pPr>
        <w:ind w:left="1119" w:right="43"/>
      </w:pPr>
      <w:r>
        <w:t xml:space="preserve">The area administered by Logan Disaster District covers an area of approximately 5,201 sq. km, consisting of the local government areas of Scenic Rim and Logan. The district is surrounded by the disaster districts of Brisbane, Gold Coast, Ipswich, and the New South Wales disaster district of North Coast Emergency Management Region. </w:t>
      </w:r>
      <w:r w:rsidRPr="00FF4CC6">
        <w:t xml:space="preserve">Current data </w:t>
      </w:r>
      <w:r w:rsidR="00536F89" w:rsidRPr="00FF4CC6">
        <w:t xml:space="preserve">estimates </w:t>
      </w:r>
      <w:r w:rsidR="00506A05" w:rsidRPr="00FF4CC6">
        <w:t>the resident population for the Logan Disaster District as 388,082.</w:t>
      </w:r>
      <w:r>
        <w:t xml:space="preserve"> </w:t>
      </w:r>
    </w:p>
    <w:p w14:paraId="4EE2029F" w14:textId="77777777" w:rsidR="00E23C55" w:rsidRDefault="006417AE">
      <w:pPr>
        <w:ind w:left="1119" w:right="43"/>
      </w:pPr>
      <w:r>
        <w:t xml:space="preserve">It should be noted that the Scenic Rim Local Government Area has a high tourism appeal and that over peak periods, population in those areas (including day visitors) may be significantly higher than base figures. </w:t>
      </w:r>
    </w:p>
    <w:p w14:paraId="4F8B6A4C" w14:textId="77777777" w:rsidR="00E23C55" w:rsidRDefault="006417AE">
      <w:pPr>
        <w:spacing w:after="146"/>
        <w:ind w:left="1119" w:right="43"/>
      </w:pPr>
      <w:r>
        <w:t xml:space="preserve">The top employing industries across the district are:  </w:t>
      </w:r>
    </w:p>
    <w:p w14:paraId="3279CBF6" w14:textId="77777777" w:rsidR="00E23C55" w:rsidRDefault="006417AE">
      <w:pPr>
        <w:numPr>
          <w:ilvl w:val="0"/>
          <w:numId w:val="4"/>
        </w:numPr>
        <w:spacing w:after="0"/>
        <w:ind w:right="43" w:hanging="360"/>
      </w:pPr>
      <w:r>
        <w:t xml:space="preserve">Hospitals (except Psychiatric Hospitals) </w:t>
      </w:r>
    </w:p>
    <w:p w14:paraId="05927ADB" w14:textId="77777777" w:rsidR="00E23C55" w:rsidRDefault="006417AE">
      <w:pPr>
        <w:numPr>
          <w:ilvl w:val="0"/>
          <w:numId w:val="4"/>
        </w:numPr>
        <w:spacing w:after="0"/>
        <w:ind w:right="43" w:hanging="360"/>
      </w:pPr>
      <w:r>
        <w:t xml:space="preserve">Supermarkets and Grocery Stores  </w:t>
      </w:r>
    </w:p>
    <w:p w14:paraId="5F7FD8E8" w14:textId="77777777" w:rsidR="00E23C55" w:rsidRDefault="006417AE">
      <w:pPr>
        <w:numPr>
          <w:ilvl w:val="0"/>
          <w:numId w:val="4"/>
        </w:numPr>
        <w:spacing w:after="0"/>
        <w:ind w:right="43" w:hanging="360"/>
      </w:pPr>
      <w:r>
        <w:t xml:space="preserve">Takeaway Food Services  </w:t>
      </w:r>
    </w:p>
    <w:p w14:paraId="46B122B5" w14:textId="77777777" w:rsidR="00E23C55" w:rsidRDefault="006417AE">
      <w:pPr>
        <w:numPr>
          <w:ilvl w:val="0"/>
          <w:numId w:val="4"/>
        </w:numPr>
        <w:spacing w:after="0"/>
        <w:ind w:right="43" w:hanging="360"/>
      </w:pPr>
      <w:r>
        <w:t xml:space="preserve">Other Social Assistance Services  </w:t>
      </w:r>
    </w:p>
    <w:p w14:paraId="148D5F36" w14:textId="77777777" w:rsidR="00E23C55" w:rsidRDefault="006417AE">
      <w:pPr>
        <w:numPr>
          <w:ilvl w:val="0"/>
          <w:numId w:val="4"/>
        </w:numPr>
        <w:spacing w:after="213"/>
        <w:ind w:right="43" w:hanging="360"/>
      </w:pPr>
      <w:r>
        <w:t xml:space="preserve">Road Freight Transport </w:t>
      </w:r>
    </w:p>
    <w:p w14:paraId="0E8A4BD9" w14:textId="77777777" w:rsidR="00E23C55" w:rsidRDefault="006417AE">
      <w:pPr>
        <w:spacing w:after="284"/>
        <w:ind w:left="1119" w:right="43"/>
      </w:pPr>
      <w:r>
        <w:t xml:space="preserve">(Source: Combined 2021 Census Date Logan and Scenic Rim LGAs) </w:t>
      </w:r>
    </w:p>
    <w:p w14:paraId="6A8C8445" w14:textId="77777777" w:rsidR="00E23C55" w:rsidRDefault="006417AE">
      <w:pPr>
        <w:spacing w:after="0" w:line="259" w:lineRule="auto"/>
        <w:ind w:left="1124" w:right="0" w:firstLine="0"/>
        <w:jc w:val="left"/>
      </w:pPr>
      <w:r>
        <w:rPr>
          <w:i/>
          <w:color w:val="1F4E79"/>
          <w:sz w:val="24"/>
        </w:rPr>
        <w:t xml:space="preserve"> </w:t>
      </w:r>
    </w:p>
    <w:p w14:paraId="2BBB2D00" w14:textId="77777777" w:rsidR="00E23C55" w:rsidRDefault="006417AE">
      <w:pPr>
        <w:pStyle w:val="Heading4"/>
        <w:ind w:left="1119"/>
      </w:pPr>
      <w:r>
        <w:t xml:space="preserve">Cultural and Linguistic Diversity </w:t>
      </w:r>
    </w:p>
    <w:p w14:paraId="46BA1BFC" w14:textId="6977AD00" w:rsidR="00E23C55" w:rsidRDefault="006417AE">
      <w:pPr>
        <w:ind w:left="1119" w:right="43"/>
      </w:pPr>
      <w:r>
        <w:t xml:space="preserve">The Logan Disaster District is an extremely diverse community. The disaster district has more than 200 </w:t>
      </w:r>
      <w:r w:rsidRPr="00FF4CC6">
        <w:t>individual culture</w:t>
      </w:r>
      <w:r w:rsidR="00506A05" w:rsidRPr="00FF4CC6">
        <w:t xml:space="preserve"> background</w:t>
      </w:r>
      <w:r w:rsidRPr="00FF4CC6">
        <w:t>s</w:t>
      </w:r>
      <w:r w:rsidR="00CC006C">
        <w:t xml:space="preserve"> represented within the resident </w:t>
      </w:r>
      <w:proofErr w:type="gramStart"/>
      <w:r w:rsidR="00CC006C">
        <w:t>population.</w:t>
      </w:r>
      <w:r>
        <w:t>.</w:t>
      </w:r>
      <w:proofErr w:type="gramEnd"/>
      <w:r>
        <w:t xml:space="preserve"> </w:t>
      </w:r>
    </w:p>
    <w:p w14:paraId="6CD07B38" w14:textId="77777777" w:rsidR="00E23C55" w:rsidRDefault="006417AE">
      <w:pPr>
        <w:spacing w:after="131" w:line="259" w:lineRule="auto"/>
        <w:ind w:left="1119" w:right="0"/>
        <w:jc w:val="left"/>
      </w:pPr>
      <w:r>
        <w:rPr>
          <w:u w:val="single" w:color="000000"/>
        </w:rPr>
        <w:t>Logan City</w:t>
      </w:r>
      <w:r>
        <w:t xml:space="preserve">  </w:t>
      </w:r>
    </w:p>
    <w:p w14:paraId="15140A08" w14:textId="77777777" w:rsidR="00E23C55" w:rsidRDefault="006417AE">
      <w:pPr>
        <w:spacing w:after="164"/>
        <w:ind w:left="1119" w:right="43"/>
      </w:pPr>
      <w:r>
        <w:lastRenderedPageBreak/>
        <w:t xml:space="preserve">75.1 % of residents speak English only at home. </w:t>
      </w:r>
    </w:p>
    <w:p w14:paraId="3CD1A3F5" w14:textId="77777777" w:rsidR="00E23C55" w:rsidRDefault="006417AE">
      <w:pPr>
        <w:ind w:left="1119" w:right="43"/>
      </w:pPr>
      <w:r>
        <w:t xml:space="preserve">21.1 % of residents also speak a language other than English at home. </w:t>
      </w:r>
    </w:p>
    <w:p w14:paraId="518BB9AE" w14:textId="77777777" w:rsidR="00E23C55" w:rsidRDefault="006417AE">
      <w:pPr>
        <w:spacing w:after="131" w:line="259" w:lineRule="auto"/>
        <w:ind w:left="1119" w:right="0"/>
        <w:jc w:val="left"/>
      </w:pPr>
      <w:r>
        <w:rPr>
          <w:u w:val="single" w:color="000000"/>
        </w:rPr>
        <w:t>Scenic Rim</w:t>
      </w:r>
      <w:r>
        <w:t xml:space="preserve"> </w:t>
      </w:r>
    </w:p>
    <w:p w14:paraId="785F3394" w14:textId="77777777" w:rsidR="00E23C55" w:rsidRDefault="006417AE">
      <w:pPr>
        <w:spacing w:after="169"/>
        <w:ind w:left="1119" w:right="43"/>
      </w:pPr>
      <w:r>
        <w:t xml:space="preserve">89.5% of residents speak English only at home. </w:t>
      </w:r>
    </w:p>
    <w:p w14:paraId="774AC021" w14:textId="77777777" w:rsidR="00E23C55" w:rsidRDefault="006417AE">
      <w:pPr>
        <w:spacing w:after="284"/>
        <w:ind w:left="1119" w:right="43"/>
      </w:pPr>
      <w:r>
        <w:t xml:space="preserve">5.4 % of residents also speak a language other than English at home. </w:t>
      </w:r>
    </w:p>
    <w:p w14:paraId="09B9AC80" w14:textId="77777777" w:rsidR="00E23C55" w:rsidRDefault="006417AE">
      <w:pPr>
        <w:pStyle w:val="Heading4"/>
        <w:ind w:left="1119"/>
      </w:pPr>
      <w:r>
        <w:t xml:space="preserve">Logan Disaster District   </w:t>
      </w:r>
    </w:p>
    <w:p w14:paraId="331B5D61" w14:textId="77777777" w:rsidR="00E23C55" w:rsidRDefault="006417AE">
      <w:pPr>
        <w:ind w:left="1119" w:right="43"/>
      </w:pPr>
      <w:r>
        <w:t xml:space="preserve">2.86% of residents across the district do not speak English or do not speak it well. </w:t>
      </w:r>
    </w:p>
    <w:p w14:paraId="3BDA1287" w14:textId="77777777" w:rsidR="00E23C55" w:rsidRDefault="006417AE">
      <w:pPr>
        <w:spacing w:after="144"/>
        <w:ind w:left="1119" w:right="43"/>
      </w:pPr>
      <w:r>
        <w:t xml:space="preserve">The top 5 languages (other than English) used at home are: </w:t>
      </w:r>
    </w:p>
    <w:p w14:paraId="3805990A" w14:textId="77777777" w:rsidR="00E23C55" w:rsidRDefault="006417AE">
      <w:pPr>
        <w:numPr>
          <w:ilvl w:val="0"/>
          <w:numId w:val="5"/>
        </w:numPr>
        <w:spacing w:after="0"/>
        <w:ind w:right="43" w:hanging="360"/>
      </w:pPr>
      <w:r>
        <w:t xml:space="preserve">Samoan </w:t>
      </w:r>
    </w:p>
    <w:p w14:paraId="49CCDFDC" w14:textId="77777777" w:rsidR="00E23C55" w:rsidRDefault="006417AE">
      <w:pPr>
        <w:numPr>
          <w:ilvl w:val="0"/>
          <w:numId w:val="5"/>
        </w:numPr>
        <w:spacing w:after="0"/>
        <w:ind w:right="43" w:hanging="360"/>
      </w:pPr>
      <w:r>
        <w:t xml:space="preserve">Punjabi </w:t>
      </w:r>
    </w:p>
    <w:p w14:paraId="53B4E2D9" w14:textId="77777777" w:rsidR="00E23C55" w:rsidRDefault="006417AE">
      <w:pPr>
        <w:numPr>
          <w:ilvl w:val="0"/>
          <w:numId w:val="5"/>
        </w:numPr>
        <w:spacing w:after="0"/>
        <w:ind w:right="43" w:hanging="360"/>
      </w:pPr>
      <w:r>
        <w:t xml:space="preserve">Mandarin </w:t>
      </w:r>
    </w:p>
    <w:p w14:paraId="5D6F7632" w14:textId="77777777" w:rsidR="00E23C55" w:rsidRDefault="006417AE">
      <w:pPr>
        <w:numPr>
          <w:ilvl w:val="0"/>
          <w:numId w:val="5"/>
        </w:numPr>
        <w:spacing w:after="0"/>
        <w:ind w:right="43" w:hanging="360"/>
      </w:pPr>
      <w:r>
        <w:t xml:space="preserve">Arabic </w:t>
      </w:r>
    </w:p>
    <w:p w14:paraId="1816546D" w14:textId="77777777" w:rsidR="00E23C55" w:rsidRDefault="006417AE">
      <w:pPr>
        <w:numPr>
          <w:ilvl w:val="0"/>
          <w:numId w:val="5"/>
        </w:numPr>
        <w:spacing w:after="290"/>
        <w:ind w:right="43" w:hanging="360"/>
      </w:pPr>
      <w:r>
        <w:t xml:space="preserve">Hindi </w:t>
      </w:r>
    </w:p>
    <w:p w14:paraId="2BB1A188" w14:textId="77777777" w:rsidR="00E23C55" w:rsidRDefault="006417AE">
      <w:pPr>
        <w:pStyle w:val="Heading2"/>
        <w:spacing w:after="226"/>
        <w:ind w:left="1119"/>
      </w:pPr>
      <w:bookmarkStart w:id="15" w:name="_Toc238480049"/>
      <w:r>
        <w:t>Natural Environment</w:t>
      </w:r>
      <w:bookmarkEnd w:id="15"/>
      <w:r>
        <w:t xml:space="preserve"> </w:t>
      </w:r>
    </w:p>
    <w:p w14:paraId="588EA044" w14:textId="77777777" w:rsidR="00E23C55" w:rsidRDefault="006417AE">
      <w:pPr>
        <w:pStyle w:val="Heading4"/>
        <w:ind w:left="1119"/>
      </w:pPr>
      <w:r>
        <w:t xml:space="preserve">Topography </w:t>
      </w:r>
    </w:p>
    <w:p w14:paraId="72A743F1" w14:textId="77777777" w:rsidR="00E23C55" w:rsidRDefault="006417AE">
      <w:pPr>
        <w:ind w:left="1119" w:right="43"/>
      </w:pPr>
      <w:r>
        <w:t xml:space="preserve">The district has a widely varied topography with multiple National Parks, the Great Dividing Range, vast agricultural pastural land and large urban areas. </w:t>
      </w:r>
    </w:p>
    <w:p w14:paraId="15E65C54" w14:textId="77777777" w:rsidR="00E23C55" w:rsidRDefault="006417AE">
      <w:pPr>
        <w:spacing w:after="282"/>
        <w:ind w:left="1119" w:right="43"/>
      </w:pPr>
      <w:r>
        <w:t xml:space="preserve">There are a number of urban growth areas within the district, with some eventually meeting up with adjoining council areas. </w:t>
      </w:r>
    </w:p>
    <w:p w14:paraId="4170CC05" w14:textId="77777777" w:rsidR="00E23C55" w:rsidRDefault="006417AE">
      <w:pPr>
        <w:pStyle w:val="Heading4"/>
        <w:ind w:left="1119"/>
      </w:pPr>
      <w:r>
        <w:t xml:space="preserve">River Systems </w:t>
      </w:r>
    </w:p>
    <w:p w14:paraId="1F4FBCED" w14:textId="77777777" w:rsidR="00E23C55" w:rsidRDefault="006417AE">
      <w:pPr>
        <w:ind w:left="1119" w:right="43"/>
      </w:pPr>
      <w:r>
        <w:t xml:space="preserve">The disaster district has three main river systems that flow throughout the district. They are: </w:t>
      </w:r>
    </w:p>
    <w:p w14:paraId="510F9328" w14:textId="77777777" w:rsidR="00E23C55" w:rsidRDefault="006417AE">
      <w:pPr>
        <w:ind w:left="1561" w:right="43"/>
      </w:pPr>
      <w:r>
        <w:rPr>
          <w:u w:val="single" w:color="000000"/>
        </w:rPr>
        <w:t>Logan River</w:t>
      </w:r>
      <w:r>
        <w:t xml:space="preserve"> with its headwaters in the Rathdowney area flows north through Scenic Rim Regional Council to Waterford and then easterly to the coast.  The Teviot Brooke flows into the Logan River upstream of Flagstone and can significantly impact the flood levels below that point. </w:t>
      </w:r>
    </w:p>
    <w:p w14:paraId="5D8D552C" w14:textId="77777777" w:rsidR="00E23C55" w:rsidRDefault="006417AE">
      <w:pPr>
        <w:ind w:left="1561" w:right="43"/>
      </w:pPr>
      <w:r>
        <w:rPr>
          <w:u w:val="single" w:color="000000"/>
        </w:rPr>
        <w:t>Albert River</w:t>
      </w:r>
      <w:r>
        <w:t xml:space="preserve"> with its headwaters in the mountains south of Beaudesert flows north / northeast and feeds into the Logan River at Alberton. </w:t>
      </w:r>
    </w:p>
    <w:p w14:paraId="12096B8E" w14:textId="77777777" w:rsidR="00E23C55" w:rsidRDefault="006417AE">
      <w:pPr>
        <w:ind w:left="1561" w:right="43"/>
      </w:pPr>
      <w:r>
        <w:rPr>
          <w:u w:val="single" w:color="000000"/>
        </w:rPr>
        <w:t>Pimpama River</w:t>
      </w:r>
      <w:r>
        <w:t xml:space="preserve"> which partially forms the southern boundary of the district has its headwaters in the Mount Tamborine / Ormeau area and flows east to Jacobs Well and the coast. </w:t>
      </w:r>
    </w:p>
    <w:p w14:paraId="0E6FCFA6" w14:textId="77777777" w:rsidR="00E23C55" w:rsidRDefault="006417AE">
      <w:pPr>
        <w:ind w:left="1119" w:right="43"/>
      </w:pPr>
      <w:r>
        <w:t xml:space="preserve">Minor rivers include the Bremer River to the North-West and Coomera River to the east. </w:t>
      </w:r>
    </w:p>
    <w:p w14:paraId="727DDB75" w14:textId="77777777" w:rsidR="00E23C55" w:rsidRDefault="006417AE">
      <w:pPr>
        <w:pStyle w:val="Heading4"/>
        <w:ind w:left="1119"/>
      </w:pPr>
      <w:r>
        <w:t xml:space="preserve">National Parks  </w:t>
      </w:r>
    </w:p>
    <w:p w14:paraId="615914A2" w14:textId="77777777" w:rsidR="00E23C55" w:rsidRDefault="006417AE">
      <w:pPr>
        <w:ind w:left="1119" w:right="43"/>
      </w:pPr>
      <w:r>
        <w:t xml:space="preserve">There are a number of National Parks located throughout the Disaster District. Management of the parks is undertaken by the National Parks and Wildlife Service and further information on these parks can be located on their website. </w:t>
      </w:r>
    </w:p>
    <w:p w14:paraId="317971E1" w14:textId="77777777" w:rsidR="00E23C55" w:rsidRDefault="006417AE">
      <w:pPr>
        <w:ind w:left="1119" w:right="43"/>
      </w:pPr>
      <w:r>
        <w:t xml:space="preserve">The parks by council area are: </w:t>
      </w:r>
    </w:p>
    <w:p w14:paraId="1B129537" w14:textId="77777777" w:rsidR="00E23C55" w:rsidRDefault="006417AE">
      <w:pPr>
        <w:spacing w:after="131" w:line="259" w:lineRule="auto"/>
        <w:ind w:left="1494" w:right="0"/>
        <w:jc w:val="left"/>
      </w:pPr>
      <w:r>
        <w:rPr>
          <w:u w:val="single" w:color="000000"/>
        </w:rPr>
        <w:t>Scenic Rim Regional Council</w:t>
      </w:r>
      <w:r>
        <w:t xml:space="preserve"> </w:t>
      </w:r>
    </w:p>
    <w:p w14:paraId="32F3159B" w14:textId="77777777" w:rsidR="00E23C55" w:rsidRDefault="006417AE">
      <w:pPr>
        <w:numPr>
          <w:ilvl w:val="0"/>
          <w:numId w:val="6"/>
        </w:numPr>
        <w:spacing w:after="0"/>
        <w:ind w:right="43" w:hanging="360"/>
      </w:pPr>
      <w:r>
        <w:lastRenderedPageBreak/>
        <w:t xml:space="preserve">Tamborine National Park  </w:t>
      </w:r>
    </w:p>
    <w:p w14:paraId="32909EBF" w14:textId="77777777" w:rsidR="00E23C55" w:rsidRDefault="006417AE">
      <w:pPr>
        <w:numPr>
          <w:ilvl w:val="0"/>
          <w:numId w:val="6"/>
        </w:numPr>
        <w:spacing w:after="0"/>
        <w:ind w:right="43" w:hanging="360"/>
      </w:pPr>
      <w:r>
        <w:t xml:space="preserve">Lamington National  </w:t>
      </w:r>
    </w:p>
    <w:p w14:paraId="7126CB24" w14:textId="77777777" w:rsidR="00E23C55" w:rsidRDefault="006417AE">
      <w:pPr>
        <w:numPr>
          <w:ilvl w:val="0"/>
          <w:numId w:val="6"/>
        </w:numPr>
        <w:spacing w:after="0"/>
        <w:ind w:right="43" w:hanging="360"/>
      </w:pPr>
      <w:r>
        <w:t xml:space="preserve">Main Range National Park  </w:t>
      </w:r>
    </w:p>
    <w:p w14:paraId="784C2866" w14:textId="77777777" w:rsidR="00E23C55" w:rsidRDefault="006417AE">
      <w:pPr>
        <w:numPr>
          <w:ilvl w:val="0"/>
          <w:numId w:val="6"/>
        </w:numPr>
        <w:spacing w:after="0"/>
        <w:ind w:right="43" w:hanging="360"/>
      </w:pPr>
      <w:r>
        <w:t xml:space="preserve">Mount Barney National Park  </w:t>
      </w:r>
    </w:p>
    <w:p w14:paraId="1CB6C8DE" w14:textId="77777777" w:rsidR="00E23C55" w:rsidRDefault="006417AE">
      <w:pPr>
        <w:numPr>
          <w:ilvl w:val="0"/>
          <w:numId w:val="6"/>
        </w:numPr>
        <w:spacing w:after="213"/>
        <w:ind w:right="43" w:hanging="360"/>
      </w:pPr>
      <w:r>
        <w:t xml:space="preserve">Moogerah Peaks National Park  </w:t>
      </w:r>
    </w:p>
    <w:p w14:paraId="2B44B136" w14:textId="77777777" w:rsidR="00E23C55" w:rsidRDefault="006417AE">
      <w:pPr>
        <w:spacing w:after="131" w:line="259" w:lineRule="auto"/>
        <w:ind w:left="1494" w:right="0"/>
        <w:jc w:val="left"/>
      </w:pPr>
      <w:r>
        <w:rPr>
          <w:u w:val="single" w:color="000000"/>
        </w:rPr>
        <w:t>Logan City Council</w:t>
      </w:r>
      <w:r>
        <w:t xml:space="preserve"> </w:t>
      </w:r>
    </w:p>
    <w:p w14:paraId="054F1FD0" w14:textId="77777777" w:rsidR="00E23C55" w:rsidRDefault="006417AE">
      <w:pPr>
        <w:numPr>
          <w:ilvl w:val="0"/>
          <w:numId w:val="6"/>
        </w:numPr>
        <w:spacing w:after="0"/>
        <w:ind w:right="43" w:hanging="360"/>
      </w:pPr>
      <w:r>
        <w:t xml:space="preserve">Daisy Hill Conservation Park </w:t>
      </w:r>
    </w:p>
    <w:p w14:paraId="47843512" w14:textId="77777777" w:rsidR="00E23C55" w:rsidRDefault="006417AE">
      <w:pPr>
        <w:numPr>
          <w:ilvl w:val="0"/>
          <w:numId w:val="6"/>
        </w:numPr>
        <w:spacing w:after="0"/>
        <w:ind w:right="43" w:hanging="360"/>
      </w:pPr>
      <w:r>
        <w:t xml:space="preserve">Plunkett Conservation Park </w:t>
      </w:r>
    </w:p>
    <w:p w14:paraId="0B07B8F5" w14:textId="39F4E3EF" w:rsidR="00E23C55" w:rsidRDefault="006417AE" w:rsidP="00506A05">
      <w:pPr>
        <w:numPr>
          <w:ilvl w:val="0"/>
          <w:numId w:val="6"/>
        </w:numPr>
        <w:spacing w:after="0"/>
        <w:ind w:right="43" w:hanging="360"/>
      </w:pPr>
      <w:r>
        <w:t xml:space="preserve">Wickham Timber Reserve </w:t>
      </w:r>
    </w:p>
    <w:p w14:paraId="5EC50A3D" w14:textId="50DBF6A1" w:rsidR="00506A05" w:rsidRDefault="00506A05" w:rsidP="00506A05">
      <w:pPr>
        <w:numPr>
          <w:ilvl w:val="0"/>
          <w:numId w:val="6"/>
        </w:numPr>
        <w:spacing w:after="0"/>
        <w:ind w:right="43" w:hanging="360"/>
      </w:pPr>
      <w:proofErr w:type="spellStart"/>
      <w:r>
        <w:t>Venman</w:t>
      </w:r>
      <w:proofErr w:type="spellEnd"/>
      <w:r>
        <w:t xml:space="preserve"> Bushland National Park</w:t>
      </w:r>
    </w:p>
    <w:p w14:paraId="620F7DA4" w14:textId="77777777" w:rsidR="00506A05" w:rsidRDefault="00506A05" w:rsidP="00506A05">
      <w:pPr>
        <w:spacing w:after="0"/>
        <w:ind w:left="1844" w:right="43" w:firstLine="0"/>
      </w:pPr>
    </w:p>
    <w:p w14:paraId="424F494C" w14:textId="77777777" w:rsidR="00E23C55" w:rsidRDefault="006417AE">
      <w:pPr>
        <w:spacing w:after="282"/>
        <w:ind w:left="1119" w:right="43"/>
      </w:pPr>
      <w:r>
        <w:t xml:space="preserve">Other parks include the Mount Perry Conservation Park, Buccan Conservation Park and Carbrook Wetlands Conservation Park. All of these parks are important wetlands and home to a variety of plants and wildlife. </w:t>
      </w:r>
    </w:p>
    <w:p w14:paraId="76BBCE95" w14:textId="77777777" w:rsidR="00E23C55" w:rsidRDefault="006417AE">
      <w:pPr>
        <w:pStyle w:val="Heading4"/>
        <w:ind w:left="1119"/>
      </w:pPr>
      <w:r>
        <w:t xml:space="preserve">Referable Dams  </w:t>
      </w:r>
    </w:p>
    <w:p w14:paraId="1DF13280" w14:textId="77777777" w:rsidR="00E23C55" w:rsidRDefault="006417AE">
      <w:pPr>
        <w:ind w:left="1119" w:right="43"/>
      </w:pPr>
      <w:r>
        <w:t xml:space="preserve">There are a number of referable dams located across the Disaster District.  Referable Dams are required to have Emergency Action Plans (EAPs) which are reviewed by the District Disaster Management Group and approved by the Local Disaster Management Group of the applicable area. </w:t>
      </w:r>
    </w:p>
    <w:p w14:paraId="492B2274" w14:textId="77777777" w:rsidR="00E23C55" w:rsidRDefault="006417AE">
      <w:pPr>
        <w:spacing w:after="143"/>
        <w:ind w:left="1119" w:right="43"/>
      </w:pPr>
      <w:r>
        <w:t xml:space="preserve">The following referable dams are located within the Logan Disaster District: </w:t>
      </w:r>
    </w:p>
    <w:p w14:paraId="16D5A0B2" w14:textId="77777777" w:rsidR="00E23C55" w:rsidRDefault="006417AE">
      <w:pPr>
        <w:numPr>
          <w:ilvl w:val="0"/>
          <w:numId w:val="7"/>
        </w:numPr>
        <w:spacing w:after="0"/>
        <w:ind w:right="43" w:hanging="360"/>
      </w:pPr>
      <w:r>
        <w:t xml:space="preserve">Wyaralong Dam </w:t>
      </w:r>
    </w:p>
    <w:p w14:paraId="1C829D5D" w14:textId="77777777" w:rsidR="00E23C55" w:rsidRDefault="006417AE">
      <w:pPr>
        <w:numPr>
          <w:ilvl w:val="0"/>
          <w:numId w:val="7"/>
        </w:numPr>
        <w:spacing w:after="0"/>
        <w:ind w:right="43" w:hanging="360"/>
      </w:pPr>
      <w:r>
        <w:t xml:space="preserve">Maroon Dam </w:t>
      </w:r>
    </w:p>
    <w:p w14:paraId="59DBC450" w14:textId="77777777" w:rsidR="00E23C55" w:rsidRDefault="006417AE">
      <w:pPr>
        <w:numPr>
          <w:ilvl w:val="0"/>
          <w:numId w:val="7"/>
        </w:numPr>
        <w:spacing w:after="0"/>
        <w:ind w:right="43" w:hanging="360"/>
      </w:pPr>
      <w:r>
        <w:t xml:space="preserve">Moogerah Dam  </w:t>
      </w:r>
    </w:p>
    <w:p w14:paraId="5F070E7F" w14:textId="77777777" w:rsidR="00E23C55" w:rsidRDefault="006417AE">
      <w:pPr>
        <w:numPr>
          <w:ilvl w:val="0"/>
          <w:numId w:val="7"/>
        </w:numPr>
        <w:spacing w:after="0"/>
        <w:ind w:right="43" w:hanging="360"/>
      </w:pPr>
      <w:r>
        <w:t xml:space="preserve">Lake Dennis Dam </w:t>
      </w:r>
    </w:p>
    <w:p w14:paraId="2CC40B62" w14:textId="77777777" w:rsidR="00E23C55" w:rsidRDefault="006417AE">
      <w:pPr>
        <w:numPr>
          <w:ilvl w:val="0"/>
          <w:numId w:val="7"/>
        </w:numPr>
        <w:spacing w:after="0"/>
        <w:ind w:right="43" w:hanging="360"/>
      </w:pPr>
      <w:proofErr w:type="spellStart"/>
      <w:r>
        <w:t>Bromelton</w:t>
      </w:r>
      <w:proofErr w:type="spellEnd"/>
      <w:r>
        <w:t xml:space="preserve"> Off-Stream Storage </w:t>
      </w:r>
    </w:p>
    <w:p w14:paraId="77F581FE" w14:textId="77777777" w:rsidR="00E23C55" w:rsidRDefault="006417AE">
      <w:pPr>
        <w:numPr>
          <w:ilvl w:val="0"/>
          <w:numId w:val="7"/>
        </w:numPr>
        <w:spacing w:after="213"/>
        <w:ind w:right="43" w:hanging="360"/>
      </w:pPr>
      <w:r>
        <w:t xml:space="preserve">Expedition Drive, Yarrabilba Detention Basin  </w:t>
      </w:r>
    </w:p>
    <w:p w14:paraId="2CADB6FE" w14:textId="400FABD6" w:rsidR="00506A05" w:rsidRDefault="006417AE">
      <w:pPr>
        <w:spacing w:after="319" w:line="270" w:lineRule="auto"/>
        <w:ind w:left="1119" w:right="0"/>
        <w:jc w:val="left"/>
      </w:pPr>
      <w:r>
        <w:t xml:space="preserve">EAPs </w:t>
      </w:r>
      <w:r>
        <w:tab/>
        <w:t xml:space="preserve">may </w:t>
      </w:r>
      <w:r>
        <w:tab/>
        <w:t xml:space="preserve">be </w:t>
      </w:r>
      <w:r>
        <w:tab/>
        <w:t xml:space="preserve">viewed </w:t>
      </w:r>
      <w:r>
        <w:tab/>
        <w:t xml:space="preserve">at </w:t>
      </w:r>
      <w:r w:rsidR="00506A05">
        <w:t xml:space="preserve">Queensland Government web site for Dams, </w:t>
      </w:r>
      <w:hyperlink r:id="rId21" w:history="1">
        <w:r w:rsidR="00506A05" w:rsidRPr="00506A05">
          <w:rPr>
            <w:rStyle w:val="Hyperlink"/>
          </w:rPr>
          <w:t>Maps and list of emergency action plans for referable dams.</w:t>
        </w:r>
      </w:hyperlink>
    </w:p>
    <w:p w14:paraId="2088F3D9" w14:textId="172DAFF3" w:rsidR="00E23C55" w:rsidRDefault="006417AE">
      <w:pPr>
        <w:spacing w:after="319" w:line="270" w:lineRule="auto"/>
        <w:ind w:left="1119" w:right="0"/>
        <w:jc w:val="left"/>
      </w:pPr>
      <w:r>
        <w:tab/>
      </w:r>
    </w:p>
    <w:p w14:paraId="40FF8800" w14:textId="77777777" w:rsidR="00E23C55" w:rsidRDefault="006417AE">
      <w:pPr>
        <w:pStyle w:val="Heading2"/>
        <w:spacing w:after="226"/>
        <w:ind w:left="1119"/>
      </w:pPr>
      <w:bookmarkStart w:id="16" w:name="_Toc238480050"/>
      <w:r>
        <w:t>Built Environment</w:t>
      </w:r>
      <w:bookmarkEnd w:id="16"/>
      <w:r>
        <w:t xml:space="preserve"> </w:t>
      </w:r>
    </w:p>
    <w:p w14:paraId="26113C5F" w14:textId="77777777" w:rsidR="00E23C55" w:rsidRDefault="006417AE">
      <w:pPr>
        <w:pStyle w:val="Heading4"/>
        <w:ind w:left="1119"/>
      </w:pPr>
      <w:r>
        <w:t xml:space="preserve">Essential Infrastructure / Emergency Services  </w:t>
      </w:r>
    </w:p>
    <w:p w14:paraId="7E45D037" w14:textId="77777777" w:rsidR="00E23C55" w:rsidRDefault="006417AE">
      <w:pPr>
        <w:ind w:left="1119" w:right="43"/>
      </w:pPr>
      <w:r>
        <w:t xml:space="preserve">The Logan Disaster District has a number of essential infrastructure and emergency service facilities. Mitigation strategies to protect, maintain and improve resilience of this infrastructure is the responsibility of the infrastructure owner. During the response to an event, priority is given to protecting and re-establishing essential infrastructure and emergency services to ensure continued response and recovery activities. The priority will be determined by the DDMG in accordance with the disaster context, impact and response capability. </w:t>
      </w:r>
    </w:p>
    <w:p w14:paraId="5751C7AA" w14:textId="77777777" w:rsidR="00E23C55" w:rsidRDefault="006417AE">
      <w:pPr>
        <w:spacing w:after="150"/>
        <w:ind w:left="1119" w:right="43"/>
      </w:pPr>
      <w:r>
        <w:t xml:space="preserve">The following are identified as essential infrastructure: </w:t>
      </w:r>
    </w:p>
    <w:p w14:paraId="77659DFF" w14:textId="77777777" w:rsidR="00E23C55" w:rsidRDefault="006417AE">
      <w:pPr>
        <w:numPr>
          <w:ilvl w:val="0"/>
          <w:numId w:val="8"/>
        </w:numPr>
        <w:spacing w:after="0"/>
        <w:ind w:right="43" w:hanging="360"/>
      </w:pPr>
      <w:r>
        <w:t xml:space="preserve">Schools </w:t>
      </w:r>
    </w:p>
    <w:p w14:paraId="106B264B" w14:textId="77777777" w:rsidR="00E23C55" w:rsidRDefault="006417AE">
      <w:pPr>
        <w:numPr>
          <w:ilvl w:val="0"/>
          <w:numId w:val="8"/>
        </w:numPr>
        <w:spacing w:after="0"/>
        <w:ind w:right="43" w:hanging="360"/>
      </w:pPr>
      <w:r>
        <w:t xml:space="preserve">Emergency Service Establishments </w:t>
      </w:r>
    </w:p>
    <w:p w14:paraId="79A8B906" w14:textId="77777777" w:rsidR="00E23C55" w:rsidRDefault="006417AE">
      <w:pPr>
        <w:numPr>
          <w:ilvl w:val="0"/>
          <w:numId w:val="8"/>
        </w:numPr>
        <w:spacing w:after="0"/>
        <w:ind w:right="43" w:hanging="360"/>
      </w:pPr>
      <w:r>
        <w:t xml:space="preserve">Hospitals </w:t>
      </w:r>
    </w:p>
    <w:p w14:paraId="58CF1AB5" w14:textId="77777777" w:rsidR="00E23C55" w:rsidRDefault="006417AE">
      <w:pPr>
        <w:numPr>
          <w:ilvl w:val="0"/>
          <w:numId w:val="8"/>
        </w:numPr>
        <w:spacing w:after="0"/>
        <w:ind w:right="43" w:hanging="360"/>
      </w:pPr>
      <w:r>
        <w:t xml:space="preserve">Power Infrastructure </w:t>
      </w:r>
    </w:p>
    <w:p w14:paraId="1C407197" w14:textId="77777777" w:rsidR="00E23C55" w:rsidRDefault="006417AE">
      <w:pPr>
        <w:numPr>
          <w:ilvl w:val="0"/>
          <w:numId w:val="8"/>
        </w:numPr>
        <w:spacing w:after="0"/>
        <w:ind w:right="43" w:hanging="360"/>
      </w:pPr>
      <w:r>
        <w:t xml:space="preserve">Water Infrastructure (drinking and waste) </w:t>
      </w:r>
      <w:r>
        <w:rPr>
          <w:rFonts w:ascii="Segoe UI Symbol" w:eastAsia="Segoe UI Symbol" w:hAnsi="Segoe UI Symbol" w:cs="Segoe UI Symbol"/>
        </w:rPr>
        <w:t>•</w:t>
      </w:r>
      <w:r>
        <w:t xml:space="preserve"> </w:t>
      </w:r>
      <w:r>
        <w:tab/>
        <w:t xml:space="preserve">Telecommunications infrastructure </w:t>
      </w:r>
    </w:p>
    <w:p w14:paraId="6F526D8B" w14:textId="77777777" w:rsidR="00E23C55" w:rsidRDefault="006417AE">
      <w:pPr>
        <w:numPr>
          <w:ilvl w:val="0"/>
          <w:numId w:val="8"/>
        </w:numPr>
        <w:ind w:right="43" w:hanging="360"/>
      </w:pPr>
      <w:r>
        <w:t xml:space="preserve">Major Roads &amp; Supply Routes. </w:t>
      </w:r>
    </w:p>
    <w:p w14:paraId="48415678" w14:textId="77777777" w:rsidR="00E23C55" w:rsidRDefault="006417AE">
      <w:pPr>
        <w:pStyle w:val="Heading4"/>
        <w:ind w:left="1119"/>
      </w:pPr>
      <w:r>
        <w:lastRenderedPageBreak/>
        <w:t>Major Industrial Precincts</w:t>
      </w:r>
      <w:r>
        <w:rPr>
          <w:color w:val="1F4D78"/>
        </w:rPr>
        <w:t xml:space="preserve"> </w:t>
      </w:r>
    </w:p>
    <w:p w14:paraId="0D9F25DE" w14:textId="77777777" w:rsidR="00E23C55" w:rsidRDefault="006417AE">
      <w:pPr>
        <w:ind w:left="1119" w:right="43"/>
      </w:pPr>
      <w:r>
        <w:t xml:space="preserve">There are a number of industrial precincts throughout the district.   </w:t>
      </w:r>
    </w:p>
    <w:p w14:paraId="2D7C7B2F" w14:textId="77777777" w:rsidR="00E23C55" w:rsidRDefault="006417AE">
      <w:pPr>
        <w:ind w:left="1119" w:right="43"/>
      </w:pPr>
      <w:r>
        <w:t xml:space="preserve">Scenic Rim region has a multimodal transport precinct established at </w:t>
      </w:r>
      <w:proofErr w:type="spellStart"/>
      <w:r>
        <w:t>Bromelton</w:t>
      </w:r>
      <w:proofErr w:type="spellEnd"/>
      <w:r>
        <w:t xml:space="preserve"> which facilitates the movement of goods from interstate rail onto trucks for distribution. </w:t>
      </w:r>
    </w:p>
    <w:p w14:paraId="1B8E8322" w14:textId="77777777" w:rsidR="00E23C55" w:rsidRDefault="006417AE">
      <w:pPr>
        <w:spacing w:after="287"/>
        <w:ind w:left="1119" w:right="43"/>
      </w:pPr>
      <w:r>
        <w:t xml:space="preserve">Logan City has industrial estates scattered throughout the Council area providing a number of industrial and commercial services. </w:t>
      </w:r>
    </w:p>
    <w:p w14:paraId="454966A6" w14:textId="77777777" w:rsidR="00E23C55" w:rsidRDefault="006417AE">
      <w:pPr>
        <w:pStyle w:val="Heading4"/>
        <w:ind w:left="1119"/>
      </w:pPr>
      <w:r>
        <w:t xml:space="preserve">Residential  </w:t>
      </w:r>
    </w:p>
    <w:p w14:paraId="2BF3CA18" w14:textId="77777777" w:rsidR="00E23C55" w:rsidRDefault="006417AE">
      <w:pPr>
        <w:spacing w:after="139"/>
        <w:ind w:left="1119" w:right="43"/>
      </w:pPr>
      <w:r>
        <w:t xml:space="preserve">Significant development is occurring across the district with development of residential estates in a number of areas.  Developments of note include: </w:t>
      </w:r>
    </w:p>
    <w:p w14:paraId="429CC1C0" w14:textId="77777777" w:rsidR="00E23C55" w:rsidRDefault="006417AE">
      <w:pPr>
        <w:numPr>
          <w:ilvl w:val="0"/>
          <w:numId w:val="9"/>
        </w:numPr>
        <w:spacing w:after="0"/>
        <w:ind w:right="43" w:hanging="360"/>
      </w:pPr>
      <w:r>
        <w:t xml:space="preserve">Areas around Beaudesert township </w:t>
      </w:r>
    </w:p>
    <w:p w14:paraId="12C1C416" w14:textId="77777777" w:rsidR="00E23C55" w:rsidRDefault="006417AE">
      <w:pPr>
        <w:numPr>
          <w:ilvl w:val="0"/>
          <w:numId w:val="9"/>
        </w:numPr>
        <w:spacing w:after="0"/>
        <w:ind w:right="43" w:hanging="360"/>
      </w:pPr>
      <w:r>
        <w:t xml:space="preserve">Yarrabilba (extending from Logan Village to Tamborine Village) </w:t>
      </w:r>
    </w:p>
    <w:p w14:paraId="2E8C3199" w14:textId="77777777" w:rsidR="00E23C55" w:rsidRDefault="006417AE">
      <w:pPr>
        <w:numPr>
          <w:ilvl w:val="0"/>
          <w:numId w:val="9"/>
        </w:numPr>
        <w:spacing w:after="213"/>
        <w:ind w:right="43" w:hanging="360"/>
      </w:pPr>
      <w:r>
        <w:t xml:space="preserve">Flagstone (which will eventually grow to join New Beith and through to Springfield). </w:t>
      </w:r>
    </w:p>
    <w:p w14:paraId="5357777F" w14:textId="77777777" w:rsidR="00E23C55" w:rsidRDefault="006417AE">
      <w:pPr>
        <w:ind w:left="1119" w:right="43"/>
      </w:pPr>
      <w:r>
        <w:t xml:space="preserve">The impact of increased residential growth to disaster operations may include:  </w:t>
      </w:r>
    </w:p>
    <w:p w14:paraId="5D9036D3" w14:textId="77777777" w:rsidR="00E23C55" w:rsidRDefault="006417AE">
      <w:pPr>
        <w:numPr>
          <w:ilvl w:val="0"/>
          <w:numId w:val="9"/>
        </w:numPr>
        <w:spacing w:after="0"/>
        <w:ind w:right="43" w:hanging="360"/>
      </w:pPr>
      <w:r>
        <w:t xml:space="preserve">Increased isolated communities requiring resupply.  </w:t>
      </w:r>
    </w:p>
    <w:p w14:paraId="009427E1" w14:textId="77777777" w:rsidR="00E23C55" w:rsidRDefault="006417AE">
      <w:pPr>
        <w:numPr>
          <w:ilvl w:val="0"/>
          <w:numId w:val="9"/>
        </w:numPr>
        <w:spacing w:after="0"/>
        <w:ind w:right="43" w:hanging="360"/>
      </w:pPr>
      <w:r>
        <w:t xml:space="preserve">Reduced resilience due to non-traditional occupancy.  </w:t>
      </w:r>
    </w:p>
    <w:p w14:paraId="4ECA9371" w14:textId="77777777" w:rsidR="00E23C55" w:rsidRDefault="006417AE">
      <w:pPr>
        <w:numPr>
          <w:ilvl w:val="0"/>
          <w:numId w:val="9"/>
        </w:numPr>
        <w:spacing w:after="282"/>
        <w:ind w:right="43" w:hanging="360"/>
      </w:pPr>
      <w:r>
        <w:t xml:space="preserve">Increased pressure on limited essential services including power and mobile telephony. during events, particularly where power systems have been impacted. </w:t>
      </w:r>
    </w:p>
    <w:p w14:paraId="4C873270" w14:textId="77777777" w:rsidR="00E23C55" w:rsidRDefault="006417AE">
      <w:pPr>
        <w:pStyle w:val="Heading4"/>
        <w:ind w:left="1119"/>
      </w:pPr>
      <w:r>
        <w:t xml:space="preserve">Isolated Communities  </w:t>
      </w:r>
    </w:p>
    <w:p w14:paraId="79A6D690" w14:textId="77777777" w:rsidR="00E23C55" w:rsidRDefault="006417AE">
      <w:pPr>
        <w:ind w:left="1119" w:right="43"/>
      </w:pPr>
      <w:r>
        <w:t xml:space="preserve">Significant flooding events may cause communities to become isolated.  The following communities are subject to isolation.  </w:t>
      </w:r>
    </w:p>
    <w:p w14:paraId="10825763" w14:textId="77777777" w:rsidR="00E23C55" w:rsidRDefault="006417AE">
      <w:pPr>
        <w:ind w:left="1119" w:right="255"/>
      </w:pPr>
      <w:r>
        <w:t xml:space="preserve">Flagstone - This large community has limited access roads all of which can be cut by flooding.  Increased resilience of supermarkets within the isolated area, location specific plans at both community and emergency service level as well as well-practiced LDMG plans reduce the likely need for DDMG assistance. </w:t>
      </w:r>
    </w:p>
    <w:p w14:paraId="735F3B37" w14:textId="77777777" w:rsidR="00E23C55" w:rsidRDefault="006417AE">
      <w:pPr>
        <w:ind w:left="1119" w:right="255"/>
      </w:pPr>
      <w:r>
        <w:t xml:space="preserve">Logan Reserve – A small community on Schmidt’s Road Logan Reserve are subject to isolation when their only access road floods.  Residents of this street are highly resilient and well-practiced, standing re-supply arrangements exist through the LDMG for re-supply of this community. </w:t>
      </w:r>
    </w:p>
    <w:p w14:paraId="276FAD69" w14:textId="77777777" w:rsidR="00E23C55" w:rsidRDefault="006417AE">
      <w:pPr>
        <w:ind w:left="1119" w:right="258"/>
      </w:pPr>
      <w:r>
        <w:t xml:space="preserve">Logan Village - Yarrabilba.  This large community is isolated when both the Logan and Albert River systems flood.  The area is well resourced with supermarkets and previous floods have had little residential inundation through the area. Smaller pockets of Logan Village may also be isolated with flooding in multiple locations across Stockleigh Road. </w:t>
      </w:r>
    </w:p>
    <w:p w14:paraId="025C5583" w14:textId="77777777" w:rsidR="00E23C55" w:rsidRDefault="006417AE">
      <w:pPr>
        <w:ind w:left="1119" w:right="254"/>
      </w:pPr>
      <w:r>
        <w:t xml:space="preserve">Jimboomba – This large community can be isolated when the Logan River floods and blocks the Mount Lindesay Highway.  Lower flood levels are mitigated through contra-flow arrangements for the highway allowing reduced traffic flows until the upper road surface becomes inundated.  This flooding is most often </w:t>
      </w:r>
      <w:proofErr w:type="spellStart"/>
      <w:r>
        <w:t>preceeded</w:t>
      </w:r>
      <w:proofErr w:type="spellEnd"/>
      <w:r>
        <w:t xml:space="preserve"> by flooding to Flagstone to the west, Tamborine and Logan Village Yarrabilba to the east. </w:t>
      </w:r>
    </w:p>
    <w:p w14:paraId="2B493731" w14:textId="77777777" w:rsidR="00E23C55" w:rsidRDefault="006417AE">
      <w:pPr>
        <w:ind w:left="1119" w:right="43"/>
      </w:pPr>
      <w:r>
        <w:t xml:space="preserve">Tamborine (Tamborine Village) – this rural community can be isolated by flooding in the Albert River.  In most events residents can access supermarkets on Tamborine Mountain. </w:t>
      </w:r>
    </w:p>
    <w:p w14:paraId="32D719E9" w14:textId="77777777" w:rsidR="00E23C55" w:rsidRDefault="006417AE">
      <w:pPr>
        <w:spacing w:after="282"/>
        <w:ind w:left="1119" w:right="257"/>
      </w:pPr>
      <w:r>
        <w:t xml:space="preserve">Kooralbyn – This township has a single access and egress road.  This makes the town vulnerable to isolation from both flooding and bushfire.  Inundation of properties is not prevalent even during flooding events.  The town has a place of refuge and community volunteers for community support during events managed through the Scenic Rim LDMG. </w:t>
      </w:r>
    </w:p>
    <w:p w14:paraId="0109D897" w14:textId="77777777" w:rsidR="00E23C55" w:rsidRDefault="006417AE">
      <w:pPr>
        <w:pStyle w:val="Heading4"/>
        <w:ind w:left="1119"/>
      </w:pPr>
      <w:r>
        <w:lastRenderedPageBreak/>
        <w:t xml:space="preserve">Transport Infrastructure  </w:t>
      </w:r>
    </w:p>
    <w:p w14:paraId="71C6BD45" w14:textId="77777777" w:rsidR="00E23C55" w:rsidRDefault="006417AE">
      <w:pPr>
        <w:ind w:left="1119" w:right="257"/>
      </w:pPr>
      <w:r>
        <w:t xml:space="preserve">The district transport network includes priority freight networks connecting into the South-East Queensland region including Pacific Motorway, Mount Lindesay Highway, Cunningham Highway and Logan Motorway.   </w:t>
      </w:r>
    </w:p>
    <w:p w14:paraId="7057E48B" w14:textId="77777777" w:rsidR="00E23C55" w:rsidRDefault="006417AE">
      <w:pPr>
        <w:spacing w:after="4"/>
        <w:ind w:left="1119" w:right="43"/>
      </w:pPr>
      <w:r>
        <w:t xml:space="preserve">Public transport networks across the district include rail and bus network infrastructure connecting between Brisbane and Gold Coast. </w:t>
      </w:r>
    </w:p>
    <w:p w14:paraId="76E7A433" w14:textId="77777777" w:rsidR="00E23C55" w:rsidRDefault="006417AE">
      <w:pPr>
        <w:spacing w:after="254" w:line="259" w:lineRule="auto"/>
        <w:ind w:left="1124" w:right="0" w:firstLine="0"/>
        <w:jc w:val="left"/>
      </w:pPr>
      <w:r>
        <w:t xml:space="preserve"> </w:t>
      </w:r>
    </w:p>
    <w:p w14:paraId="2F933489" w14:textId="77777777" w:rsidR="00E23C55" w:rsidRPr="00FF4CC6" w:rsidRDefault="006417AE">
      <w:pPr>
        <w:spacing w:after="130"/>
        <w:ind w:left="1119" w:right="43"/>
      </w:pPr>
      <w:r w:rsidRPr="00FF4CC6">
        <w:t xml:space="preserve">Major Bus Companies include:  </w:t>
      </w:r>
    </w:p>
    <w:p w14:paraId="3D5336EC" w14:textId="77777777" w:rsidR="00E23C55" w:rsidRPr="00FF4CC6" w:rsidRDefault="006417AE">
      <w:pPr>
        <w:pStyle w:val="ListParagraph"/>
        <w:numPr>
          <w:ilvl w:val="0"/>
          <w:numId w:val="49"/>
        </w:numPr>
        <w:spacing w:after="164"/>
        <w:ind w:right="43"/>
      </w:pPr>
      <w:proofErr w:type="spellStart"/>
      <w:r w:rsidRPr="00FF4CC6">
        <w:t>CavBus</w:t>
      </w:r>
      <w:proofErr w:type="spellEnd"/>
      <w:r w:rsidRPr="00FF4CC6">
        <w:t xml:space="preserve"> (including Logan Coaches and Beaudesert Bus Service)  </w:t>
      </w:r>
    </w:p>
    <w:p w14:paraId="3C6EDCB1" w14:textId="77777777" w:rsidR="00E23C55" w:rsidRPr="00FF4CC6" w:rsidRDefault="006417AE">
      <w:pPr>
        <w:pStyle w:val="ListParagraph"/>
        <w:numPr>
          <w:ilvl w:val="0"/>
          <w:numId w:val="49"/>
        </w:numPr>
        <w:ind w:right="43"/>
      </w:pPr>
      <w:r w:rsidRPr="00FF4CC6">
        <w:t xml:space="preserve">Clarks Logan City Bus Service  </w:t>
      </w:r>
    </w:p>
    <w:p w14:paraId="04154DCB" w14:textId="4E3E8CC9" w:rsidR="00E23C55" w:rsidRDefault="006417AE">
      <w:pPr>
        <w:ind w:left="1119" w:right="43"/>
      </w:pPr>
      <w:r>
        <w:t xml:space="preserve">Department of Transport and Main Roads is responsible for creating a single integrated transport network accessible to everyone.  This state transport network includes state-controlled roads such as motorways and arterial roads; other transport infrastructure includes railways, and public transport infrastructure including busways.  For links to Regional Transport Plans for South-East Queensland and South Coast District including the Logan Disaster District: </w:t>
      </w:r>
      <w:hyperlink r:id="rId22" w:history="1">
        <w:r w:rsidR="00506A05" w:rsidRPr="00883FC1">
          <w:rPr>
            <w:rStyle w:val="Hyperlink"/>
          </w:rPr>
          <w:t>https://www.tmr.qld.gov.au/About</w:t>
        </w:r>
      </w:hyperlink>
      <w:hyperlink r:id="rId23">
        <w:r>
          <w:rPr>
            <w:color w:val="0000FF"/>
            <w:u w:val="single" w:color="0000FF"/>
          </w:rPr>
          <w:t>-</w:t>
        </w:r>
      </w:hyperlink>
      <w:hyperlink r:id="rId24">
        <w:r>
          <w:rPr>
            <w:color w:val="0000FF"/>
            <w:u w:val="single" w:color="0000FF"/>
          </w:rPr>
          <w:t>us/Corporate</w:t>
        </w:r>
      </w:hyperlink>
      <w:hyperlink r:id="rId25">
        <w:r>
          <w:rPr>
            <w:color w:val="0000FF"/>
            <w:u w:val="single" w:color="0000FF"/>
          </w:rPr>
          <w:t>-</w:t>
        </w:r>
      </w:hyperlink>
      <w:hyperlink r:id="rId26">
        <w:r>
          <w:rPr>
            <w:color w:val="0000FF"/>
            <w:u w:val="single" w:color="0000FF"/>
          </w:rPr>
          <w:t>information/Publications/Regional</w:t>
        </w:r>
      </w:hyperlink>
      <w:hyperlink r:id="rId27">
        <w:r>
          <w:rPr>
            <w:color w:val="0000FF"/>
            <w:u w:val="single" w:color="0000FF"/>
          </w:rPr>
          <w:t>-</w:t>
        </w:r>
      </w:hyperlink>
      <w:hyperlink r:id="rId28">
        <w:r>
          <w:rPr>
            <w:color w:val="0000FF"/>
            <w:u w:val="single" w:color="0000FF"/>
          </w:rPr>
          <w:t>Transport</w:t>
        </w:r>
      </w:hyperlink>
      <w:hyperlink r:id="rId29"/>
      <w:hyperlink r:id="rId30">
        <w:r>
          <w:rPr>
            <w:color w:val="0000FF"/>
            <w:u w:val="single" w:color="0000FF"/>
          </w:rPr>
          <w:t>Plans</w:t>
        </w:r>
      </w:hyperlink>
      <w:hyperlink r:id="rId31">
        <w:r>
          <w:t xml:space="preserve"> </w:t>
        </w:r>
      </w:hyperlink>
    </w:p>
    <w:p w14:paraId="40560FE8" w14:textId="77777777" w:rsidR="00E23C55" w:rsidRDefault="006417AE">
      <w:pPr>
        <w:ind w:left="1119" w:right="43"/>
      </w:pPr>
      <w:r>
        <w:t xml:space="preserve">Local Government is responsible for the design, construction, management and operation of the local road network, public spaces, footpaths, local bike paths, other community facilities and bus stop infrastructure on public transport routes. All public transport services (for example, bus and rail) are provided by the Queensland Government Provision of shared passenger transport services for seniors.  </w:t>
      </w:r>
    </w:p>
    <w:p w14:paraId="40AD02BC" w14:textId="77777777" w:rsidR="00E23C55" w:rsidRDefault="006417AE">
      <w:pPr>
        <w:spacing w:after="321"/>
        <w:ind w:left="1119" w:right="43"/>
      </w:pPr>
      <w:r>
        <w:t>Way2Go: Connecting Logan is an Integrated Local Transport Plan which outlines Council’s transport aspirations and guides the delivery of an effective, integrated and resilient transport system for a forecast 2044 population of almost 600,000 people. Information relating to Way2Go: Connecting Logan is available at:</w:t>
      </w:r>
      <w:hyperlink r:id="rId32">
        <w:r>
          <w:t xml:space="preserve"> </w:t>
        </w:r>
      </w:hyperlink>
      <w:hyperlink r:id="rId33">
        <w:r>
          <w:rPr>
            <w:color w:val="0000FF"/>
            <w:u w:val="single" w:color="0000FF"/>
          </w:rPr>
          <w:t>Way2Go: Connecting Logan | Logan City Council</w:t>
        </w:r>
      </w:hyperlink>
      <w:hyperlink r:id="rId34">
        <w:r>
          <w:t xml:space="preserve"> </w:t>
        </w:r>
      </w:hyperlink>
    </w:p>
    <w:p w14:paraId="484EBCC4" w14:textId="77777777" w:rsidR="00E23C55" w:rsidRDefault="006417AE">
      <w:pPr>
        <w:spacing w:after="0" w:line="259" w:lineRule="auto"/>
        <w:ind w:left="1124" w:right="0" w:firstLine="0"/>
        <w:jc w:val="left"/>
      </w:pPr>
      <w:r>
        <w:rPr>
          <w:b/>
          <w:color w:val="1F4E79"/>
          <w:sz w:val="28"/>
        </w:rPr>
        <w:t xml:space="preserve"> </w:t>
      </w:r>
    </w:p>
    <w:p w14:paraId="0FAC7636" w14:textId="77777777" w:rsidR="00E23C55" w:rsidRDefault="006417AE">
      <w:pPr>
        <w:pStyle w:val="Heading2"/>
        <w:ind w:left="1119"/>
      </w:pPr>
      <w:bookmarkStart w:id="17" w:name="_Toc238480051"/>
      <w:r>
        <w:t>Risk Assessment</w:t>
      </w:r>
      <w:bookmarkEnd w:id="17"/>
      <w:r>
        <w:t xml:space="preserve"> </w:t>
      </w:r>
    </w:p>
    <w:p w14:paraId="1A600B42" w14:textId="6FBA126A" w:rsidR="008367E4" w:rsidRPr="008367E4" w:rsidRDefault="008367E4" w:rsidP="008367E4">
      <w:pPr>
        <w:ind w:left="1119" w:right="43"/>
      </w:pPr>
      <w:r w:rsidRPr="00FF4CC6">
        <w:t xml:space="preserve">In partnership with the Logan City Council and Scenic Rim Regional Council Local Disaster Management Groups (LDMGs), a disaster risk assessment for the </w:t>
      </w:r>
      <w:proofErr w:type="gramStart"/>
      <w:r w:rsidRPr="00FF4CC6">
        <w:t>District</w:t>
      </w:r>
      <w:proofErr w:type="gramEnd"/>
      <w:r w:rsidRPr="00FF4CC6">
        <w:t xml:space="preserve"> has been undertaken and is subject to ongoing review. Any risks identified, amended, added, or removed through the review process will be reflected in updates to this Plan. Both local government areas have conducted risk assessments in accordance with the Queensland Hazard and Risk Assessment Framework (QHRAF) and have escalated those risks that exceed their capability and/or capacity to manage to the District Disaster Management Group (DDMG) for consideration and coordination.  The DDMG will monitor implementation of emerging state risk assessment frameworks and update district risk arrangements as required.</w:t>
      </w:r>
      <w:r w:rsidRPr="008367E4">
        <w:t xml:space="preserve"> </w:t>
      </w:r>
    </w:p>
    <w:p w14:paraId="208BCABC" w14:textId="719C9793" w:rsidR="008367E4" w:rsidRPr="008367E4" w:rsidRDefault="008367E4" w:rsidP="008367E4">
      <w:pPr>
        <w:ind w:left="1119" w:right="43"/>
      </w:pPr>
      <w:r>
        <w:t>.</w:t>
      </w:r>
    </w:p>
    <w:p w14:paraId="02F2925B" w14:textId="77777777" w:rsidR="008367E4" w:rsidRDefault="008367E4">
      <w:pPr>
        <w:ind w:left="1119" w:right="43"/>
      </w:pPr>
    </w:p>
    <w:p w14:paraId="32413B29" w14:textId="77777777" w:rsidR="00E23C55" w:rsidRDefault="006417AE">
      <w:pPr>
        <w:spacing w:after="282"/>
        <w:ind w:left="1119" w:right="43"/>
      </w:pPr>
      <w:r>
        <w:t xml:space="preserve">The risk studies being undertaken are based on accepted principles of risk management (ISO 31000:2009) and emergency risk management. The assessment considers all known hazards and the risks to the disaster district. Risk treatment options and strategies to manage residual risk are detailed in later sections of this plan. Full details of the risk assessments will be included in the respective Local Disaster Management Plans for each council.  </w:t>
      </w:r>
    </w:p>
    <w:p w14:paraId="0B8764AC" w14:textId="77777777" w:rsidR="00E23C55" w:rsidRDefault="006417AE">
      <w:pPr>
        <w:pStyle w:val="Heading4"/>
        <w:spacing w:after="106"/>
        <w:ind w:left="1119"/>
      </w:pPr>
      <w:r>
        <w:lastRenderedPageBreak/>
        <w:t xml:space="preserve">Hazards </w:t>
      </w:r>
    </w:p>
    <w:p w14:paraId="642DC69E" w14:textId="77777777" w:rsidR="00E23C55" w:rsidRDefault="006417AE">
      <w:pPr>
        <w:spacing w:after="130"/>
        <w:ind w:left="1119" w:right="43"/>
      </w:pPr>
      <w:r>
        <w:t xml:space="preserve">Direct hazards / threats to the Logan Disaster District have been identified as: </w:t>
      </w:r>
    </w:p>
    <w:p w14:paraId="4B2974B6" w14:textId="77777777" w:rsidR="00E23C55" w:rsidRDefault="006417AE">
      <w:pPr>
        <w:numPr>
          <w:ilvl w:val="0"/>
          <w:numId w:val="10"/>
        </w:numPr>
        <w:spacing w:after="164"/>
        <w:ind w:right="43" w:hanging="427"/>
      </w:pPr>
      <w:r>
        <w:t xml:space="preserve">Flood including dam failure flood </w:t>
      </w:r>
    </w:p>
    <w:p w14:paraId="106F57BE" w14:textId="77777777" w:rsidR="00E23C55" w:rsidRDefault="006417AE">
      <w:pPr>
        <w:numPr>
          <w:ilvl w:val="0"/>
          <w:numId w:val="10"/>
        </w:numPr>
        <w:spacing w:after="169"/>
        <w:ind w:right="43" w:hanging="427"/>
      </w:pPr>
      <w:r>
        <w:t xml:space="preserve">Storm surge / Tsunami </w:t>
      </w:r>
    </w:p>
    <w:p w14:paraId="1A85BD89" w14:textId="77777777" w:rsidR="00E23C55" w:rsidRDefault="006417AE">
      <w:pPr>
        <w:numPr>
          <w:ilvl w:val="0"/>
          <w:numId w:val="10"/>
        </w:numPr>
        <w:spacing w:after="164"/>
        <w:ind w:right="43" w:hanging="427"/>
      </w:pPr>
      <w:r>
        <w:t xml:space="preserve">Storm (wind, rain, hail) </w:t>
      </w:r>
    </w:p>
    <w:p w14:paraId="17C4FC60" w14:textId="77777777" w:rsidR="00E23C55" w:rsidRDefault="006417AE">
      <w:pPr>
        <w:numPr>
          <w:ilvl w:val="0"/>
          <w:numId w:val="10"/>
        </w:numPr>
        <w:spacing w:after="169"/>
        <w:ind w:right="43" w:hanging="427"/>
      </w:pPr>
      <w:r>
        <w:t xml:space="preserve">Major Transport Accident (road, air, rail) </w:t>
      </w:r>
    </w:p>
    <w:p w14:paraId="7B12ACEA" w14:textId="77777777" w:rsidR="00E23C55" w:rsidRDefault="006417AE">
      <w:pPr>
        <w:numPr>
          <w:ilvl w:val="0"/>
          <w:numId w:val="10"/>
        </w:numPr>
        <w:spacing w:after="164"/>
        <w:ind w:right="43" w:hanging="427"/>
      </w:pPr>
      <w:r>
        <w:t xml:space="preserve">Fire (urban and rural) </w:t>
      </w:r>
    </w:p>
    <w:p w14:paraId="16807623" w14:textId="77777777" w:rsidR="00E23C55" w:rsidRDefault="006417AE">
      <w:pPr>
        <w:numPr>
          <w:ilvl w:val="0"/>
          <w:numId w:val="10"/>
        </w:numPr>
        <w:spacing w:after="171"/>
        <w:ind w:right="43" w:hanging="427"/>
      </w:pPr>
      <w:r>
        <w:t xml:space="preserve">Emergency Animal / Plant Disease </w:t>
      </w:r>
    </w:p>
    <w:p w14:paraId="5940CA32" w14:textId="77777777" w:rsidR="00E23C55" w:rsidRDefault="006417AE">
      <w:pPr>
        <w:numPr>
          <w:ilvl w:val="0"/>
          <w:numId w:val="10"/>
        </w:numPr>
        <w:spacing w:after="169"/>
        <w:ind w:right="43" w:hanging="427"/>
      </w:pPr>
      <w:r>
        <w:t xml:space="preserve">Hazardous Material Accident </w:t>
      </w:r>
    </w:p>
    <w:p w14:paraId="2599C3D2" w14:textId="77777777" w:rsidR="00E23C55" w:rsidRDefault="006417AE">
      <w:pPr>
        <w:numPr>
          <w:ilvl w:val="0"/>
          <w:numId w:val="10"/>
        </w:numPr>
        <w:spacing w:after="164"/>
        <w:ind w:right="43" w:hanging="427"/>
      </w:pPr>
      <w:r>
        <w:t xml:space="preserve">Gas Line Accident </w:t>
      </w:r>
    </w:p>
    <w:p w14:paraId="16FA1919" w14:textId="77777777" w:rsidR="00E23C55" w:rsidRDefault="006417AE">
      <w:pPr>
        <w:numPr>
          <w:ilvl w:val="0"/>
          <w:numId w:val="10"/>
        </w:numPr>
        <w:spacing w:after="175"/>
        <w:ind w:right="43" w:hanging="427"/>
      </w:pPr>
      <w:r>
        <w:t xml:space="preserve">Pandemic </w:t>
      </w:r>
    </w:p>
    <w:p w14:paraId="13A18457" w14:textId="77777777" w:rsidR="00E23C55" w:rsidRDefault="006417AE">
      <w:pPr>
        <w:numPr>
          <w:ilvl w:val="0"/>
          <w:numId w:val="10"/>
        </w:numPr>
        <w:spacing w:after="171"/>
        <w:ind w:right="43" w:hanging="427"/>
      </w:pPr>
      <w:r>
        <w:t xml:space="preserve">Earthquake </w:t>
      </w:r>
    </w:p>
    <w:p w14:paraId="365EB02F" w14:textId="77777777" w:rsidR="00E23C55" w:rsidRDefault="006417AE">
      <w:pPr>
        <w:numPr>
          <w:ilvl w:val="0"/>
          <w:numId w:val="10"/>
        </w:numPr>
        <w:spacing w:after="169"/>
        <w:ind w:right="43" w:hanging="427"/>
      </w:pPr>
      <w:r>
        <w:t xml:space="preserve">Landslip </w:t>
      </w:r>
    </w:p>
    <w:p w14:paraId="6999C5DA" w14:textId="77777777" w:rsidR="00E23C55" w:rsidRDefault="006417AE">
      <w:pPr>
        <w:numPr>
          <w:ilvl w:val="0"/>
          <w:numId w:val="10"/>
        </w:numPr>
        <w:spacing w:after="171"/>
        <w:ind w:right="43" w:hanging="427"/>
      </w:pPr>
      <w:r>
        <w:t xml:space="preserve">Structural collapse </w:t>
      </w:r>
    </w:p>
    <w:p w14:paraId="4B4820AC" w14:textId="77777777" w:rsidR="00E23C55" w:rsidRDefault="006417AE">
      <w:pPr>
        <w:numPr>
          <w:ilvl w:val="0"/>
          <w:numId w:val="10"/>
        </w:numPr>
        <w:spacing w:after="164"/>
        <w:ind w:right="43" w:hanging="427"/>
      </w:pPr>
      <w:r>
        <w:t xml:space="preserve">Terrorism </w:t>
      </w:r>
    </w:p>
    <w:p w14:paraId="291A5694" w14:textId="77777777" w:rsidR="00E23C55" w:rsidRDefault="006417AE">
      <w:pPr>
        <w:numPr>
          <w:ilvl w:val="0"/>
          <w:numId w:val="10"/>
        </w:numPr>
        <w:spacing w:after="169"/>
        <w:ind w:right="43" w:hanging="427"/>
      </w:pPr>
      <w:r>
        <w:t xml:space="preserve">Heatwave </w:t>
      </w:r>
    </w:p>
    <w:p w14:paraId="72783B69" w14:textId="77777777" w:rsidR="00E23C55" w:rsidRDefault="006417AE">
      <w:pPr>
        <w:numPr>
          <w:ilvl w:val="0"/>
          <w:numId w:val="10"/>
        </w:numPr>
        <w:ind w:right="43" w:hanging="427"/>
      </w:pPr>
      <w:r>
        <w:t xml:space="preserve">Tropical Cyclone </w:t>
      </w:r>
    </w:p>
    <w:p w14:paraId="098C2E93" w14:textId="77777777" w:rsidR="00E23C55" w:rsidRDefault="006417AE">
      <w:pPr>
        <w:ind w:left="1119" w:right="43"/>
      </w:pPr>
      <w:r>
        <w:t xml:space="preserve">Specific detail of the threats in each of the local government areas is included in the relevant local government local disaster management plans. </w:t>
      </w:r>
    </w:p>
    <w:p w14:paraId="61E36197" w14:textId="77777777" w:rsidR="00E23C55" w:rsidRDefault="006417AE">
      <w:pPr>
        <w:spacing w:after="321"/>
        <w:ind w:left="1119" w:right="43"/>
      </w:pPr>
      <w:r>
        <w:t xml:space="preserve">The district is also likely to be indirectly impacted by hazards / threats originating in neighbouring district / local government areas or from across the Queensland and New South Wales border. These events may include severe weather and bushfire.  Note that water sources flow from inside the Logan district to other districts so it is unlikely that flooding in another area will impact Logan District except for </w:t>
      </w:r>
      <w:proofErr w:type="spellStart"/>
      <w:r>
        <w:t>Warrill</w:t>
      </w:r>
      <w:proofErr w:type="spellEnd"/>
      <w:r>
        <w:t xml:space="preserve"> Creek which flows into the Bremer and may be impacted by flooding in the Bremer reducing ability for rainfall to follow the natural course of the creek. </w:t>
      </w:r>
    </w:p>
    <w:p w14:paraId="6B23D3CA" w14:textId="77777777" w:rsidR="00E23C55" w:rsidRDefault="006417AE">
      <w:pPr>
        <w:spacing w:after="0" w:line="259" w:lineRule="auto"/>
        <w:ind w:left="1124" w:right="0" w:firstLine="0"/>
        <w:jc w:val="left"/>
      </w:pPr>
      <w:r>
        <w:rPr>
          <w:b/>
          <w:color w:val="1F4E79"/>
          <w:sz w:val="28"/>
        </w:rPr>
        <w:t xml:space="preserve"> </w:t>
      </w:r>
    </w:p>
    <w:p w14:paraId="5880E8D6" w14:textId="77777777" w:rsidR="00E23C55" w:rsidRDefault="006417AE">
      <w:pPr>
        <w:pStyle w:val="Heading2"/>
        <w:ind w:left="1119"/>
      </w:pPr>
      <w:bookmarkStart w:id="18" w:name="_Toc238480052"/>
      <w:r>
        <w:t>Risk Treatment</w:t>
      </w:r>
      <w:bookmarkEnd w:id="18"/>
      <w:r>
        <w:t xml:space="preserve"> </w:t>
      </w:r>
    </w:p>
    <w:p w14:paraId="64714EB4" w14:textId="77777777" w:rsidR="00E23C55" w:rsidRDefault="006417AE">
      <w:pPr>
        <w:ind w:left="1119" w:right="43"/>
      </w:pPr>
      <w:r>
        <w:t xml:space="preserve">Logan City and Scenic Rim Regional Councils will consider their risks and escalate risks beyond their capability or capacity to the district. The district will escalate any of those risks beyond their capability to the State. </w:t>
      </w:r>
    </w:p>
    <w:p w14:paraId="69E53DFC" w14:textId="53C7639E" w:rsidR="00E23C55" w:rsidRDefault="006417AE">
      <w:pPr>
        <w:spacing w:after="636"/>
        <w:ind w:left="1119" w:right="43"/>
      </w:pPr>
      <w:r>
        <w:t xml:space="preserve">The </w:t>
      </w:r>
      <w:proofErr w:type="gramStart"/>
      <w:r>
        <w:t>District</w:t>
      </w:r>
      <w:proofErr w:type="gramEnd"/>
      <w:r>
        <w:t xml:space="preserve"> is transitioning to </w:t>
      </w:r>
      <w:r w:rsidRPr="00FF4CC6">
        <w:t xml:space="preserve">the </w:t>
      </w:r>
      <w:r w:rsidR="00B52800" w:rsidRPr="00FF4CC6">
        <w:t>Queensland Hazard and Risk Assessment Framework (QHRAF)</w:t>
      </w:r>
      <w:r w:rsidRPr="00FF4CC6">
        <w:t>.</w:t>
      </w:r>
      <w:r>
        <w:t xml:space="preserve"> </w:t>
      </w:r>
    </w:p>
    <w:p w14:paraId="1A87CA49" w14:textId="77777777" w:rsidR="00E23C55" w:rsidRDefault="006417AE">
      <w:pPr>
        <w:pStyle w:val="Heading1"/>
        <w:spacing w:after="120"/>
        <w:ind w:left="1119"/>
      </w:pPr>
      <w:bookmarkStart w:id="19" w:name="_Toc238480053"/>
      <w:r>
        <w:t>Prevention</w:t>
      </w:r>
      <w:bookmarkEnd w:id="19"/>
      <w:r>
        <w:t xml:space="preserve"> </w:t>
      </w:r>
      <w:r>
        <w:rPr>
          <w:sz w:val="22"/>
        </w:rPr>
        <w:t xml:space="preserve"> </w:t>
      </w:r>
    </w:p>
    <w:p w14:paraId="66680EE9" w14:textId="77777777" w:rsidR="00E23C55" w:rsidRDefault="006417AE">
      <w:pPr>
        <w:ind w:left="1119" w:right="43"/>
      </w:pPr>
      <w:r>
        <w:t xml:space="preserve">Asset owners undertake mitigation works throughout the year aligned to identified risks and strategic agency plans. </w:t>
      </w:r>
    </w:p>
    <w:p w14:paraId="4110E9EB" w14:textId="77777777" w:rsidR="00E23C55" w:rsidRDefault="006417AE">
      <w:pPr>
        <w:spacing w:after="142"/>
        <w:ind w:left="1119" w:right="43"/>
      </w:pPr>
      <w:r>
        <w:t xml:space="preserve">Some examples include:  </w:t>
      </w:r>
    </w:p>
    <w:p w14:paraId="40EABE14" w14:textId="77777777" w:rsidR="00E23C55" w:rsidRDefault="006417AE">
      <w:pPr>
        <w:numPr>
          <w:ilvl w:val="0"/>
          <w:numId w:val="11"/>
        </w:numPr>
        <w:spacing w:after="0"/>
        <w:ind w:right="43" w:hanging="360"/>
      </w:pPr>
      <w:r>
        <w:t xml:space="preserve">QFD – Operation Sesbania (bushfire hazard reduction) </w:t>
      </w:r>
    </w:p>
    <w:p w14:paraId="088AD9B7" w14:textId="77777777" w:rsidR="00E23C55" w:rsidRDefault="006417AE">
      <w:pPr>
        <w:numPr>
          <w:ilvl w:val="0"/>
          <w:numId w:val="11"/>
        </w:numPr>
        <w:spacing w:after="0"/>
        <w:ind w:right="43" w:hanging="360"/>
      </w:pPr>
      <w:r>
        <w:lastRenderedPageBreak/>
        <w:t xml:space="preserve">Council – Drainage works, town planning, natural environment management </w:t>
      </w:r>
    </w:p>
    <w:p w14:paraId="51CEE9CB" w14:textId="77777777" w:rsidR="00E23C55" w:rsidRDefault="006417AE">
      <w:pPr>
        <w:numPr>
          <w:ilvl w:val="0"/>
          <w:numId w:val="11"/>
        </w:numPr>
        <w:spacing w:after="218"/>
        <w:ind w:right="43" w:hanging="360"/>
      </w:pPr>
      <w:r>
        <w:t xml:space="preserve">NPWS – National Parks hazard management programmes. </w:t>
      </w:r>
    </w:p>
    <w:p w14:paraId="09EBDFF3" w14:textId="77777777" w:rsidR="00E23C55" w:rsidRDefault="006417AE">
      <w:pPr>
        <w:spacing w:after="633"/>
        <w:ind w:left="1119" w:right="43"/>
      </w:pPr>
      <w:r>
        <w:t xml:space="preserve">Prevention activities are also undertaken through town planning and other regulatory activities to ensure built infrastructure plans are undertaken with consideration to disaster risk management for both planned and unplanned events. Resilience building activities such as infrastructure upgrades to transport, energy and communications also mitigates risk by reducing disaster impacts. </w:t>
      </w:r>
    </w:p>
    <w:p w14:paraId="38FB2087" w14:textId="77777777" w:rsidR="00E23C55" w:rsidRDefault="006417AE">
      <w:pPr>
        <w:pStyle w:val="Heading1"/>
        <w:ind w:left="1119"/>
      </w:pPr>
      <w:bookmarkStart w:id="20" w:name="_Toc238480054"/>
      <w:r>
        <w:t>Preparedness</w:t>
      </w:r>
      <w:bookmarkEnd w:id="20"/>
      <w:r>
        <w:t xml:space="preserve"> </w:t>
      </w:r>
    </w:p>
    <w:p w14:paraId="151BBE2D" w14:textId="77777777" w:rsidR="00E23C55" w:rsidRDefault="006417AE">
      <w:pPr>
        <w:pStyle w:val="Heading2"/>
        <w:ind w:left="1119"/>
      </w:pPr>
      <w:bookmarkStart w:id="21" w:name="_Toc238480055"/>
      <w:r>
        <w:t>Community Awareness</w:t>
      </w:r>
      <w:bookmarkEnd w:id="21"/>
      <w:r>
        <w:t xml:space="preserve"> </w:t>
      </w:r>
    </w:p>
    <w:p w14:paraId="645B83BC" w14:textId="77777777" w:rsidR="00E23C55" w:rsidRDefault="006417AE">
      <w:pPr>
        <w:spacing w:after="19"/>
        <w:ind w:left="1119" w:right="43"/>
      </w:pPr>
      <w:r>
        <w:t xml:space="preserve">Community awareness programs ensure that the community is aware of ways of mitigating the adverse effects of an event, and preparing for, responding to and recovering from a disaster. </w:t>
      </w:r>
    </w:p>
    <w:p w14:paraId="25D9B6C3" w14:textId="77777777" w:rsidR="00E23C55" w:rsidRDefault="006417AE">
      <w:pPr>
        <w:spacing w:after="321"/>
        <w:ind w:left="1119" w:right="43"/>
      </w:pPr>
      <w:r>
        <w:t xml:space="preserve">The Group supports the LDMG’s in community awareness and education programs that increases the community resilience by raising awareness and providing easily accessible information and tools. This information is to be available in numerous languages other than English that acknowledges the diverse culture within the Logan Disaster District.  Where the LDMG undertakes a community engagement activity, The Group will, where appropriate assist that LDMG in undertaking the activity. </w:t>
      </w:r>
    </w:p>
    <w:p w14:paraId="2C452D29" w14:textId="77777777" w:rsidR="00E23C55" w:rsidRDefault="006417AE">
      <w:pPr>
        <w:pStyle w:val="Heading2"/>
        <w:ind w:left="1119"/>
      </w:pPr>
      <w:bookmarkStart w:id="22" w:name="_Toc238480056"/>
      <w:r>
        <w:t>Training</w:t>
      </w:r>
      <w:bookmarkEnd w:id="22"/>
      <w:r>
        <w:t xml:space="preserve"> </w:t>
      </w:r>
    </w:p>
    <w:p w14:paraId="74E23AF5" w14:textId="77777777" w:rsidR="00E23C55" w:rsidRDefault="006417AE">
      <w:pPr>
        <w:ind w:left="1119" w:right="43"/>
      </w:pPr>
      <w:r>
        <w:t xml:space="preserve">Disaster management training is a legislated provision under section 16A (c) of the Act with mandatory courses for key positions outlined in the Queensland Disaster Management Training Framework (QDMTF). This is an essential means through which agencies can develop and maintain their disaster management capabilities and capacity. Training and education can provide the knowledge, skills and attitudes required to address the issues of disaster management through prevention, preparedness, response and recovery.  </w:t>
      </w:r>
    </w:p>
    <w:p w14:paraId="25FCCAA2" w14:textId="77777777" w:rsidR="00E23C55" w:rsidRDefault="006417AE">
      <w:pPr>
        <w:ind w:left="1119" w:right="43"/>
      </w:pPr>
      <w:r>
        <w:t xml:space="preserve">In addition to the minimum training requirement outlined in the QDMTF, members, deputies and advisors are required to undertake the following training activities: </w:t>
      </w:r>
    </w:p>
    <w:p w14:paraId="6DF6659E" w14:textId="77777777" w:rsidR="00E23C55" w:rsidRDefault="006417AE">
      <w:pPr>
        <w:numPr>
          <w:ilvl w:val="0"/>
          <w:numId w:val="12"/>
        </w:numPr>
        <w:spacing w:after="0"/>
        <w:ind w:right="43" w:hanging="360"/>
      </w:pPr>
      <w:r>
        <w:t xml:space="preserve">Introduction to Emergency Risk Management </w:t>
      </w:r>
    </w:p>
    <w:p w14:paraId="20A54427" w14:textId="77777777" w:rsidR="00E23C55" w:rsidRDefault="006417AE">
      <w:pPr>
        <w:numPr>
          <w:ilvl w:val="0"/>
          <w:numId w:val="12"/>
        </w:numPr>
        <w:spacing w:after="199"/>
        <w:ind w:right="43" w:hanging="360"/>
      </w:pPr>
      <w:r>
        <w:t xml:space="preserve">Introduction to Lessons Management </w:t>
      </w:r>
    </w:p>
    <w:p w14:paraId="7F34596A" w14:textId="77777777" w:rsidR="00E23C55" w:rsidRDefault="006417AE">
      <w:pPr>
        <w:ind w:left="1119" w:right="43"/>
      </w:pPr>
      <w:r>
        <w:t xml:space="preserve">Furthermore, training is important in ensuring that all agencies can seamlessly integrate their arrangements and contribute to an effective and coordinated disaster management response. </w:t>
      </w:r>
    </w:p>
    <w:p w14:paraId="6E23FE22" w14:textId="441339CA" w:rsidR="00B52800" w:rsidRDefault="006417AE">
      <w:pPr>
        <w:ind w:left="1119" w:right="43"/>
      </w:pPr>
      <w:r>
        <w:t xml:space="preserve">Emergency Management Coordinators (EMCs) are responsible for delivering disaster management training within the local, district and state DM groups in accordance with the QDMTF. EMCs in collaboration with Local Government Disaster Management Officers and District Executive Officers maintain a calendar for training conducted within the district and LGAs. </w:t>
      </w:r>
      <w:r w:rsidRPr="00FF4CC6">
        <w:t>This process enables the Logan District to collaborate on dates for training, exercising and meetings. QDMTF</w:t>
      </w:r>
      <w:r w:rsidR="00B52800" w:rsidRPr="00FF4CC6">
        <w:t xml:space="preserve"> training is managed by EMC’s though either </w:t>
      </w:r>
      <w:r w:rsidRPr="00FF4CC6">
        <w:t xml:space="preserve">face to face </w:t>
      </w:r>
      <w:r w:rsidR="00B52800" w:rsidRPr="00FF4CC6">
        <w:t>or online training with regular needs-analysis basis conducted.</w:t>
      </w:r>
    </w:p>
    <w:p w14:paraId="2C90A0F7" w14:textId="77777777" w:rsidR="00E23C55" w:rsidRDefault="006417AE">
      <w:pPr>
        <w:ind w:left="1119" w:right="43"/>
      </w:pPr>
      <w:r>
        <w:t xml:space="preserve">Agencies and organisations represented in the Group have the legislated responsibility of providing suitable opportunities for representatives (including deputies) to attend required training. In addition, each agency also has a responsibility to conduct relevant internal training / exercising of their staff and where appropriate, offer other agencies the opportunity to participate. </w:t>
      </w:r>
    </w:p>
    <w:p w14:paraId="437BE751" w14:textId="77777777" w:rsidR="00E23C55" w:rsidRDefault="006417AE">
      <w:pPr>
        <w:spacing w:after="321"/>
        <w:ind w:left="1119" w:right="43"/>
      </w:pPr>
      <w:r>
        <w:lastRenderedPageBreak/>
        <w:t xml:space="preserve">To enhance knowledge and disaster management capabilities, representatives (including deputies) are encouraged to complete training courses beyond their relevant mandatory requirements of the QDMTF.  </w:t>
      </w:r>
    </w:p>
    <w:p w14:paraId="0365E220" w14:textId="77777777" w:rsidR="00E23C55" w:rsidRDefault="006417AE">
      <w:pPr>
        <w:pStyle w:val="Heading2"/>
        <w:ind w:left="1119"/>
      </w:pPr>
      <w:bookmarkStart w:id="23" w:name="_Toc238480057"/>
      <w:r>
        <w:t>Exercises</w:t>
      </w:r>
      <w:bookmarkEnd w:id="23"/>
      <w:r>
        <w:t xml:space="preserve"> </w:t>
      </w:r>
    </w:p>
    <w:p w14:paraId="76A094FA" w14:textId="77777777" w:rsidR="00E23C55" w:rsidRDefault="006417AE">
      <w:pPr>
        <w:ind w:left="1119" w:right="43"/>
      </w:pPr>
      <w:r>
        <w:t xml:space="preserve">Disaster Management Exercises are a key component of preparation of individuals, disaster management groups and associated organisations to undertake their role in the Queensland Disaster Management Arrangements.   </w:t>
      </w:r>
    </w:p>
    <w:p w14:paraId="0980333C" w14:textId="77777777" w:rsidR="00E23C55" w:rsidRDefault="006417AE">
      <w:pPr>
        <w:spacing w:after="141"/>
        <w:ind w:left="1119" w:right="43"/>
      </w:pPr>
      <w:r>
        <w:t xml:space="preserve">Exercises can: </w:t>
      </w:r>
    </w:p>
    <w:p w14:paraId="163A3461" w14:textId="77777777" w:rsidR="00E23C55" w:rsidRDefault="006417AE">
      <w:pPr>
        <w:numPr>
          <w:ilvl w:val="0"/>
          <w:numId w:val="13"/>
        </w:numPr>
        <w:spacing w:after="133"/>
        <w:ind w:right="43" w:hanging="360"/>
      </w:pPr>
      <w:r>
        <w:t xml:space="preserve">practice the coordination procedures during an event including. </w:t>
      </w:r>
    </w:p>
    <w:p w14:paraId="51F82DD3" w14:textId="77777777" w:rsidR="00E23C55" w:rsidRDefault="006417AE">
      <w:pPr>
        <w:numPr>
          <w:ilvl w:val="1"/>
          <w:numId w:val="13"/>
        </w:numPr>
        <w:spacing w:after="184"/>
        <w:ind w:right="43" w:hanging="360"/>
      </w:pPr>
      <w:r>
        <w:t xml:space="preserve">activation of Disaster Management Groups. </w:t>
      </w:r>
    </w:p>
    <w:p w14:paraId="3902E785" w14:textId="77777777" w:rsidR="00E23C55" w:rsidRDefault="006417AE">
      <w:pPr>
        <w:numPr>
          <w:ilvl w:val="1"/>
          <w:numId w:val="13"/>
        </w:numPr>
        <w:spacing w:after="188"/>
        <w:ind w:right="43" w:hanging="360"/>
      </w:pPr>
      <w:r>
        <w:t xml:space="preserve">activation of District Disaster Coordination Centres. </w:t>
      </w:r>
    </w:p>
    <w:p w14:paraId="3F78BA6D" w14:textId="77777777" w:rsidR="00E23C55" w:rsidRDefault="006417AE">
      <w:pPr>
        <w:numPr>
          <w:ilvl w:val="1"/>
          <w:numId w:val="13"/>
        </w:numPr>
        <w:spacing w:after="161"/>
        <w:ind w:right="43" w:hanging="360"/>
      </w:pPr>
      <w:r>
        <w:t xml:space="preserve">information management including dissemination of information in respect to threats and warnings, requests for assistance and providing situation reports. </w:t>
      </w:r>
    </w:p>
    <w:p w14:paraId="1594AAA9" w14:textId="77777777" w:rsidR="00E23C55" w:rsidRDefault="006417AE">
      <w:pPr>
        <w:numPr>
          <w:ilvl w:val="1"/>
          <w:numId w:val="13"/>
        </w:numPr>
        <w:spacing w:after="204"/>
        <w:ind w:right="43" w:hanging="360"/>
      </w:pPr>
      <w:r>
        <w:t xml:space="preserve">enhancing the interoperability of agency representatives. </w:t>
      </w:r>
    </w:p>
    <w:p w14:paraId="0363DEAE" w14:textId="77777777" w:rsidR="00E23C55" w:rsidRDefault="006417AE">
      <w:pPr>
        <w:numPr>
          <w:ilvl w:val="0"/>
          <w:numId w:val="13"/>
        </w:numPr>
        <w:spacing w:after="0"/>
        <w:ind w:right="43" w:hanging="360"/>
      </w:pPr>
      <w:r>
        <w:t xml:space="preserve">evaluate plans. </w:t>
      </w:r>
    </w:p>
    <w:p w14:paraId="29625F0D" w14:textId="77777777" w:rsidR="00E23C55" w:rsidRDefault="006417AE">
      <w:pPr>
        <w:numPr>
          <w:ilvl w:val="0"/>
          <w:numId w:val="13"/>
        </w:numPr>
        <w:spacing w:after="0"/>
        <w:ind w:right="43" w:hanging="360"/>
      </w:pPr>
      <w:r>
        <w:t xml:space="preserve">identify planning and resource issues. </w:t>
      </w:r>
    </w:p>
    <w:p w14:paraId="3DE54526" w14:textId="77777777" w:rsidR="00E23C55" w:rsidRDefault="006417AE">
      <w:pPr>
        <w:numPr>
          <w:ilvl w:val="0"/>
          <w:numId w:val="13"/>
        </w:numPr>
        <w:spacing w:after="0"/>
        <w:ind w:right="43" w:hanging="360"/>
      </w:pPr>
      <w:r>
        <w:t xml:space="preserve">promote awareness. </w:t>
      </w:r>
    </w:p>
    <w:p w14:paraId="1F9A8AF7" w14:textId="77777777" w:rsidR="00E23C55" w:rsidRDefault="006417AE">
      <w:pPr>
        <w:numPr>
          <w:ilvl w:val="0"/>
          <w:numId w:val="13"/>
        </w:numPr>
        <w:spacing w:after="0"/>
        <w:ind w:right="43" w:hanging="360"/>
      </w:pPr>
      <w:r>
        <w:t xml:space="preserve">develop capability and capacity. </w:t>
      </w:r>
    </w:p>
    <w:p w14:paraId="06D1D623" w14:textId="77777777" w:rsidR="00E23C55" w:rsidRDefault="006417AE">
      <w:pPr>
        <w:numPr>
          <w:ilvl w:val="0"/>
          <w:numId w:val="13"/>
        </w:numPr>
        <w:spacing w:after="0"/>
        <w:ind w:right="43" w:hanging="360"/>
      </w:pPr>
      <w:r>
        <w:t xml:space="preserve">evaluate risk treatment strategies. </w:t>
      </w:r>
    </w:p>
    <w:p w14:paraId="3B10BD3B" w14:textId="77777777" w:rsidR="00E23C55" w:rsidRDefault="006417AE">
      <w:pPr>
        <w:numPr>
          <w:ilvl w:val="0"/>
          <w:numId w:val="13"/>
        </w:numPr>
        <w:spacing w:after="0"/>
        <w:ind w:right="43" w:hanging="360"/>
      </w:pPr>
      <w:r>
        <w:t xml:space="preserve">validate training already conducted. </w:t>
      </w:r>
    </w:p>
    <w:p w14:paraId="0C3842F9" w14:textId="77777777" w:rsidR="00E23C55" w:rsidRDefault="006417AE">
      <w:pPr>
        <w:numPr>
          <w:ilvl w:val="0"/>
          <w:numId w:val="13"/>
        </w:numPr>
        <w:spacing w:after="19"/>
        <w:ind w:right="43" w:hanging="360"/>
      </w:pPr>
      <w:r>
        <w:t xml:space="preserve">identify performance gaps and areas for the potential improvement in the skills of agency representatives involved in disaster management; and </w:t>
      </w:r>
    </w:p>
    <w:p w14:paraId="656E0952" w14:textId="77777777" w:rsidR="00E23C55" w:rsidRDefault="006417AE">
      <w:pPr>
        <w:numPr>
          <w:ilvl w:val="0"/>
          <w:numId w:val="13"/>
        </w:numPr>
        <w:spacing w:after="213"/>
        <w:ind w:right="43" w:hanging="360"/>
      </w:pPr>
      <w:r>
        <w:t xml:space="preserve">evaluate equipment, techniques and processes in general. </w:t>
      </w:r>
    </w:p>
    <w:p w14:paraId="496877D7" w14:textId="77777777" w:rsidR="00E23C55" w:rsidRDefault="006417AE">
      <w:pPr>
        <w:spacing w:after="321"/>
        <w:ind w:left="1119" w:right="43"/>
      </w:pPr>
      <w:r>
        <w:t xml:space="preserve">The Group will conduct at least one exercise annually, to include all core members. Additionally, on an annual basis, functional committees will exercise their respective sub-plans, independent of the disaster district exercise. As a part of the exercise regime, the District Disaster Coordination Centre will exercise members to prepare them for their role in an event and to identify improvements in the operation of the centre. </w:t>
      </w:r>
    </w:p>
    <w:p w14:paraId="47CA3FE8" w14:textId="77777777" w:rsidR="00E23C55" w:rsidRDefault="006417AE">
      <w:pPr>
        <w:pStyle w:val="Heading2"/>
        <w:ind w:left="1119"/>
      </w:pPr>
      <w:bookmarkStart w:id="24" w:name="_Toc238480058"/>
      <w:r>
        <w:t>After Action Reviews</w:t>
      </w:r>
      <w:bookmarkEnd w:id="24"/>
      <w:r>
        <w:t xml:space="preserve"> </w:t>
      </w:r>
    </w:p>
    <w:p w14:paraId="35028817" w14:textId="77777777" w:rsidR="00E23C55" w:rsidRDefault="006417AE">
      <w:pPr>
        <w:ind w:left="1119" w:right="43"/>
      </w:pPr>
      <w:r>
        <w:t xml:space="preserve">The review of operational activities undertaken during a disaster is a key component in ensuring capability development and the continuous improvement of disaster management arrangements. </w:t>
      </w:r>
    </w:p>
    <w:p w14:paraId="3D2BA7E8" w14:textId="77777777" w:rsidR="00E23C55" w:rsidRDefault="006417AE">
      <w:pPr>
        <w:spacing w:after="141"/>
        <w:ind w:left="1119" w:right="43"/>
      </w:pPr>
      <w:r>
        <w:t xml:space="preserve">After action reviews are conducted to: </w:t>
      </w:r>
    </w:p>
    <w:p w14:paraId="4ED5490B" w14:textId="77777777" w:rsidR="00E23C55" w:rsidRDefault="006417AE">
      <w:pPr>
        <w:numPr>
          <w:ilvl w:val="0"/>
          <w:numId w:val="14"/>
        </w:numPr>
        <w:spacing w:after="18"/>
        <w:ind w:right="43" w:hanging="360"/>
      </w:pPr>
      <w:r>
        <w:t xml:space="preserve">assess disaster operations undertaken for a given disaster including actions, decisions or processes. </w:t>
      </w:r>
    </w:p>
    <w:p w14:paraId="67601C10" w14:textId="77777777" w:rsidR="00E23C55" w:rsidRDefault="006417AE">
      <w:pPr>
        <w:numPr>
          <w:ilvl w:val="0"/>
          <w:numId w:val="14"/>
        </w:numPr>
        <w:spacing w:after="19"/>
        <w:ind w:right="43" w:hanging="360"/>
      </w:pPr>
      <w:r>
        <w:t xml:space="preserve">document those processes that worked well and identify a course of action to ensure that they are captured and updated in relevant doctrine for use in the next operation and; </w:t>
      </w:r>
    </w:p>
    <w:p w14:paraId="6D216F52" w14:textId="77777777" w:rsidR="00E23C55" w:rsidRDefault="006417AE">
      <w:pPr>
        <w:numPr>
          <w:ilvl w:val="0"/>
          <w:numId w:val="14"/>
        </w:numPr>
        <w:ind w:right="43" w:hanging="360"/>
      </w:pPr>
      <w:r>
        <w:t xml:space="preserve">assess capability and consider where additional training and / or exercises may enhance capacity. </w:t>
      </w:r>
    </w:p>
    <w:p w14:paraId="36B89101" w14:textId="77777777" w:rsidR="00E23C55" w:rsidRDefault="006417AE">
      <w:pPr>
        <w:ind w:left="1119" w:right="43"/>
      </w:pPr>
      <w:r>
        <w:t xml:space="preserve">The findings of any review will be included in the Group’s Lessons Management System. </w:t>
      </w:r>
    </w:p>
    <w:p w14:paraId="619FA2B6" w14:textId="1B0B7926" w:rsidR="00E23C55" w:rsidRDefault="006417AE">
      <w:pPr>
        <w:spacing w:after="633"/>
        <w:ind w:left="1119" w:right="43"/>
      </w:pPr>
      <w:r w:rsidRPr="00FF4CC6">
        <w:t xml:space="preserve">Guidelines and reporting requirements relating to post disaster reviews are contained within the </w:t>
      </w:r>
      <w:hyperlink r:id="rId35" w:history="1">
        <w:r w:rsidRPr="00FF4CC6">
          <w:rPr>
            <w:rStyle w:val="Hyperlink"/>
          </w:rPr>
          <w:t>PPRR Guidelines</w:t>
        </w:r>
      </w:hyperlink>
      <w:r w:rsidRPr="00FF4CC6">
        <w:t>.</w:t>
      </w:r>
      <w:r>
        <w:t xml:space="preserve"> </w:t>
      </w:r>
    </w:p>
    <w:p w14:paraId="443207AB" w14:textId="77777777" w:rsidR="00E23C55" w:rsidRDefault="006417AE">
      <w:pPr>
        <w:pStyle w:val="Heading1"/>
        <w:ind w:left="1119"/>
      </w:pPr>
      <w:bookmarkStart w:id="25" w:name="_Toc238480059"/>
      <w:r>
        <w:lastRenderedPageBreak/>
        <w:t>Response</w:t>
      </w:r>
      <w:bookmarkEnd w:id="25"/>
      <w:r>
        <w:t xml:space="preserve"> </w:t>
      </w:r>
    </w:p>
    <w:p w14:paraId="4E5D0602" w14:textId="77777777" w:rsidR="00E23C55" w:rsidRDefault="006417AE">
      <w:pPr>
        <w:pStyle w:val="Heading2"/>
        <w:ind w:left="1119"/>
      </w:pPr>
      <w:bookmarkStart w:id="26" w:name="_Toc238480060"/>
      <w:r>
        <w:t>Response Strategy</w:t>
      </w:r>
      <w:bookmarkEnd w:id="26"/>
      <w:r>
        <w:t xml:space="preserve"> </w:t>
      </w:r>
    </w:p>
    <w:p w14:paraId="61BC613A" w14:textId="77777777" w:rsidR="00E23C55" w:rsidRDefault="006417AE">
      <w:pPr>
        <w:ind w:left="1119" w:right="43"/>
      </w:pPr>
      <w:r>
        <w:t xml:space="preserve">In response to an actual or impending event/disaster, The DDMG executive will undertake a number of steps to ensure an appropriate response under the QDMA in support of the affected LDMG/s. </w:t>
      </w:r>
    </w:p>
    <w:p w14:paraId="12EADA7F" w14:textId="77777777" w:rsidR="00E23C55" w:rsidRDefault="006417AE">
      <w:pPr>
        <w:ind w:left="1119" w:right="43"/>
      </w:pPr>
      <w:r>
        <w:t xml:space="preserve">The executive will consider the available information, communicate with the affected LDMGs to ascertain their understanding of the impacts along with their capability to respond and then </w:t>
      </w:r>
      <w:proofErr w:type="gramStart"/>
      <w:r>
        <w:t>make a decision</w:t>
      </w:r>
      <w:proofErr w:type="gramEnd"/>
      <w:r>
        <w:t xml:space="preserve"> as to the status of the group. </w:t>
      </w:r>
    </w:p>
    <w:p w14:paraId="56CCE73E" w14:textId="77777777" w:rsidR="00E23C55" w:rsidRDefault="006417AE">
      <w:pPr>
        <w:ind w:left="1119" w:right="43"/>
      </w:pPr>
      <w:r>
        <w:t xml:space="preserve">The primary response objective is to minimise or prevent loss of life and damage to property.   </w:t>
      </w:r>
    </w:p>
    <w:p w14:paraId="0DD01CB4" w14:textId="77777777" w:rsidR="00E23C55" w:rsidRDefault="006417AE">
      <w:pPr>
        <w:spacing w:after="284"/>
        <w:ind w:left="1119" w:right="43"/>
      </w:pPr>
      <w:r>
        <w:t xml:space="preserve">To achieve this objective, the following activities are undertaken: </w:t>
      </w:r>
    </w:p>
    <w:p w14:paraId="03E9DD71" w14:textId="77777777" w:rsidR="00E23C55" w:rsidRDefault="006417AE">
      <w:pPr>
        <w:pStyle w:val="Heading4"/>
        <w:ind w:left="1119"/>
      </w:pPr>
      <w:r>
        <w:t xml:space="preserve">Situational Awareness </w:t>
      </w:r>
    </w:p>
    <w:p w14:paraId="3DE0E66F" w14:textId="77777777" w:rsidR="00E23C55" w:rsidRDefault="006417AE">
      <w:pPr>
        <w:spacing w:after="139"/>
        <w:ind w:left="1119" w:right="43"/>
      </w:pPr>
      <w:r>
        <w:t xml:space="preserve">The first step in response is to obtain situational awareness.  Situational awareness consists of three components: </w:t>
      </w:r>
    </w:p>
    <w:p w14:paraId="77F4F482" w14:textId="77777777" w:rsidR="00E23C55" w:rsidRDefault="006417AE">
      <w:pPr>
        <w:numPr>
          <w:ilvl w:val="0"/>
          <w:numId w:val="15"/>
        </w:numPr>
        <w:spacing w:after="0"/>
        <w:ind w:right="43" w:hanging="360"/>
      </w:pPr>
      <w:r>
        <w:t xml:space="preserve">PERCEPTION (perceiving the important factors in the environment) </w:t>
      </w:r>
    </w:p>
    <w:p w14:paraId="0B55044F" w14:textId="77777777" w:rsidR="00E23C55" w:rsidRDefault="006417AE">
      <w:pPr>
        <w:numPr>
          <w:ilvl w:val="0"/>
          <w:numId w:val="15"/>
        </w:numPr>
        <w:spacing w:after="0"/>
        <w:ind w:right="43" w:hanging="360"/>
      </w:pPr>
      <w:r>
        <w:t xml:space="preserve">COMPREHENSION (understanding the interaction of all the components of the issue) </w:t>
      </w:r>
    </w:p>
    <w:p w14:paraId="5792FF86" w14:textId="77777777" w:rsidR="00E23C55" w:rsidRDefault="006417AE">
      <w:pPr>
        <w:numPr>
          <w:ilvl w:val="0"/>
          <w:numId w:val="15"/>
        </w:numPr>
        <w:ind w:right="43" w:hanging="360"/>
      </w:pPr>
      <w:r>
        <w:t>PROJECTION</w:t>
      </w:r>
      <w:r>
        <w:rPr>
          <w:sz w:val="18"/>
        </w:rPr>
        <w:t xml:space="preserve"> </w:t>
      </w:r>
      <w:r>
        <w:t xml:space="preserve">(understanding where the problem is going to allow effective forward planning). </w:t>
      </w:r>
    </w:p>
    <w:p w14:paraId="3D6193B1" w14:textId="77777777" w:rsidR="00E23C55" w:rsidRDefault="006417AE">
      <w:pPr>
        <w:spacing w:after="283"/>
        <w:ind w:left="1119" w:right="43"/>
      </w:pPr>
      <w:r>
        <w:t xml:space="preserve">Situational Awareness is not static and evolves with the situation. The group develops and maintains situational awareness through preplanning, understanding the environment and effective communication through a multitude of information sources. </w:t>
      </w:r>
    </w:p>
    <w:p w14:paraId="636BC93C" w14:textId="77777777" w:rsidR="00E23C55" w:rsidRDefault="006417AE">
      <w:pPr>
        <w:spacing w:after="0" w:line="259" w:lineRule="auto"/>
        <w:ind w:left="1124" w:right="0" w:firstLine="0"/>
        <w:jc w:val="left"/>
      </w:pPr>
      <w:r>
        <w:rPr>
          <w:i/>
          <w:color w:val="1F4E79"/>
          <w:sz w:val="24"/>
        </w:rPr>
        <w:t xml:space="preserve"> </w:t>
      </w:r>
    </w:p>
    <w:p w14:paraId="3913FE21" w14:textId="77777777" w:rsidR="00E23C55" w:rsidRDefault="006417AE">
      <w:pPr>
        <w:pStyle w:val="Heading4"/>
        <w:ind w:left="1119"/>
      </w:pPr>
      <w:r>
        <w:t xml:space="preserve">Communication </w:t>
      </w:r>
    </w:p>
    <w:p w14:paraId="4F091114" w14:textId="77777777" w:rsidR="00E23C55" w:rsidRDefault="006417AE">
      <w:pPr>
        <w:spacing w:after="282"/>
        <w:ind w:left="1119" w:right="43"/>
      </w:pPr>
      <w:r>
        <w:t xml:space="preserve">Effective communication across The Group pre-impact where time allows, during impact and post impact is a key strategy to ensuring a ‘Common Operating Picture’.  To achieve this, the Group communicates via various means depending on the onset, scale and impact of the event. Standard platforms for communication in the Group are DIEMS, TEAMS, email and SMS. </w:t>
      </w:r>
    </w:p>
    <w:p w14:paraId="29E104FB" w14:textId="77777777" w:rsidR="00E23C55" w:rsidRDefault="006417AE">
      <w:pPr>
        <w:pStyle w:val="Heading4"/>
        <w:ind w:left="1119"/>
      </w:pPr>
      <w:r>
        <w:t xml:space="preserve">Coordination  </w:t>
      </w:r>
    </w:p>
    <w:p w14:paraId="3888ED6C" w14:textId="77777777" w:rsidR="00E23C55" w:rsidRDefault="006417AE">
      <w:pPr>
        <w:ind w:left="1119" w:right="43"/>
      </w:pPr>
      <w:r>
        <w:t xml:space="preserve">The Qld Disaster Management Arrangements are based on the concept of coordination.  For agencies who use ‘Command and Control’ in the disaster management setting this is interchanged with Communication and Coordination’. The Group seeks to harness all the capabilities available to respond most effectively, to achieve the best outcome for all stakeholders and for the community.  Coordination will be achieved through effective planning, consistent and open communication and through employing a support structure appropriate to the scale and impact of an event. </w:t>
      </w:r>
    </w:p>
    <w:p w14:paraId="780912B6" w14:textId="77777777" w:rsidR="00E23C55" w:rsidRDefault="006417AE">
      <w:pPr>
        <w:spacing w:after="330" w:line="259" w:lineRule="auto"/>
        <w:ind w:left="1124" w:right="0" w:firstLine="0"/>
        <w:jc w:val="left"/>
      </w:pPr>
      <w:r>
        <w:t xml:space="preserve"> </w:t>
      </w:r>
    </w:p>
    <w:p w14:paraId="0F1FBF17" w14:textId="77777777" w:rsidR="00E23C55" w:rsidRDefault="006417AE">
      <w:pPr>
        <w:pStyle w:val="Heading2"/>
        <w:ind w:left="1119"/>
      </w:pPr>
      <w:bookmarkStart w:id="27" w:name="_Toc238480061"/>
      <w:r>
        <w:t>Warning Notification and Dissemination</w:t>
      </w:r>
      <w:bookmarkEnd w:id="27"/>
      <w:r>
        <w:t xml:space="preserve"> </w:t>
      </w:r>
    </w:p>
    <w:p w14:paraId="4FF28948" w14:textId="77777777" w:rsidR="00E23C55" w:rsidRDefault="006417AE">
      <w:pPr>
        <w:ind w:left="1119" w:right="43"/>
      </w:pPr>
      <w:r>
        <w:t xml:space="preserve">Warnings are specific information regarding a hazard that is likely to impact the Disaster District.  Warnings are disseminated by lead agencies and provide the DDC with inputs to guide Activation Status and operational response actions. </w:t>
      </w:r>
    </w:p>
    <w:p w14:paraId="26896447" w14:textId="77777777" w:rsidR="00E23C55" w:rsidRDefault="006417AE">
      <w:pPr>
        <w:spacing w:after="142"/>
        <w:ind w:left="1119" w:right="43"/>
      </w:pPr>
      <w:r>
        <w:t xml:space="preserve">Warnings may be received from a number of sources including: </w:t>
      </w:r>
    </w:p>
    <w:p w14:paraId="7FD8B874" w14:textId="77777777" w:rsidR="00E23C55" w:rsidRDefault="006417AE">
      <w:pPr>
        <w:numPr>
          <w:ilvl w:val="0"/>
          <w:numId w:val="16"/>
        </w:numPr>
        <w:spacing w:after="0"/>
        <w:ind w:right="43" w:hanging="360"/>
      </w:pPr>
      <w:r>
        <w:lastRenderedPageBreak/>
        <w:t xml:space="preserve">Bureau of Meteorology  </w:t>
      </w:r>
    </w:p>
    <w:p w14:paraId="382930FA" w14:textId="77777777" w:rsidR="00E23C55" w:rsidRDefault="006417AE">
      <w:pPr>
        <w:numPr>
          <w:ilvl w:val="0"/>
          <w:numId w:val="16"/>
        </w:numPr>
        <w:spacing w:after="0"/>
        <w:ind w:right="43" w:hanging="360"/>
      </w:pPr>
      <w:r>
        <w:t xml:space="preserve">State Disaster Coordination Centre (SDCC) </w:t>
      </w:r>
    </w:p>
    <w:p w14:paraId="1F48C3F5" w14:textId="77777777" w:rsidR="00E23C55" w:rsidRDefault="006417AE">
      <w:pPr>
        <w:numPr>
          <w:ilvl w:val="0"/>
          <w:numId w:val="16"/>
        </w:numPr>
        <w:spacing w:after="0"/>
        <w:ind w:right="43" w:hanging="360"/>
      </w:pPr>
      <w:r>
        <w:t xml:space="preserve">Lead Agencies (QFD, QPS etc). </w:t>
      </w:r>
    </w:p>
    <w:p w14:paraId="45925F60" w14:textId="77777777" w:rsidR="00E23C55" w:rsidRDefault="006417AE">
      <w:pPr>
        <w:spacing w:after="14" w:line="259" w:lineRule="auto"/>
        <w:ind w:left="1844" w:right="0" w:firstLine="0"/>
        <w:jc w:val="left"/>
      </w:pPr>
      <w:r>
        <w:t xml:space="preserve"> </w:t>
      </w:r>
    </w:p>
    <w:p w14:paraId="1B61C9C2" w14:textId="77777777" w:rsidR="00E23C55" w:rsidRDefault="006417AE">
      <w:pPr>
        <w:ind w:left="1119" w:right="43"/>
      </w:pPr>
      <w:r>
        <w:t xml:space="preserve">Warnings received by the DDC will be forwarded to member agencies via email or SMS to members and relevant LDMG’s within the district who may be impacted. </w:t>
      </w:r>
    </w:p>
    <w:p w14:paraId="1185CFD3" w14:textId="77777777" w:rsidR="00E23C55" w:rsidRDefault="006417AE">
      <w:pPr>
        <w:ind w:left="1119" w:right="43"/>
      </w:pPr>
      <w:r>
        <w:t xml:space="preserve">The dissemination of warnings to the Group will occur regardless of activation status. </w:t>
      </w:r>
    </w:p>
    <w:p w14:paraId="55829BE8" w14:textId="77777777" w:rsidR="00E23C55" w:rsidRDefault="006417AE">
      <w:pPr>
        <w:ind w:left="1119" w:right="43"/>
      </w:pPr>
      <w:r>
        <w:t xml:space="preserve">Warnings are a ‘call to action’ and may also be used by the district to communicate to members of the public who may be in imminent danger. These warnings can include the use of the Emergency Alert System and the Standard Emergency Warning Signal (SEWS) which now incorporate the Australian Warning System. </w:t>
      </w:r>
    </w:p>
    <w:p w14:paraId="0EA3ED59" w14:textId="6EAE2239" w:rsidR="00E23C55" w:rsidRDefault="006417AE">
      <w:pPr>
        <w:ind w:left="1119" w:right="43"/>
      </w:pPr>
      <w:r>
        <w:t xml:space="preserve">Emergency Alert campaigns allow the use of succinct text to mobile number or </w:t>
      </w:r>
      <w:proofErr w:type="gramStart"/>
      <w:r>
        <w:t>computer</w:t>
      </w:r>
      <w:r w:rsidR="00B27B3D">
        <w:t xml:space="preserve"> </w:t>
      </w:r>
      <w:r>
        <w:t>generated</w:t>
      </w:r>
      <w:proofErr w:type="gramEnd"/>
      <w:r>
        <w:t xml:space="preserve"> voice warnings to landlines in a defined area. These short messages must be part of a coordinated information campaign which guides members of the public to authoritative sources of information to allow them to take appropriate precautions to the hazard. </w:t>
      </w:r>
    </w:p>
    <w:p w14:paraId="32DB167A" w14:textId="77777777" w:rsidR="00B27B3D" w:rsidRPr="00B27B3D" w:rsidRDefault="00B27B3D" w:rsidP="00B27B3D">
      <w:pPr>
        <w:ind w:left="1119" w:right="43"/>
      </w:pPr>
      <w:proofErr w:type="spellStart"/>
      <w:r w:rsidRPr="00FF4CC6">
        <w:t>AusAlert</w:t>
      </w:r>
      <w:proofErr w:type="spellEnd"/>
      <w:r w:rsidRPr="00FF4CC6">
        <w:t xml:space="preserve"> is the Australian Government's national emergency warning system, which uses cell broadcast technology to deliver location-based emergency alerts to compatible mobile devices. The system enables authorised agencies to provide timely warnings and protective action information to communities affected by, or at risk from, emergencies and disasters.</w:t>
      </w:r>
    </w:p>
    <w:p w14:paraId="0BAE97E4" w14:textId="77777777" w:rsidR="001D67B5" w:rsidRPr="00FF4CC6" w:rsidRDefault="001D67B5">
      <w:pPr>
        <w:ind w:left="1119" w:right="43"/>
      </w:pPr>
      <w:proofErr w:type="spellStart"/>
      <w:r>
        <w:t>AusAlert</w:t>
      </w:r>
      <w:proofErr w:type="spellEnd"/>
      <w:r>
        <w:t xml:space="preserve"> and </w:t>
      </w:r>
      <w:r w:rsidR="006417AE">
        <w:t xml:space="preserve">Emergency Alerts issued from the Group must be authorised by the DDC and should be done in consultation with the LDMG of the area concerned. Where these are used, </w:t>
      </w:r>
      <w:r w:rsidR="006417AE" w:rsidRPr="00FF4CC6">
        <w:t xml:space="preserve">communication with neighbouring LDMGs should occur as residents may also be impacted. </w:t>
      </w:r>
      <w:r w:rsidRPr="00FF4CC6">
        <w:t xml:space="preserve"> </w:t>
      </w:r>
    </w:p>
    <w:p w14:paraId="41D52F8C" w14:textId="7F1BB6D7" w:rsidR="00E23C55" w:rsidRPr="00FF4CC6" w:rsidRDefault="001D67B5">
      <w:pPr>
        <w:ind w:left="1119" w:right="43"/>
      </w:pPr>
      <w:r w:rsidRPr="00FF4CC6">
        <w:t>State issued alerts will be made for situations where life threatening dangers exists and limited time to warn community.</w:t>
      </w:r>
    </w:p>
    <w:p w14:paraId="2A8DDAE3" w14:textId="77777777" w:rsidR="00E23C55" w:rsidRDefault="006417AE">
      <w:pPr>
        <w:ind w:left="1119" w:right="43"/>
      </w:pPr>
      <w:r w:rsidRPr="00FF4CC6">
        <w:t>An Emergency Alert is part</w:t>
      </w:r>
      <w:r>
        <w:t xml:space="preserve"> of a broader range of warning strategies.  When considering the use of Emergency Alerts the originator should consider whether their system will reach the affected persons.  </w:t>
      </w:r>
    </w:p>
    <w:p w14:paraId="1F1305D1" w14:textId="77777777" w:rsidR="00E23C55" w:rsidRDefault="006417AE">
      <w:pPr>
        <w:ind w:left="1119" w:right="43"/>
      </w:pPr>
      <w:r>
        <w:t xml:space="preserve">Factors that can influence the success of an Emergency Alert in the district includes:  </w:t>
      </w:r>
    </w:p>
    <w:p w14:paraId="37D2E41D" w14:textId="77777777" w:rsidR="00E23C55" w:rsidRDefault="006417AE">
      <w:pPr>
        <w:numPr>
          <w:ilvl w:val="0"/>
          <w:numId w:val="17"/>
        </w:numPr>
        <w:spacing w:after="0"/>
        <w:ind w:right="43" w:hanging="360"/>
      </w:pPr>
      <w:r>
        <w:t xml:space="preserve">Limited mobile phone reception in the South-West of the District. </w:t>
      </w:r>
    </w:p>
    <w:p w14:paraId="3086076D" w14:textId="77777777" w:rsidR="00E23C55" w:rsidRDefault="006417AE">
      <w:pPr>
        <w:numPr>
          <w:ilvl w:val="0"/>
          <w:numId w:val="17"/>
        </w:numPr>
        <w:spacing w:after="0"/>
        <w:ind w:right="43" w:hanging="360"/>
      </w:pPr>
      <w:r>
        <w:t xml:space="preserve">Drastically reduced landlines since the introduction of National Broadband Network. </w:t>
      </w:r>
    </w:p>
    <w:p w14:paraId="20D7A0BD" w14:textId="77777777" w:rsidR="00E23C55" w:rsidRDefault="006417AE">
      <w:pPr>
        <w:numPr>
          <w:ilvl w:val="0"/>
          <w:numId w:val="17"/>
        </w:numPr>
        <w:spacing w:after="19"/>
        <w:ind w:right="43" w:hanging="360"/>
      </w:pPr>
      <w:r>
        <w:t xml:space="preserve">Impacts to mobile telephony and data services due to power outages and damage to communication infrastructure.  </w:t>
      </w:r>
    </w:p>
    <w:p w14:paraId="0B3E38B9" w14:textId="77777777" w:rsidR="00E23C55" w:rsidRDefault="006417AE">
      <w:pPr>
        <w:numPr>
          <w:ilvl w:val="0"/>
          <w:numId w:val="17"/>
        </w:numPr>
        <w:spacing w:after="19"/>
        <w:ind w:right="43" w:hanging="360"/>
      </w:pPr>
      <w:r>
        <w:t xml:space="preserve">New and itinerant populations which do not understand the disaster context in the district.  </w:t>
      </w:r>
    </w:p>
    <w:p w14:paraId="6D12BE50" w14:textId="77777777" w:rsidR="00E23C55" w:rsidRDefault="006417AE">
      <w:pPr>
        <w:numPr>
          <w:ilvl w:val="0"/>
          <w:numId w:val="17"/>
        </w:numPr>
        <w:spacing w:after="290"/>
        <w:ind w:right="43" w:hanging="360"/>
      </w:pPr>
      <w:r>
        <w:t xml:space="preserve">The Cultural and Linguistically Diverse populations within the district. </w:t>
      </w:r>
    </w:p>
    <w:p w14:paraId="031BEA3E" w14:textId="77777777" w:rsidR="00E23C55" w:rsidRDefault="006417AE">
      <w:pPr>
        <w:pStyle w:val="Heading2"/>
        <w:ind w:left="1119"/>
      </w:pPr>
      <w:bookmarkStart w:id="28" w:name="_Toc238480062"/>
      <w:r>
        <w:t>Activation</w:t>
      </w:r>
      <w:bookmarkEnd w:id="28"/>
      <w:r>
        <w:t xml:space="preserve"> </w:t>
      </w:r>
    </w:p>
    <w:p w14:paraId="60F604A5" w14:textId="77777777" w:rsidR="00E23C55" w:rsidRDefault="006417AE">
      <w:pPr>
        <w:spacing w:after="261" w:line="248" w:lineRule="auto"/>
        <w:ind w:left="1119" w:right="0"/>
        <w:jc w:val="left"/>
      </w:pPr>
      <w:r>
        <w:t xml:space="preserve">The DDC is responsible for setting the activation level of the Group.  The DDC will consider the information to hand and the level of coordination and support required.  Activation of the Group or part thereof can only be authorised by the DDC.  </w:t>
      </w:r>
    </w:p>
    <w:p w14:paraId="591D09A8" w14:textId="77777777" w:rsidR="00E23C55" w:rsidRDefault="006417AE">
      <w:pPr>
        <w:spacing w:after="130"/>
        <w:ind w:left="1119" w:right="43"/>
      </w:pPr>
      <w:r>
        <w:t xml:space="preserve">Triggers for activating the group may include: </w:t>
      </w:r>
    </w:p>
    <w:p w14:paraId="4A084919" w14:textId="77777777" w:rsidR="00E23C55" w:rsidRDefault="006417AE">
      <w:pPr>
        <w:numPr>
          <w:ilvl w:val="0"/>
          <w:numId w:val="18"/>
        </w:numPr>
        <w:spacing w:after="162"/>
        <w:ind w:right="43" w:hanging="427"/>
      </w:pPr>
      <w:r>
        <w:t xml:space="preserve">a warning of an impending threat which in the opinion of the DDC, would require a coordinated community response; or </w:t>
      </w:r>
    </w:p>
    <w:p w14:paraId="3AE92078" w14:textId="77777777" w:rsidR="00E23C55" w:rsidRDefault="006417AE">
      <w:pPr>
        <w:numPr>
          <w:ilvl w:val="0"/>
          <w:numId w:val="18"/>
        </w:numPr>
        <w:spacing w:after="169"/>
        <w:ind w:right="43" w:hanging="427"/>
      </w:pPr>
      <w:r>
        <w:t xml:space="preserve">a request from an affected Local Government to </w:t>
      </w:r>
      <w:proofErr w:type="gramStart"/>
      <w:r>
        <w:t>provide assistance</w:t>
      </w:r>
      <w:proofErr w:type="gramEnd"/>
      <w:r>
        <w:t xml:space="preserve">; or </w:t>
      </w:r>
    </w:p>
    <w:p w14:paraId="1C8F7403" w14:textId="77777777" w:rsidR="00E23C55" w:rsidRDefault="006417AE">
      <w:pPr>
        <w:numPr>
          <w:ilvl w:val="0"/>
          <w:numId w:val="18"/>
        </w:numPr>
        <w:spacing w:after="164"/>
        <w:ind w:right="43" w:hanging="427"/>
      </w:pPr>
      <w:r>
        <w:t xml:space="preserve">a request from a Lead Agency for assistance under The Plan; or  </w:t>
      </w:r>
    </w:p>
    <w:p w14:paraId="46625774" w14:textId="77777777" w:rsidR="00E23C55" w:rsidRDefault="006417AE">
      <w:pPr>
        <w:numPr>
          <w:ilvl w:val="0"/>
          <w:numId w:val="18"/>
        </w:numPr>
        <w:spacing w:after="254" w:line="259" w:lineRule="auto"/>
        <w:ind w:right="43" w:hanging="427"/>
      </w:pPr>
      <w:r>
        <w:lastRenderedPageBreak/>
        <w:t xml:space="preserve">a request from the Executive Officer Queensland Disaster Management Committee. </w:t>
      </w:r>
    </w:p>
    <w:p w14:paraId="45C1D81B" w14:textId="77777777" w:rsidR="00E23C55" w:rsidRDefault="006417AE">
      <w:pPr>
        <w:spacing w:after="319" w:line="266" w:lineRule="auto"/>
        <w:ind w:right="0"/>
        <w:jc w:val="left"/>
      </w:pPr>
      <w:r>
        <w:rPr>
          <w:b/>
          <w:i/>
        </w:rPr>
        <w:t xml:space="preserve">The four levels of activation are: </w:t>
      </w:r>
    </w:p>
    <w:p w14:paraId="388C4AEB" w14:textId="77777777" w:rsidR="00E23C55" w:rsidRDefault="006417AE">
      <w:pPr>
        <w:spacing w:after="339"/>
        <w:ind w:left="1119" w:right="43"/>
      </w:pPr>
      <w:r>
        <w:rPr>
          <w:i/>
          <w:color w:val="1F4E79"/>
          <w:sz w:val="24"/>
        </w:rPr>
        <w:t xml:space="preserve">Alert </w:t>
      </w:r>
      <w:r>
        <w:t>-</w:t>
      </w:r>
      <w:r>
        <w:rPr>
          <w:b/>
        </w:rPr>
        <w:t xml:space="preserve"> </w:t>
      </w:r>
      <w:r>
        <w:t>A heightened level of vigilance due to the possibility of an event in the area of responsibility.  No action is required however the situation should be monitored by someone capable of assessing the potential of the threat.</w:t>
      </w:r>
      <w:r>
        <w:rPr>
          <w:b/>
        </w:rPr>
        <w:t xml:space="preserve"> </w:t>
      </w:r>
    </w:p>
    <w:p w14:paraId="7922DB4E" w14:textId="77777777" w:rsidR="00E23C55" w:rsidRDefault="006417AE">
      <w:pPr>
        <w:spacing w:after="342"/>
        <w:ind w:left="1119" w:right="43"/>
      </w:pPr>
      <w:r>
        <w:rPr>
          <w:i/>
          <w:color w:val="1F4E79"/>
          <w:sz w:val="24"/>
        </w:rPr>
        <w:t xml:space="preserve">Lean forward </w:t>
      </w:r>
      <w:r>
        <w:t>-</w:t>
      </w:r>
      <w:r>
        <w:rPr>
          <w:b/>
        </w:rPr>
        <w:t xml:space="preserve"> </w:t>
      </w:r>
      <w:r>
        <w:t>An operational state prior to ‘stand up’ characterised by a heightened level of situational awareness of a disaster event (either current or impending) and a state of operational readiness.  Disaster Coordination Centres are on standby; prepared but not activated.</w:t>
      </w:r>
      <w:r>
        <w:rPr>
          <w:b/>
        </w:rPr>
        <w:t xml:space="preserve"> </w:t>
      </w:r>
    </w:p>
    <w:p w14:paraId="4944398B" w14:textId="77777777" w:rsidR="00E23C55" w:rsidRDefault="006417AE">
      <w:pPr>
        <w:spacing w:after="310"/>
        <w:ind w:left="1119" w:right="43"/>
      </w:pPr>
      <w:r>
        <w:rPr>
          <w:i/>
          <w:color w:val="1F4E79"/>
          <w:sz w:val="24"/>
        </w:rPr>
        <w:t xml:space="preserve">Stand up </w:t>
      </w:r>
      <w:r>
        <w:t>-</w:t>
      </w:r>
      <w:r>
        <w:rPr>
          <w:b/>
        </w:rPr>
        <w:t xml:space="preserve"> </w:t>
      </w:r>
      <w:r>
        <w:t>The operational state following ‘lean forward’ whereby resources are mobilised, personnel are activated, and operational activities commenced.  Disaster Coordination Centres are activated.</w:t>
      </w:r>
      <w:r>
        <w:rPr>
          <w:b/>
        </w:rPr>
        <w:t xml:space="preserve"> </w:t>
      </w:r>
    </w:p>
    <w:p w14:paraId="59606D39" w14:textId="77777777" w:rsidR="00E23C55" w:rsidRDefault="006417AE">
      <w:pPr>
        <w:ind w:left="1119" w:right="43"/>
      </w:pPr>
      <w:r>
        <w:rPr>
          <w:i/>
          <w:color w:val="1F4E79"/>
          <w:sz w:val="24"/>
        </w:rPr>
        <w:t>Stand down</w:t>
      </w:r>
      <w:r>
        <w:rPr>
          <w:b/>
        </w:rPr>
        <w:t xml:space="preserve"> </w:t>
      </w:r>
      <w:r>
        <w:t>-</w:t>
      </w:r>
      <w:r>
        <w:rPr>
          <w:b/>
        </w:rPr>
        <w:t xml:space="preserve"> </w:t>
      </w:r>
      <w:r>
        <w:t xml:space="preserve">Transition from responding to an event back to normal core business and / or recovery operations.  There is no longer a requirement to respond to the </w:t>
      </w:r>
      <w:proofErr w:type="gramStart"/>
      <w:r>
        <w:t>event</w:t>
      </w:r>
      <w:proofErr w:type="gramEnd"/>
      <w:r>
        <w:t xml:space="preserve"> and the threat is no longer present.</w:t>
      </w:r>
      <w:r>
        <w:rPr>
          <w:b/>
        </w:rPr>
        <w:t xml:space="preserve"> </w:t>
      </w:r>
    </w:p>
    <w:p w14:paraId="634B1AD7" w14:textId="77777777" w:rsidR="00E23C55" w:rsidRDefault="006417AE">
      <w:pPr>
        <w:ind w:left="1119" w:right="43"/>
      </w:pPr>
      <w:r>
        <w:t xml:space="preserve">The district levels of activation are outlined at Annexure C. </w:t>
      </w:r>
    </w:p>
    <w:p w14:paraId="5351A2F7" w14:textId="77777777" w:rsidR="00E23C55" w:rsidRDefault="006417AE">
      <w:pPr>
        <w:spacing w:after="330" w:line="259" w:lineRule="auto"/>
        <w:ind w:left="1124" w:right="0" w:firstLine="0"/>
        <w:jc w:val="left"/>
      </w:pPr>
      <w:r>
        <w:t xml:space="preserve"> </w:t>
      </w:r>
    </w:p>
    <w:p w14:paraId="7DE5B70B" w14:textId="77777777" w:rsidR="00E23C55" w:rsidRDefault="006417AE">
      <w:pPr>
        <w:pStyle w:val="Heading2"/>
        <w:ind w:left="1119"/>
      </w:pPr>
      <w:bookmarkStart w:id="29" w:name="_Toc238480063"/>
      <w:r>
        <w:t>District Disaster Coordination Centre</w:t>
      </w:r>
      <w:bookmarkEnd w:id="29"/>
      <w:r>
        <w:t xml:space="preserve">  </w:t>
      </w:r>
    </w:p>
    <w:p w14:paraId="70AC0E9D" w14:textId="77777777" w:rsidR="00E23C55" w:rsidRDefault="006417AE">
      <w:pPr>
        <w:ind w:left="1119" w:right="43"/>
      </w:pPr>
      <w:r>
        <w:t xml:space="preserve">The Logan Disaster District maintains a capability to activate a District Disaster Coordination Centre (DDCC).  Staffing for the DDCC is primarily sourced from QPS however, member agencies may be asked to support the staffing of the centre e.g. Planning Cell. </w:t>
      </w:r>
    </w:p>
    <w:p w14:paraId="13B9935A" w14:textId="77777777" w:rsidR="00E23C55" w:rsidRDefault="006417AE">
      <w:pPr>
        <w:spacing w:after="142"/>
        <w:ind w:left="1119" w:right="43"/>
      </w:pPr>
      <w:r>
        <w:t xml:space="preserve">Logan DDCC functions include: </w:t>
      </w:r>
    </w:p>
    <w:p w14:paraId="4BD06FEF" w14:textId="77777777" w:rsidR="001D67B5" w:rsidRDefault="006417AE" w:rsidP="00336092">
      <w:pPr>
        <w:numPr>
          <w:ilvl w:val="0"/>
          <w:numId w:val="19"/>
        </w:numPr>
        <w:spacing w:after="0"/>
        <w:ind w:right="43" w:hanging="360"/>
      </w:pPr>
      <w:r>
        <w:t xml:space="preserve">Information management and reporting </w:t>
      </w:r>
    </w:p>
    <w:p w14:paraId="00DE5113" w14:textId="20572FC6" w:rsidR="00E23C55" w:rsidRDefault="006417AE" w:rsidP="00336092">
      <w:pPr>
        <w:numPr>
          <w:ilvl w:val="0"/>
          <w:numId w:val="19"/>
        </w:numPr>
        <w:spacing w:after="0"/>
        <w:ind w:right="43" w:hanging="360"/>
      </w:pPr>
      <w:r>
        <w:t xml:space="preserve">Undertaking forward planning  </w:t>
      </w:r>
    </w:p>
    <w:p w14:paraId="6BD904EA" w14:textId="77777777" w:rsidR="00E23C55" w:rsidRDefault="006417AE">
      <w:pPr>
        <w:numPr>
          <w:ilvl w:val="0"/>
          <w:numId w:val="19"/>
        </w:numPr>
        <w:spacing w:after="0"/>
        <w:ind w:right="43" w:hanging="360"/>
      </w:pPr>
      <w:r>
        <w:t xml:space="preserve">Supporting the Group </w:t>
      </w:r>
    </w:p>
    <w:p w14:paraId="7F9E7BFE" w14:textId="77777777" w:rsidR="00E23C55" w:rsidRDefault="006417AE">
      <w:pPr>
        <w:numPr>
          <w:ilvl w:val="0"/>
          <w:numId w:val="19"/>
        </w:numPr>
        <w:spacing w:after="0"/>
        <w:ind w:right="43" w:hanging="360"/>
      </w:pPr>
      <w:r>
        <w:t xml:space="preserve">Creating operational effect from the decisions of the Group </w:t>
      </w:r>
    </w:p>
    <w:p w14:paraId="7E07B5BB" w14:textId="77777777" w:rsidR="00E23C55" w:rsidRDefault="006417AE">
      <w:pPr>
        <w:numPr>
          <w:ilvl w:val="0"/>
          <w:numId w:val="19"/>
        </w:numPr>
        <w:spacing w:after="214"/>
        <w:ind w:right="43" w:hanging="360"/>
      </w:pPr>
      <w:r>
        <w:t xml:space="preserve">Managing Requests for Assistance (RFAs) forwarded from Local Groups  </w:t>
      </w:r>
    </w:p>
    <w:p w14:paraId="08D3CDE2" w14:textId="77777777" w:rsidR="00E23C55" w:rsidRDefault="006417AE">
      <w:pPr>
        <w:ind w:left="1119" w:right="43"/>
      </w:pPr>
      <w:r>
        <w:t xml:space="preserve">Member agencies provide Liaison Officers to the DDCC to manage the Group functions associated with their agency and to contribute to planning and operations across the district. </w:t>
      </w:r>
    </w:p>
    <w:p w14:paraId="408E0FD3" w14:textId="77777777" w:rsidR="00E23C55" w:rsidRDefault="006417AE">
      <w:pPr>
        <w:spacing w:after="321"/>
        <w:ind w:left="1119" w:right="43"/>
      </w:pPr>
      <w:r>
        <w:t xml:space="preserve">The Group may operate a physical or virtual DDCC, where Liaison Officers access the centre remotely using various ICT solutions to achieve the objectives of the Group, depending on the scale and duration of the disaster event. </w:t>
      </w:r>
    </w:p>
    <w:p w14:paraId="2501D863" w14:textId="77777777" w:rsidR="00E23C55" w:rsidRDefault="006417AE">
      <w:pPr>
        <w:pStyle w:val="Heading3"/>
        <w:ind w:left="1119"/>
      </w:pPr>
      <w:bookmarkStart w:id="30" w:name="_Toc238480064"/>
      <w:r>
        <w:t>Requests for Assistance</w:t>
      </w:r>
      <w:bookmarkEnd w:id="30"/>
      <w:r>
        <w:t xml:space="preserve">  </w:t>
      </w:r>
    </w:p>
    <w:p w14:paraId="52D7136C" w14:textId="77777777" w:rsidR="00E23C55" w:rsidRDefault="006417AE">
      <w:pPr>
        <w:ind w:left="1119" w:right="43"/>
      </w:pPr>
      <w:r>
        <w:t xml:space="preserve">Where a disaster management group have reached their capacity in dealing with the impacts of an event, they may seek assistance/support of other groups or entities through the creation of a Request for Assistance (RFA).   </w:t>
      </w:r>
    </w:p>
    <w:p w14:paraId="2010FEB0" w14:textId="77777777" w:rsidR="00E23C55" w:rsidRDefault="006417AE">
      <w:pPr>
        <w:spacing w:after="141"/>
        <w:ind w:left="1119" w:right="43"/>
      </w:pPr>
      <w:r>
        <w:t xml:space="preserve">RFAs have two basic forms: </w:t>
      </w:r>
    </w:p>
    <w:p w14:paraId="4707615B" w14:textId="77777777" w:rsidR="00E23C55" w:rsidRDefault="006417AE">
      <w:pPr>
        <w:numPr>
          <w:ilvl w:val="0"/>
          <w:numId w:val="20"/>
        </w:numPr>
        <w:spacing w:after="19"/>
        <w:ind w:right="43" w:hanging="360"/>
      </w:pPr>
      <w:r>
        <w:t xml:space="preserve">Council to Council (C2C) where councils support each other through the Local Government Association of Queensland (LGAQ).  This can take the form of physical or human resources. </w:t>
      </w:r>
    </w:p>
    <w:p w14:paraId="012EBB7A" w14:textId="77777777" w:rsidR="00E23C55" w:rsidRDefault="006417AE">
      <w:pPr>
        <w:numPr>
          <w:ilvl w:val="0"/>
          <w:numId w:val="20"/>
        </w:numPr>
        <w:spacing w:after="321"/>
        <w:ind w:right="43" w:hanging="360"/>
      </w:pPr>
      <w:r>
        <w:lastRenderedPageBreak/>
        <w:t xml:space="preserve">Qld Disaster Management Arrangements RFA, where the RFA moves through the levels of disaster management groups from Local through District to State and Commonwealth as necessary until the RFA can be satisfied. </w:t>
      </w:r>
    </w:p>
    <w:p w14:paraId="78DADB82" w14:textId="77777777" w:rsidR="00E23C55" w:rsidRDefault="006417AE">
      <w:pPr>
        <w:pStyle w:val="Heading3"/>
        <w:ind w:left="1119"/>
      </w:pPr>
      <w:bookmarkStart w:id="31" w:name="_Toc238480065"/>
      <w:r>
        <w:t>Australian Government Support</w:t>
      </w:r>
      <w:bookmarkEnd w:id="31"/>
      <w:r>
        <w:t xml:space="preserve">  </w:t>
      </w:r>
    </w:p>
    <w:p w14:paraId="7F240029" w14:textId="77777777" w:rsidR="00E23C55" w:rsidRPr="00FF4CC6" w:rsidRDefault="006417AE">
      <w:pPr>
        <w:ind w:left="1119" w:right="43"/>
      </w:pPr>
      <w:r>
        <w:t xml:space="preserve">In circumstances where the capability/capacity of the State have been exhausted, the State may turn to the Australian Government for support.  This request is undertaken at the State Disaster Coordination Centre and once approved it is passed to the National Emergency Management Agency (NEMA) who will consider how to best achieve the desired effect. (Note that requests for Australian Government Support should always be phrased in terms of the “effect sought”.  This allows for consideration of all the resources available to the Australian Government to </w:t>
      </w:r>
      <w:r w:rsidRPr="00FF4CC6">
        <w:t xml:space="preserve">resolve the capability/capacity issue. </w:t>
      </w:r>
    </w:p>
    <w:p w14:paraId="1FCE7C12" w14:textId="4FF942CC" w:rsidR="00E23C55" w:rsidRDefault="006417AE" w:rsidP="001D67B5">
      <w:pPr>
        <w:spacing w:after="141"/>
        <w:ind w:left="1119" w:right="43"/>
      </w:pPr>
      <w:r w:rsidRPr="00FF4CC6">
        <w:t>NEMA has primary means of providing support</w:t>
      </w:r>
      <w:r w:rsidR="001D67B5" w:rsidRPr="00FF4CC6">
        <w:t xml:space="preserve"> is through the </w:t>
      </w:r>
      <w:r w:rsidRPr="00FF4CC6">
        <w:t xml:space="preserve">Australian Defence Force (ADF).  The ADF can be deployed under the Defence Force Assistance to the Civil Community arrangements. </w:t>
      </w:r>
      <w:r w:rsidR="001D67B5" w:rsidRPr="00FF4CC6">
        <w:t xml:space="preserve">  </w:t>
      </w:r>
      <w:r w:rsidRPr="00FF4CC6">
        <w:t>Note that Defence Assistance to the Civil Community (DACC) Category 1 assistance can be approved by the Senior ADF Officer (SADFO) directly upon approach.</w:t>
      </w:r>
      <w:r>
        <w:t xml:space="preserve"> </w:t>
      </w:r>
    </w:p>
    <w:p w14:paraId="4F7A75B0" w14:textId="77777777" w:rsidR="00E23C55" w:rsidRDefault="006417AE">
      <w:pPr>
        <w:spacing w:after="331" w:line="259" w:lineRule="auto"/>
        <w:ind w:left="1124" w:right="0" w:firstLine="0"/>
        <w:jc w:val="left"/>
      </w:pPr>
      <w:r>
        <w:t xml:space="preserve"> </w:t>
      </w:r>
    </w:p>
    <w:p w14:paraId="2801AECA" w14:textId="77777777" w:rsidR="00E23C55" w:rsidRDefault="006417AE">
      <w:pPr>
        <w:spacing w:after="192" w:line="259" w:lineRule="auto"/>
        <w:ind w:left="1119" w:right="0"/>
        <w:jc w:val="left"/>
      </w:pPr>
      <w:r>
        <w:rPr>
          <w:b/>
          <w:color w:val="1F4E79"/>
          <w:sz w:val="28"/>
        </w:rPr>
        <w:t xml:space="preserve">Australian Defence Force Assistance  </w:t>
      </w:r>
    </w:p>
    <w:p w14:paraId="639B4AA8" w14:textId="77777777" w:rsidR="00E23C55" w:rsidRDefault="006417AE">
      <w:pPr>
        <w:pStyle w:val="Heading2"/>
        <w:ind w:left="1119"/>
      </w:pPr>
      <w:bookmarkStart w:id="32" w:name="_Toc238480066"/>
      <w:r>
        <w:t>Defence Force Assistance to the Civil Community (DACC)</w:t>
      </w:r>
      <w:bookmarkEnd w:id="32"/>
      <w:r>
        <w:t xml:space="preserve"> </w:t>
      </w:r>
    </w:p>
    <w:p w14:paraId="578BEF9D" w14:textId="77777777" w:rsidR="00E23C55" w:rsidRDefault="006417AE">
      <w:pPr>
        <w:ind w:left="1119" w:right="43"/>
      </w:pPr>
      <w:r>
        <w:t xml:space="preserve">The Australian Government may </w:t>
      </w:r>
      <w:proofErr w:type="gramStart"/>
      <w:r>
        <w:t>provide assistance</w:t>
      </w:r>
      <w:proofErr w:type="gramEnd"/>
      <w:r>
        <w:t xml:space="preserve"> in response to a disaster event, following a request for DACC.   </w:t>
      </w:r>
    </w:p>
    <w:p w14:paraId="2E74390C" w14:textId="77777777" w:rsidR="00E23C55" w:rsidRDefault="006417AE">
      <w:pPr>
        <w:ind w:left="1119" w:right="43"/>
      </w:pPr>
      <w:r>
        <w:t xml:space="preserve">The principle applied to emergency DACC is that state and territory governments are primarily responsible for combating disasters using available, paid and volunteer services and commercially available resources.   </w:t>
      </w:r>
    </w:p>
    <w:p w14:paraId="3BBD4120" w14:textId="77777777" w:rsidR="00E23C55" w:rsidRDefault="006417AE">
      <w:pPr>
        <w:ind w:left="1119" w:right="43"/>
      </w:pPr>
      <w:r>
        <w:t xml:space="preserve">With the exception of DACC 1, requests for DACC are made via the Request for Assistance (RFA) process to the SDCC.  These requests are considered by the State Disaster Coordinator and upon approval are forwarded to National Emergency Management Agency via the National Situation Room for consideration.   </w:t>
      </w:r>
    </w:p>
    <w:p w14:paraId="66783234" w14:textId="77777777" w:rsidR="00E23C55" w:rsidRDefault="006417AE">
      <w:pPr>
        <w:ind w:left="1119" w:right="43"/>
      </w:pPr>
      <w:r>
        <w:t xml:space="preserve">In all cases it is recommended that any potential DACC requests are first discussed with the Australian Defence Force Liaison Officers (ADFLO) from the Joint Operations Support Staff (JOSS) before submitting a formal request as they can provide advice on what may be possible and can help draft the RFA. </w:t>
      </w:r>
    </w:p>
    <w:p w14:paraId="2C2ADCF8" w14:textId="77777777" w:rsidR="00E23C55" w:rsidRDefault="006417AE">
      <w:pPr>
        <w:spacing w:after="285"/>
        <w:ind w:left="1119" w:right="43"/>
      </w:pPr>
      <w:r>
        <w:t xml:space="preserve">There are 6 categories of DACC with the following 3 being pertinent to disaster management. </w:t>
      </w:r>
    </w:p>
    <w:p w14:paraId="036BD50A" w14:textId="77777777" w:rsidR="00E23C55" w:rsidRDefault="006417AE">
      <w:pPr>
        <w:pStyle w:val="Heading4"/>
        <w:spacing w:after="224"/>
        <w:ind w:left="1119"/>
      </w:pPr>
      <w:r>
        <w:rPr>
          <w:color w:val="1F4D78"/>
        </w:rPr>
        <w:t xml:space="preserve">DACC Category 1 – Localised, short-term emergency responses </w:t>
      </w:r>
    </w:p>
    <w:p w14:paraId="5AD883EC" w14:textId="77777777" w:rsidR="00E23C55" w:rsidRDefault="006417AE">
      <w:pPr>
        <w:spacing w:after="283"/>
        <w:ind w:left="1119" w:right="43"/>
      </w:pPr>
      <w:r>
        <w:t xml:space="preserve">Defence Assistance to the Civil Community Category 1 (DACC 1) is Defence emergency assistance provided to authorities at a local level where deliberate and decisive action is necessary to save human life, alleviate suffering, prevent extensive loss of animal life or prevent widespread loss and damage to property; where local civilian resources are inadequate, unavailable or cannot be mobilised in time. DACC 1 support is provided from within the resources of a local Defence unit or base, or the integral resources of an established Joint Task Force. DACC 1 tasks are short term in nature (generally no more than 48 hours). </w:t>
      </w:r>
    </w:p>
    <w:p w14:paraId="3F49E3C7" w14:textId="77777777" w:rsidR="00E23C55" w:rsidRDefault="006417AE">
      <w:pPr>
        <w:pStyle w:val="Heading4"/>
        <w:spacing w:after="224"/>
        <w:ind w:left="1119"/>
      </w:pPr>
      <w:r>
        <w:rPr>
          <w:color w:val="1F4D78"/>
        </w:rPr>
        <w:lastRenderedPageBreak/>
        <w:t xml:space="preserve">DACC Category 2 – Significant crisis response or relief assistance </w:t>
      </w:r>
    </w:p>
    <w:p w14:paraId="10B42A7A" w14:textId="77777777" w:rsidR="00E23C55" w:rsidRDefault="006417AE">
      <w:pPr>
        <w:ind w:left="1119" w:right="43"/>
      </w:pPr>
      <w:r>
        <w:t xml:space="preserve">DACC 2 refers to requests for significant emergency non-financial assistance. DACC 2 is considered beyond the assistance provided under DACC 1 due to the location, scale, complexity or expected duration of the request. </w:t>
      </w:r>
    </w:p>
    <w:p w14:paraId="6ACE5459" w14:textId="77777777" w:rsidR="00E23C55" w:rsidRDefault="006417AE">
      <w:pPr>
        <w:spacing w:after="141"/>
        <w:ind w:left="1119" w:right="43"/>
      </w:pPr>
      <w:r>
        <w:t xml:space="preserve">DACC 2 should be considered when: </w:t>
      </w:r>
    </w:p>
    <w:p w14:paraId="0886C5DC" w14:textId="77777777" w:rsidR="00E23C55" w:rsidRDefault="006417AE">
      <w:pPr>
        <w:numPr>
          <w:ilvl w:val="0"/>
          <w:numId w:val="21"/>
        </w:numPr>
        <w:spacing w:after="19"/>
        <w:ind w:right="43"/>
      </w:pPr>
      <w:r>
        <w:t xml:space="preserve">the Australian Government Disaster Response Plan (COMDISPLAN) has been </w:t>
      </w:r>
      <w:proofErr w:type="gramStart"/>
      <w:r>
        <w:t>activated</w:t>
      </w:r>
      <w:proofErr w:type="gramEnd"/>
      <w:r>
        <w:t xml:space="preserve"> and a formal request has been made for Defence assistance. </w:t>
      </w:r>
    </w:p>
    <w:p w14:paraId="35612F36" w14:textId="77777777" w:rsidR="00E23C55" w:rsidRDefault="006417AE">
      <w:pPr>
        <w:numPr>
          <w:ilvl w:val="0"/>
          <w:numId w:val="21"/>
        </w:numPr>
        <w:spacing w:after="19"/>
        <w:ind w:right="43"/>
      </w:pPr>
      <w:r>
        <w:t xml:space="preserve">action, or continuing action, is necessary to save human life or alleviate suffering, prevent extensive loss of animal life or prevent widespread loss / damage to property, including environmental damage. </w:t>
      </w:r>
    </w:p>
    <w:p w14:paraId="6C5CFD7C" w14:textId="77777777" w:rsidR="00E23C55" w:rsidRDefault="006417AE">
      <w:pPr>
        <w:numPr>
          <w:ilvl w:val="0"/>
          <w:numId w:val="21"/>
        </w:numPr>
        <w:spacing w:after="19"/>
        <w:ind w:right="43"/>
      </w:pPr>
      <w:r>
        <w:t xml:space="preserve">local, state or territory resources, including commercially available resources, are or imminently will be exhausted, are inadequate, not available or cannot be mobilised in time. </w:t>
      </w:r>
    </w:p>
    <w:p w14:paraId="46757A34" w14:textId="77777777" w:rsidR="00E23C55" w:rsidRDefault="006417AE">
      <w:pPr>
        <w:numPr>
          <w:ilvl w:val="0"/>
          <w:numId w:val="21"/>
        </w:numPr>
        <w:spacing w:after="18"/>
        <w:ind w:right="43"/>
      </w:pPr>
      <w:r>
        <w:t xml:space="preserve">the support to be provided exceeds the DACC 1 resources of a Senior ADF Officer or Unit Commander. </w:t>
      </w:r>
    </w:p>
    <w:p w14:paraId="23DDF5FB" w14:textId="77777777" w:rsidR="00E23C55" w:rsidRDefault="006417AE">
      <w:pPr>
        <w:numPr>
          <w:ilvl w:val="0"/>
          <w:numId w:val="21"/>
        </w:numPr>
        <w:spacing w:after="284"/>
        <w:ind w:right="43"/>
      </w:pPr>
      <w:r>
        <w:t xml:space="preserve">The duration of DACC 2 assistance shall depend on nature, scope of emergency and available resources. </w:t>
      </w:r>
    </w:p>
    <w:p w14:paraId="153276E7" w14:textId="77777777" w:rsidR="00E23C55" w:rsidRDefault="006417AE">
      <w:pPr>
        <w:pStyle w:val="Heading5"/>
        <w:ind w:left="1119"/>
      </w:pPr>
      <w:r>
        <w:t xml:space="preserve">DACC Category 3 – Significant recovery assistance </w:t>
      </w:r>
    </w:p>
    <w:p w14:paraId="4C0831CA" w14:textId="77777777" w:rsidR="00E23C55" w:rsidRDefault="006417AE">
      <w:pPr>
        <w:ind w:left="1119" w:right="43"/>
      </w:pPr>
      <w:r>
        <w:t xml:space="preserve">Defence Assistance to the Civil Community Category 3 (DACC 3) is assistance associated with recovery from a civil emergency or disaster, where the imminent threat to life and or property has passed. Provision of this level of support involves longer term significant recovery support, such as reconstruction of the physical infrastructure and the restoration of emotional, social, economic and physical wellbeing. Duration of assistance shall depend on nature, scope of recovery effort and available resources. The COMDISPLAN must be activated for DACC 3 to apply. </w:t>
      </w:r>
    </w:p>
    <w:p w14:paraId="716B0339" w14:textId="77777777" w:rsidR="00E23C55" w:rsidRDefault="006417AE">
      <w:pPr>
        <w:ind w:left="1119" w:right="43"/>
      </w:pPr>
      <w:r>
        <w:t xml:space="preserve">Requesting Defence assistance is approved by the DDC and coordinated through the SDCC. </w:t>
      </w:r>
    </w:p>
    <w:p w14:paraId="316790AD" w14:textId="77777777" w:rsidR="00E23C55" w:rsidRDefault="006417AE">
      <w:pPr>
        <w:spacing w:after="330" w:line="259" w:lineRule="auto"/>
        <w:ind w:left="1124" w:right="0" w:firstLine="0"/>
        <w:jc w:val="left"/>
      </w:pPr>
      <w:r>
        <w:t xml:space="preserve"> </w:t>
      </w:r>
    </w:p>
    <w:p w14:paraId="6D261722" w14:textId="77777777" w:rsidR="00E23C55" w:rsidRDefault="006417AE">
      <w:pPr>
        <w:pStyle w:val="Heading2"/>
        <w:spacing w:after="213"/>
        <w:ind w:left="1119"/>
      </w:pPr>
      <w:bookmarkStart w:id="33" w:name="_Toc238480067"/>
      <w:r>
        <w:t>Disaster Declaration</w:t>
      </w:r>
      <w:bookmarkEnd w:id="33"/>
      <w:r>
        <w:t xml:space="preserve"> </w:t>
      </w:r>
    </w:p>
    <w:p w14:paraId="69526ED5" w14:textId="77777777" w:rsidR="00E23C55" w:rsidRDefault="006417AE">
      <w:pPr>
        <w:ind w:left="1119" w:right="43"/>
      </w:pPr>
      <w:r>
        <w:t xml:space="preserve">A ‘Declaration of a Disaster Situation’ is made in accordance with the </w:t>
      </w:r>
      <w:r>
        <w:rPr>
          <w:i/>
        </w:rPr>
        <w:t>Disaster Management Act 2003</w:t>
      </w:r>
      <w:r>
        <w:t>.</w:t>
      </w:r>
      <w:r>
        <w:rPr>
          <w:i/>
        </w:rPr>
        <w:t xml:space="preserve"> </w:t>
      </w:r>
    </w:p>
    <w:p w14:paraId="1A72C868" w14:textId="77777777" w:rsidR="00E23C55" w:rsidRDefault="006417AE">
      <w:pPr>
        <w:ind w:left="1119" w:right="43"/>
      </w:pPr>
      <w:r>
        <w:t xml:space="preserve">A Disaster Declaration is made to enact extra-ordinary powers to allow certain classes of responders to manage the impacts of the disaster and to reduce the risk to the community.  </w:t>
      </w:r>
    </w:p>
    <w:p w14:paraId="407F0E41" w14:textId="77777777" w:rsidR="00E23C55" w:rsidRDefault="006417AE">
      <w:pPr>
        <w:ind w:left="1119" w:right="43"/>
      </w:pPr>
      <w:r>
        <w:t xml:space="preserve">The DDC may, with the approval of the Minister, declare a disaster situation for the district, or a part of it.  </w:t>
      </w:r>
    </w:p>
    <w:p w14:paraId="6552B099" w14:textId="77777777" w:rsidR="00E23C55" w:rsidRDefault="006417AE">
      <w:pPr>
        <w:ind w:left="1119" w:right="43"/>
      </w:pPr>
      <w:r>
        <w:t xml:space="preserve">In some instances, the State may invoke a Disaster Declaration where the event impacts a significant part of the state. </w:t>
      </w:r>
    </w:p>
    <w:p w14:paraId="304DC762" w14:textId="77777777" w:rsidR="00E23C55" w:rsidRDefault="006417AE">
      <w:pPr>
        <w:ind w:left="1119" w:right="43"/>
      </w:pPr>
      <w:r>
        <w:t xml:space="preserve">Disaster declarations are for a limited </w:t>
      </w:r>
      <w:proofErr w:type="gramStart"/>
      <w:r>
        <w:t>time</w:t>
      </w:r>
      <w:proofErr w:type="gramEnd"/>
      <w:r>
        <w:t xml:space="preserve"> however, may be extended by regulation. </w:t>
      </w:r>
    </w:p>
    <w:p w14:paraId="32E6C05C" w14:textId="77777777" w:rsidR="00E23C55" w:rsidRDefault="006417AE">
      <w:pPr>
        <w:ind w:left="1119" w:right="43"/>
      </w:pPr>
      <w:r>
        <w:t xml:space="preserve">Where possible the DDC will discuss the need for the declaration prior to requesting such with the affected Local Government areas. </w:t>
      </w:r>
    </w:p>
    <w:p w14:paraId="596E6761" w14:textId="77777777" w:rsidR="00E23C55" w:rsidRDefault="006417AE">
      <w:pPr>
        <w:ind w:left="1119" w:right="43"/>
      </w:pPr>
      <w:r>
        <w:t xml:space="preserve">A disaster declaration does not relate to special funding arrangements for disasters. </w:t>
      </w:r>
    </w:p>
    <w:p w14:paraId="7B80EBE5" w14:textId="77777777" w:rsidR="00E23C55" w:rsidRDefault="006417AE">
      <w:pPr>
        <w:spacing w:after="331" w:line="259" w:lineRule="auto"/>
        <w:ind w:left="1124" w:right="0" w:firstLine="0"/>
        <w:jc w:val="left"/>
      </w:pPr>
      <w:r>
        <w:t xml:space="preserve"> </w:t>
      </w:r>
    </w:p>
    <w:p w14:paraId="1BE6B378" w14:textId="77777777" w:rsidR="00E23C55" w:rsidRDefault="006417AE">
      <w:pPr>
        <w:pStyle w:val="Heading2"/>
        <w:ind w:left="1119"/>
      </w:pPr>
      <w:bookmarkStart w:id="34" w:name="_Toc238480068"/>
      <w:r>
        <w:lastRenderedPageBreak/>
        <w:t>Regional Rescue Capabilities and Coordination</w:t>
      </w:r>
      <w:bookmarkEnd w:id="34"/>
      <w:r>
        <w:t xml:space="preserve"> </w:t>
      </w:r>
    </w:p>
    <w:p w14:paraId="7C7FBF0F" w14:textId="77777777" w:rsidR="00E23C55" w:rsidRDefault="006417AE">
      <w:pPr>
        <w:ind w:left="1119" w:right="43"/>
      </w:pPr>
      <w:r>
        <w:t xml:space="preserve">During a disaster event the occurrence of rescue operations is likely to increase. QFD, QAS and the SES provide rescue assistance across a range of emergency situations. The QPS provides the overall coordination of multi-agency response to search and rescue incidents in line with the Intergovernmental Agreement on National Search and Rescue Arrangements 2017.  </w:t>
      </w:r>
    </w:p>
    <w:p w14:paraId="4BD192B1" w14:textId="77777777" w:rsidR="00E23C55" w:rsidRDefault="006417AE">
      <w:pPr>
        <w:ind w:left="1119" w:right="43"/>
      </w:pPr>
      <w:r>
        <w:t xml:space="preserve">Primarily the function of Search and Rescue is a first response role and will be managed by those agencies with details communicated to the Group through the relevant agencies. </w:t>
      </w:r>
    </w:p>
    <w:p w14:paraId="41F56E09" w14:textId="77777777" w:rsidR="00E23C55" w:rsidRDefault="006417AE">
      <w:pPr>
        <w:spacing w:after="331" w:line="259" w:lineRule="auto"/>
        <w:ind w:left="1124" w:right="0" w:firstLine="0"/>
        <w:jc w:val="left"/>
      </w:pPr>
      <w:r>
        <w:t xml:space="preserve"> </w:t>
      </w:r>
    </w:p>
    <w:p w14:paraId="7F8B3205" w14:textId="77777777" w:rsidR="00E23C55" w:rsidRDefault="006417AE">
      <w:pPr>
        <w:pStyle w:val="Heading2"/>
        <w:ind w:left="1119"/>
      </w:pPr>
      <w:bookmarkStart w:id="35" w:name="_Toc238480069"/>
      <w:r>
        <w:t>Resupply</w:t>
      </w:r>
      <w:bookmarkEnd w:id="35"/>
      <w:r>
        <w:t xml:space="preserve"> </w:t>
      </w:r>
    </w:p>
    <w:p w14:paraId="1A0AF975" w14:textId="77777777" w:rsidR="00E23C55" w:rsidRDefault="006417AE">
      <w:pPr>
        <w:ind w:left="1119" w:right="43"/>
      </w:pPr>
      <w:r>
        <w:t xml:space="preserve">Where a request for resupply is received from the LDMG via Request for Assistance (RFA), the Group will coordinate it in compliance with the Queensland Resupply Manual. The QPS member on the Group is to examine each resupply request for compliance with the resupply manual and provide the district with advice on assessment of the request, for consideration of approval by DDMG or appropriate District representatives.  </w:t>
      </w:r>
    </w:p>
    <w:p w14:paraId="3210B8EC" w14:textId="77777777" w:rsidR="00E23C55" w:rsidRDefault="006417AE">
      <w:pPr>
        <w:ind w:left="1119" w:right="43"/>
      </w:pPr>
      <w:r>
        <w:t xml:space="preserve">If the DDC authorises a resupply operation from within District resources without State approval, they should ensure that suitable measures have been activated under SDRA or DRFA to ensure cost recovery. If such measures are not activated, then they should seek State approval under this guideline to ensure financial cover is available. </w:t>
      </w:r>
    </w:p>
    <w:p w14:paraId="46931126" w14:textId="77777777" w:rsidR="00E23C55" w:rsidRDefault="006417AE">
      <w:pPr>
        <w:spacing w:after="336" w:line="259" w:lineRule="auto"/>
        <w:ind w:left="1124" w:right="0" w:firstLine="0"/>
        <w:jc w:val="left"/>
      </w:pPr>
      <w:r>
        <w:t xml:space="preserve"> </w:t>
      </w:r>
    </w:p>
    <w:p w14:paraId="1305A95D" w14:textId="77777777" w:rsidR="00E23C55" w:rsidRDefault="006417AE">
      <w:pPr>
        <w:pStyle w:val="Heading2"/>
        <w:ind w:left="1119"/>
      </w:pPr>
      <w:bookmarkStart w:id="36" w:name="_Toc238480070"/>
      <w:r>
        <w:t>Liaison Officers</w:t>
      </w:r>
      <w:bookmarkEnd w:id="36"/>
      <w:r>
        <w:t xml:space="preserve">  </w:t>
      </w:r>
    </w:p>
    <w:p w14:paraId="5B3EFDFF" w14:textId="77777777" w:rsidR="00E23C55" w:rsidRDefault="006417AE">
      <w:pPr>
        <w:ind w:left="1119" w:right="43"/>
      </w:pPr>
      <w:r>
        <w:t xml:space="preserve">To ensure effective information flows during activation, Liaison Officers are embedded into coordination centres.  Liaison Officers establish communication links to relevant agency and DM Group locations to provide rapid information dissemination and validation. The QDMTF applies to Liaison Officers and as such, agencies should identify likely personnel so that the relevant training can be undertaken. </w:t>
      </w:r>
    </w:p>
    <w:p w14:paraId="1AA2F5BB" w14:textId="77777777" w:rsidR="00E23C55" w:rsidRDefault="006417AE">
      <w:pPr>
        <w:ind w:left="1119" w:right="43"/>
      </w:pPr>
      <w:r>
        <w:t xml:space="preserve">QPS have a pool of trained Liaison Officers which will be deployed to QFD Control Centres in the event of a major bushfire.  QPS may also provide Liaison Officers to Qld Health and QFD Control Centres during significant rain events and peak periods of pandemic response as appropriate. These officers perform “Business as Usual” responses and improve and support DM communication links and coordination between responders. </w:t>
      </w:r>
    </w:p>
    <w:p w14:paraId="78B9D575" w14:textId="77777777" w:rsidR="00E23C55" w:rsidRDefault="006417AE">
      <w:pPr>
        <w:spacing w:after="330" w:line="259" w:lineRule="auto"/>
        <w:ind w:left="1124" w:right="0" w:firstLine="0"/>
        <w:jc w:val="left"/>
      </w:pPr>
      <w:r>
        <w:t xml:space="preserve"> </w:t>
      </w:r>
    </w:p>
    <w:p w14:paraId="0C3ED122" w14:textId="77777777" w:rsidR="00E23C55" w:rsidRDefault="006417AE">
      <w:pPr>
        <w:pStyle w:val="Heading2"/>
        <w:ind w:left="1119"/>
      </w:pPr>
      <w:bookmarkStart w:id="37" w:name="_Toc238480071"/>
      <w:r>
        <w:t>Disaster Management Functions</w:t>
      </w:r>
      <w:bookmarkEnd w:id="37"/>
      <w:r>
        <w:t xml:space="preserve"> </w:t>
      </w:r>
    </w:p>
    <w:p w14:paraId="60E9C0EB" w14:textId="77777777" w:rsidR="00E23C55" w:rsidRDefault="006417AE">
      <w:pPr>
        <w:spacing w:after="0"/>
        <w:ind w:left="1119" w:right="43"/>
      </w:pPr>
      <w:r>
        <w:t xml:space="preserve">Functional responsibilities of member agencies are in line with the Queensland State Disaster Management Plan. The following table outlines various functions, lead and support agencies, and relevant plans. </w:t>
      </w:r>
    </w:p>
    <w:tbl>
      <w:tblPr>
        <w:tblStyle w:val="TableGrid"/>
        <w:tblW w:w="8346" w:type="dxa"/>
        <w:tblInd w:w="1133" w:type="dxa"/>
        <w:tblCellMar>
          <w:top w:w="12" w:type="dxa"/>
          <w:left w:w="106" w:type="dxa"/>
          <w:right w:w="52" w:type="dxa"/>
        </w:tblCellMar>
        <w:tblLook w:val="04A0" w:firstRow="1" w:lastRow="0" w:firstColumn="1" w:lastColumn="0" w:noHBand="0" w:noVBand="1"/>
      </w:tblPr>
      <w:tblGrid>
        <w:gridCol w:w="2499"/>
        <w:gridCol w:w="1950"/>
        <w:gridCol w:w="1950"/>
        <w:gridCol w:w="1947"/>
      </w:tblGrid>
      <w:tr w:rsidR="00E23C55" w14:paraId="3C26179A" w14:textId="77777777">
        <w:trPr>
          <w:trHeight w:val="553"/>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029AE0B9"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0AABDB86" w14:textId="77777777" w:rsidR="00E23C55" w:rsidRDefault="006417AE">
            <w:pPr>
              <w:spacing w:after="0" w:line="259" w:lineRule="auto"/>
              <w:ind w:left="2" w:right="0" w:firstLine="0"/>
              <w:jc w:val="left"/>
            </w:pPr>
            <w:r>
              <w:rPr>
                <w:b/>
              </w:rPr>
              <w:t xml:space="preserve">Lead Agency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7E114DA3" w14:textId="77777777" w:rsidR="00E23C55" w:rsidRDefault="006417AE">
            <w:pPr>
              <w:spacing w:after="0" w:line="259" w:lineRule="auto"/>
              <w:ind w:left="2" w:right="2"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78DC729E" w14:textId="77777777" w:rsidR="00E23C55" w:rsidRDefault="006417AE">
            <w:pPr>
              <w:spacing w:after="0" w:line="259" w:lineRule="auto"/>
              <w:ind w:left="2" w:right="0" w:firstLine="0"/>
              <w:jc w:val="left"/>
            </w:pPr>
            <w:r>
              <w:rPr>
                <w:b/>
              </w:rPr>
              <w:t xml:space="preserve">Relevant Plans / Sub-plans </w:t>
            </w:r>
          </w:p>
        </w:tc>
      </w:tr>
      <w:tr w:rsidR="00E23C55" w14:paraId="4278D9A1" w14:textId="77777777">
        <w:trPr>
          <w:trHeight w:val="377"/>
        </w:trPr>
        <w:tc>
          <w:tcPr>
            <w:tcW w:w="4449" w:type="dxa"/>
            <w:gridSpan w:val="2"/>
            <w:tcBorders>
              <w:top w:val="single" w:sz="6" w:space="0" w:color="000000"/>
              <w:left w:val="single" w:sz="6" w:space="0" w:color="000000"/>
              <w:bottom w:val="single" w:sz="6" w:space="0" w:color="000000"/>
              <w:right w:val="nil"/>
            </w:tcBorders>
          </w:tcPr>
          <w:p w14:paraId="1C6440B2" w14:textId="77777777" w:rsidR="00E23C55" w:rsidRDefault="006417AE">
            <w:pPr>
              <w:spacing w:after="0" w:line="259" w:lineRule="auto"/>
              <w:ind w:left="0" w:right="0" w:firstLine="0"/>
              <w:jc w:val="left"/>
            </w:pPr>
            <w:r>
              <w:rPr>
                <w:b/>
                <w:color w:val="1F4D78"/>
                <w:sz w:val="21"/>
              </w:rPr>
              <w:t xml:space="preserve">Human Social Recovery </w:t>
            </w:r>
          </w:p>
        </w:tc>
        <w:tc>
          <w:tcPr>
            <w:tcW w:w="1950" w:type="dxa"/>
            <w:tcBorders>
              <w:top w:val="single" w:sz="6" w:space="0" w:color="000000"/>
              <w:left w:val="nil"/>
              <w:bottom w:val="single" w:sz="6" w:space="0" w:color="000000"/>
              <w:right w:val="nil"/>
            </w:tcBorders>
          </w:tcPr>
          <w:p w14:paraId="4D12A6A8"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tcPr>
          <w:p w14:paraId="5F906B7F" w14:textId="77777777" w:rsidR="00E23C55" w:rsidRDefault="00E23C55">
            <w:pPr>
              <w:spacing w:after="160" w:line="259" w:lineRule="auto"/>
              <w:ind w:left="0" w:right="0" w:firstLine="0"/>
              <w:jc w:val="left"/>
            </w:pPr>
          </w:p>
        </w:tc>
      </w:tr>
      <w:tr w:rsidR="00E23C55" w14:paraId="26F48866" w14:textId="77777777">
        <w:trPr>
          <w:trHeight w:val="5090"/>
        </w:trPr>
        <w:tc>
          <w:tcPr>
            <w:tcW w:w="2499" w:type="dxa"/>
            <w:tcBorders>
              <w:top w:val="single" w:sz="6" w:space="0" w:color="000000"/>
              <w:left w:val="single" w:sz="6" w:space="0" w:color="000000"/>
              <w:bottom w:val="single" w:sz="6" w:space="0" w:color="000000"/>
              <w:right w:val="single" w:sz="6" w:space="0" w:color="000000"/>
            </w:tcBorders>
          </w:tcPr>
          <w:p w14:paraId="3141BDF2" w14:textId="77777777" w:rsidR="00E23C55" w:rsidRDefault="006417AE">
            <w:pPr>
              <w:spacing w:after="0" w:line="259" w:lineRule="auto"/>
              <w:ind w:left="0" w:right="0" w:firstLine="0"/>
              <w:jc w:val="left"/>
            </w:pPr>
            <w:r>
              <w:lastRenderedPageBreak/>
              <w:t xml:space="preserve">The provision of a coordinated process of supporting disaster – affected individuals, families and communities towards the restoration of emotional, social, economic and physical wellbeing following a disaster. </w:t>
            </w:r>
          </w:p>
        </w:tc>
        <w:tc>
          <w:tcPr>
            <w:tcW w:w="1950" w:type="dxa"/>
            <w:tcBorders>
              <w:top w:val="single" w:sz="6" w:space="0" w:color="000000"/>
              <w:left w:val="single" w:sz="6" w:space="0" w:color="000000"/>
              <w:bottom w:val="single" w:sz="6" w:space="0" w:color="000000"/>
              <w:right w:val="single" w:sz="6" w:space="0" w:color="000000"/>
            </w:tcBorders>
          </w:tcPr>
          <w:p w14:paraId="4220B931" w14:textId="77777777" w:rsidR="00E23C55" w:rsidRDefault="006417AE">
            <w:pPr>
              <w:spacing w:after="18" w:line="259" w:lineRule="auto"/>
              <w:ind w:left="2" w:right="0" w:firstLine="0"/>
              <w:jc w:val="left"/>
            </w:pPr>
            <w:r>
              <w:t xml:space="preserve">Department of </w:t>
            </w:r>
          </w:p>
          <w:p w14:paraId="7C6D6331" w14:textId="77777777" w:rsidR="00E23C55" w:rsidRDefault="006417AE">
            <w:pPr>
              <w:spacing w:after="0" w:line="273" w:lineRule="auto"/>
              <w:ind w:left="2" w:right="0" w:firstLine="0"/>
              <w:jc w:val="left"/>
            </w:pPr>
            <w:r>
              <w:t xml:space="preserve">Families, Seniors, Disability Services and Child Safety </w:t>
            </w:r>
          </w:p>
          <w:p w14:paraId="0B833934" w14:textId="77777777" w:rsidR="00E23C55" w:rsidRDefault="006417AE">
            <w:pPr>
              <w:spacing w:after="14" w:line="259" w:lineRule="auto"/>
              <w:ind w:left="2" w:right="0" w:firstLine="0"/>
              <w:jc w:val="left"/>
            </w:pPr>
            <w:r>
              <w:t xml:space="preserve">(Community </w:t>
            </w:r>
          </w:p>
          <w:p w14:paraId="443630AB" w14:textId="77777777" w:rsidR="00E23C55" w:rsidRDefault="006417AE">
            <w:pPr>
              <w:spacing w:after="0" w:line="259" w:lineRule="auto"/>
              <w:ind w:left="2" w:right="0" w:firstLine="0"/>
              <w:jc w:val="left"/>
            </w:pPr>
            <w:r>
              <w:t xml:space="preserve">Recovery) </w:t>
            </w:r>
          </w:p>
        </w:tc>
        <w:tc>
          <w:tcPr>
            <w:tcW w:w="1950" w:type="dxa"/>
            <w:tcBorders>
              <w:top w:val="single" w:sz="6" w:space="0" w:color="000000"/>
              <w:left w:val="single" w:sz="6" w:space="0" w:color="000000"/>
              <w:bottom w:val="single" w:sz="6" w:space="0" w:color="000000"/>
              <w:right w:val="single" w:sz="6" w:space="0" w:color="000000"/>
            </w:tcBorders>
          </w:tcPr>
          <w:p w14:paraId="6DF5F379" w14:textId="77777777" w:rsidR="00E23C55" w:rsidRDefault="006417AE">
            <w:pPr>
              <w:spacing w:after="138" w:line="259" w:lineRule="auto"/>
              <w:ind w:left="2" w:right="0" w:firstLine="0"/>
              <w:jc w:val="left"/>
            </w:pPr>
            <w:r>
              <w:t xml:space="preserve">Logan City Council </w:t>
            </w:r>
          </w:p>
          <w:p w14:paraId="0F8A639E" w14:textId="77777777" w:rsidR="00E23C55" w:rsidRDefault="006417AE">
            <w:pPr>
              <w:spacing w:after="14" w:line="259" w:lineRule="auto"/>
              <w:ind w:left="2" w:right="0" w:firstLine="0"/>
              <w:jc w:val="left"/>
            </w:pPr>
            <w:r>
              <w:t xml:space="preserve">Scenic Rim </w:t>
            </w:r>
          </w:p>
          <w:p w14:paraId="4B1C6536" w14:textId="77777777" w:rsidR="00E23C55" w:rsidRDefault="006417AE">
            <w:pPr>
              <w:spacing w:after="134" w:line="259" w:lineRule="auto"/>
              <w:ind w:left="2" w:right="0" w:firstLine="0"/>
              <w:jc w:val="left"/>
            </w:pPr>
            <w:r>
              <w:t xml:space="preserve">Regional Council </w:t>
            </w:r>
          </w:p>
          <w:p w14:paraId="1B63A708" w14:textId="77777777" w:rsidR="00E23C55" w:rsidRDefault="006417AE">
            <w:pPr>
              <w:spacing w:after="14" w:line="259" w:lineRule="auto"/>
              <w:ind w:left="2" w:right="0" w:firstLine="0"/>
              <w:jc w:val="left"/>
            </w:pPr>
            <w:r>
              <w:t xml:space="preserve">Queensland </w:t>
            </w:r>
          </w:p>
          <w:p w14:paraId="590B8C49" w14:textId="77777777" w:rsidR="00E23C55" w:rsidRDefault="006417AE">
            <w:pPr>
              <w:spacing w:after="120" w:line="273" w:lineRule="auto"/>
              <w:ind w:left="2" w:right="0" w:firstLine="0"/>
              <w:jc w:val="left"/>
            </w:pPr>
            <w:r>
              <w:t xml:space="preserve">Treasury (Energy &amp; Climate Planning) </w:t>
            </w:r>
          </w:p>
          <w:p w14:paraId="2B11B712" w14:textId="77777777" w:rsidR="00E23C55" w:rsidRDefault="006417AE">
            <w:pPr>
              <w:spacing w:after="14" w:line="259" w:lineRule="auto"/>
              <w:ind w:left="2" w:right="0" w:firstLine="0"/>
              <w:jc w:val="left"/>
            </w:pPr>
            <w:r>
              <w:t xml:space="preserve">Department of </w:t>
            </w:r>
          </w:p>
          <w:p w14:paraId="61A8EC41" w14:textId="77777777" w:rsidR="00E23C55" w:rsidRDefault="006417AE">
            <w:pPr>
              <w:spacing w:after="120" w:line="273" w:lineRule="auto"/>
              <w:ind w:left="2" w:right="0" w:firstLine="0"/>
              <w:jc w:val="left"/>
            </w:pPr>
            <w:r>
              <w:t xml:space="preserve">Housing and Public Works  </w:t>
            </w:r>
          </w:p>
          <w:p w14:paraId="287C54BA" w14:textId="77777777" w:rsidR="00E23C55" w:rsidRDefault="006417AE">
            <w:pPr>
              <w:spacing w:after="134" w:line="259" w:lineRule="auto"/>
              <w:ind w:left="2" w:right="0" w:firstLine="0"/>
              <w:jc w:val="left"/>
            </w:pPr>
            <w:r>
              <w:t xml:space="preserve">Queensland Health </w:t>
            </w:r>
          </w:p>
          <w:p w14:paraId="44CB389D" w14:textId="77777777" w:rsidR="00E23C55" w:rsidRDefault="006417AE">
            <w:pPr>
              <w:spacing w:after="115" w:line="278" w:lineRule="auto"/>
              <w:ind w:left="2" w:right="0" w:firstLine="0"/>
              <w:jc w:val="left"/>
            </w:pPr>
            <w:r>
              <w:t xml:space="preserve">Relevant District Stakeholders </w:t>
            </w:r>
          </w:p>
          <w:p w14:paraId="4347BF18" w14:textId="77777777" w:rsidR="00E23C55" w:rsidRDefault="006417AE">
            <w:pPr>
              <w:spacing w:after="14" w:line="259" w:lineRule="auto"/>
              <w:ind w:left="2" w:right="0" w:firstLine="0"/>
              <w:jc w:val="left"/>
            </w:pPr>
            <w:r>
              <w:t xml:space="preserve">Logan District </w:t>
            </w:r>
          </w:p>
          <w:p w14:paraId="327AD050" w14:textId="77777777" w:rsidR="00E23C55" w:rsidRDefault="006417AE">
            <w:pPr>
              <w:spacing w:after="14" w:line="259" w:lineRule="auto"/>
              <w:ind w:left="2" w:right="0" w:firstLine="0"/>
              <w:jc w:val="left"/>
            </w:pPr>
            <w:r>
              <w:t xml:space="preserve">Human Social </w:t>
            </w:r>
          </w:p>
          <w:p w14:paraId="2C9669AD" w14:textId="77777777" w:rsidR="00E23C55" w:rsidRDefault="006417AE">
            <w:pPr>
              <w:spacing w:after="14" w:line="259" w:lineRule="auto"/>
              <w:ind w:left="2" w:right="0" w:firstLine="0"/>
              <w:jc w:val="left"/>
            </w:pPr>
            <w:r>
              <w:t xml:space="preserve">Recovery </w:t>
            </w:r>
          </w:p>
          <w:p w14:paraId="2160D8CF" w14:textId="77777777" w:rsidR="00E23C55" w:rsidRDefault="006417AE">
            <w:pPr>
              <w:spacing w:after="0" w:line="259" w:lineRule="auto"/>
              <w:ind w:left="2" w:right="0" w:firstLine="0"/>
              <w:jc w:val="left"/>
            </w:pPr>
            <w:r>
              <w:t xml:space="preserve">Committee </w:t>
            </w:r>
          </w:p>
        </w:tc>
        <w:tc>
          <w:tcPr>
            <w:tcW w:w="1947" w:type="dxa"/>
            <w:tcBorders>
              <w:top w:val="single" w:sz="6" w:space="0" w:color="000000"/>
              <w:left w:val="single" w:sz="6" w:space="0" w:color="000000"/>
              <w:bottom w:val="single" w:sz="6" w:space="0" w:color="000000"/>
              <w:right w:val="single" w:sz="6" w:space="0" w:color="000000"/>
            </w:tcBorders>
          </w:tcPr>
          <w:p w14:paraId="1B6A3134" w14:textId="77777777" w:rsidR="00E23C55" w:rsidRDefault="006417AE">
            <w:pPr>
              <w:spacing w:after="18" w:line="259" w:lineRule="auto"/>
              <w:ind w:left="2" w:right="0" w:firstLine="0"/>
              <w:jc w:val="left"/>
            </w:pPr>
            <w:r>
              <w:t xml:space="preserve">Logan District </w:t>
            </w:r>
          </w:p>
          <w:p w14:paraId="53EE4D9D" w14:textId="77777777" w:rsidR="00E23C55" w:rsidRDefault="006417AE">
            <w:pPr>
              <w:spacing w:after="14" w:line="259" w:lineRule="auto"/>
              <w:ind w:left="2" w:right="0" w:firstLine="0"/>
              <w:jc w:val="left"/>
            </w:pPr>
            <w:r>
              <w:t xml:space="preserve">Human Social </w:t>
            </w:r>
          </w:p>
          <w:p w14:paraId="782462F0" w14:textId="77777777" w:rsidR="00E23C55" w:rsidRDefault="006417AE">
            <w:pPr>
              <w:spacing w:after="0" w:line="259" w:lineRule="auto"/>
              <w:ind w:left="2" w:right="0" w:firstLine="0"/>
              <w:jc w:val="left"/>
            </w:pPr>
            <w:r>
              <w:t xml:space="preserve">Recovery Plan </w:t>
            </w:r>
          </w:p>
        </w:tc>
      </w:tr>
    </w:tbl>
    <w:p w14:paraId="0E218A99" w14:textId="77777777" w:rsidR="00E23C55" w:rsidRDefault="006417AE">
      <w:pPr>
        <w:spacing w:after="0" w:line="259" w:lineRule="auto"/>
        <w:ind w:left="1124" w:right="0" w:firstLine="0"/>
        <w:jc w:val="left"/>
      </w:pPr>
      <w:r>
        <w:t xml:space="preserve"> </w:t>
      </w:r>
      <w:r>
        <w:tab/>
        <w:t xml:space="preserve"> </w:t>
      </w:r>
    </w:p>
    <w:tbl>
      <w:tblPr>
        <w:tblStyle w:val="TableGrid"/>
        <w:tblW w:w="8346" w:type="dxa"/>
        <w:tblInd w:w="1133" w:type="dxa"/>
        <w:tblCellMar>
          <w:top w:w="12" w:type="dxa"/>
          <w:left w:w="106" w:type="dxa"/>
          <w:right w:w="53" w:type="dxa"/>
        </w:tblCellMar>
        <w:tblLook w:val="04A0" w:firstRow="1" w:lastRow="0" w:firstColumn="1" w:lastColumn="0" w:noHBand="0" w:noVBand="1"/>
      </w:tblPr>
      <w:tblGrid>
        <w:gridCol w:w="2499"/>
        <w:gridCol w:w="1950"/>
        <w:gridCol w:w="1950"/>
        <w:gridCol w:w="1947"/>
      </w:tblGrid>
      <w:tr w:rsidR="00E23C55" w14:paraId="7F76AB74" w14:textId="77777777">
        <w:trPr>
          <w:trHeight w:val="555"/>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37CEC562"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1277041D" w14:textId="77777777" w:rsidR="00E23C55" w:rsidRDefault="006417AE">
            <w:pPr>
              <w:spacing w:after="0" w:line="259" w:lineRule="auto"/>
              <w:ind w:left="2" w:right="0" w:firstLine="0"/>
              <w:jc w:val="left"/>
            </w:pPr>
            <w:r>
              <w:rPr>
                <w:b/>
              </w:rPr>
              <w:t xml:space="preserve">Lead Agency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7AE59942" w14:textId="77777777" w:rsidR="00E23C55" w:rsidRDefault="006417AE">
            <w:pPr>
              <w:spacing w:after="0" w:line="259" w:lineRule="auto"/>
              <w:ind w:left="2" w:right="1"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5535792E" w14:textId="77777777" w:rsidR="00E23C55" w:rsidRDefault="006417AE">
            <w:pPr>
              <w:spacing w:after="0" w:line="259" w:lineRule="auto"/>
              <w:ind w:left="2" w:right="0" w:firstLine="0"/>
              <w:jc w:val="left"/>
            </w:pPr>
            <w:r>
              <w:rPr>
                <w:b/>
              </w:rPr>
              <w:t xml:space="preserve">Relevant Plans / Sub-plans </w:t>
            </w:r>
          </w:p>
        </w:tc>
      </w:tr>
      <w:tr w:rsidR="00E23C55" w14:paraId="3E14F38A" w14:textId="77777777">
        <w:trPr>
          <w:trHeight w:val="374"/>
        </w:trPr>
        <w:tc>
          <w:tcPr>
            <w:tcW w:w="8346" w:type="dxa"/>
            <w:gridSpan w:val="4"/>
            <w:tcBorders>
              <w:top w:val="single" w:sz="6" w:space="0" w:color="000000"/>
              <w:left w:val="single" w:sz="6" w:space="0" w:color="000000"/>
              <w:bottom w:val="single" w:sz="6" w:space="0" w:color="000000"/>
              <w:right w:val="single" w:sz="6" w:space="0" w:color="000000"/>
            </w:tcBorders>
            <w:shd w:val="clear" w:color="auto" w:fill="F2F2F2"/>
          </w:tcPr>
          <w:p w14:paraId="069C87DE" w14:textId="77777777" w:rsidR="00E23C55" w:rsidRDefault="006417AE">
            <w:pPr>
              <w:spacing w:after="0" w:line="259" w:lineRule="auto"/>
              <w:ind w:left="0" w:right="0" w:firstLine="0"/>
              <w:jc w:val="left"/>
            </w:pPr>
            <w:r>
              <w:rPr>
                <w:b/>
                <w:color w:val="1F4D78"/>
                <w:sz w:val="21"/>
              </w:rPr>
              <w:t xml:space="preserve">Federal Government / Cross Border Disaster Management Arrangements </w:t>
            </w:r>
          </w:p>
        </w:tc>
      </w:tr>
      <w:tr w:rsidR="00E23C55" w14:paraId="20E3CF07" w14:textId="77777777">
        <w:trPr>
          <w:trHeight w:val="1602"/>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44CFCF32" w14:textId="77777777" w:rsidR="00E23C55" w:rsidRDefault="006417AE">
            <w:pPr>
              <w:spacing w:after="0" w:line="259" w:lineRule="auto"/>
              <w:ind w:left="0" w:right="0" w:firstLine="0"/>
              <w:jc w:val="left"/>
            </w:pPr>
            <w:r>
              <w:t xml:space="preserve">Accessing interstate and/or Australian government assistance when local and State resources are exhausted or not available.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734C97BD" w14:textId="77777777" w:rsidR="00E23C55" w:rsidRDefault="006417AE">
            <w:pPr>
              <w:spacing w:after="19" w:line="259" w:lineRule="auto"/>
              <w:ind w:left="2" w:right="0" w:firstLine="0"/>
              <w:jc w:val="left"/>
            </w:pPr>
            <w:r>
              <w:t xml:space="preserve">Qld Disaster </w:t>
            </w:r>
          </w:p>
          <w:p w14:paraId="5C66210C" w14:textId="77777777" w:rsidR="00E23C55" w:rsidRDefault="006417AE">
            <w:pPr>
              <w:spacing w:after="14" w:line="259" w:lineRule="auto"/>
              <w:ind w:left="2" w:right="0" w:firstLine="0"/>
              <w:jc w:val="left"/>
            </w:pPr>
            <w:r>
              <w:t xml:space="preserve">Management </w:t>
            </w:r>
          </w:p>
          <w:p w14:paraId="550EBF12" w14:textId="77777777" w:rsidR="00E23C55" w:rsidRDefault="006417AE">
            <w:pPr>
              <w:spacing w:after="0" w:line="259" w:lineRule="auto"/>
              <w:ind w:left="2" w:right="0" w:firstLine="0"/>
              <w:jc w:val="left"/>
            </w:pPr>
            <w:r>
              <w:t xml:space="preserve">Committee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31C4FD17" w14:textId="77777777" w:rsidR="00E23C55" w:rsidRDefault="006417AE">
            <w:pPr>
              <w:spacing w:after="0" w:line="259" w:lineRule="auto"/>
              <w:ind w:left="2" w:right="0" w:firstLine="0"/>
              <w:jc w:val="left"/>
            </w:pPr>
            <w:r>
              <w:t xml:space="preserve">All agencies as required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6D2E363E" w14:textId="77777777" w:rsidR="00E23C55" w:rsidRDefault="006417AE">
            <w:pPr>
              <w:spacing w:after="0" w:line="259" w:lineRule="auto"/>
              <w:ind w:left="2" w:right="0" w:firstLine="0"/>
              <w:jc w:val="left"/>
            </w:pPr>
            <w:r>
              <w:t xml:space="preserve"> </w:t>
            </w:r>
          </w:p>
        </w:tc>
      </w:tr>
      <w:tr w:rsidR="00E23C55" w14:paraId="7005B86A" w14:textId="77777777">
        <w:trPr>
          <w:trHeight w:val="377"/>
        </w:trPr>
        <w:tc>
          <w:tcPr>
            <w:tcW w:w="8346" w:type="dxa"/>
            <w:gridSpan w:val="4"/>
            <w:tcBorders>
              <w:top w:val="single" w:sz="6" w:space="0" w:color="000000"/>
              <w:left w:val="single" w:sz="6" w:space="0" w:color="000000"/>
              <w:bottom w:val="single" w:sz="6" w:space="0" w:color="000000"/>
              <w:right w:val="single" w:sz="6" w:space="0" w:color="000000"/>
            </w:tcBorders>
          </w:tcPr>
          <w:p w14:paraId="5E8A0599" w14:textId="77777777" w:rsidR="00E23C55" w:rsidRDefault="006417AE">
            <w:pPr>
              <w:spacing w:after="0" w:line="259" w:lineRule="auto"/>
              <w:ind w:left="0" w:right="0" w:firstLine="0"/>
              <w:jc w:val="left"/>
            </w:pPr>
            <w:r>
              <w:rPr>
                <w:b/>
                <w:color w:val="1F4D78"/>
                <w:sz w:val="21"/>
              </w:rPr>
              <w:t xml:space="preserve">Impact Assessment </w:t>
            </w:r>
          </w:p>
        </w:tc>
      </w:tr>
      <w:tr w:rsidR="00E23C55" w14:paraId="317EFBE7" w14:textId="77777777">
        <w:trPr>
          <w:trHeight w:val="1990"/>
        </w:trPr>
        <w:tc>
          <w:tcPr>
            <w:tcW w:w="2499" w:type="dxa"/>
            <w:tcBorders>
              <w:top w:val="single" w:sz="6" w:space="0" w:color="000000"/>
              <w:left w:val="single" w:sz="6" w:space="0" w:color="000000"/>
              <w:bottom w:val="single" w:sz="6" w:space="0" w:color="000000"/>
              <w:right w:val="single" w:sz="6" w:space="0" w:color="000000"/>
            </w:tcBorders>
          </w:tcPr>
          <w:p w14:paraId="2680A1B0" w14:textId="77777777" w:rsidR="00E23C55" w:rsidRDefault="006417AE">
            <w:pPr>
              <w:spacing w:after="14" w:line="259" w:lineRule="auto"/>
              <w:ind w:left="0" w:right="0" w:firstLine="0"/>
              <w:jc w:val="left"/>
            </w:pPr>
            <w:r>
              <w:t xml:space="preserve">To assist the </w:t>
            </w:r>
            <w:proofErr w:type="gramStart"/>
            <w:r>
              <w:t>District</w:t>
            </w:r>
            <w:proofErr w:type="gramEnd"/>
            <w:r>
              <w:t xml:space="preserve"> </w:t>
            </w:r>
          </w:p>
          <w:p w14:paraId="2FC7950F" w14:textId="77777777" w:rsidR="00E23C55" w:rsidRDefault="006417AE">
            <w:pPr>
              <w:spacing w:after="0" w:line="259" w:lineRule="auto"/>
              <w:ind w:left="0" w:right="0" w:firstLine="0"/>
              <w:jc w:val="left"/>
            </w:pPr>
            <w:r>
              <w:t xml:space="preserve">Disaster Management Group in planning and conducting impact assessment. </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16AE3C2A" w14:textId="77777777" w:rsidR="00E23C55" w:rsidRDefault="006417AE">
            <w:pPr>
              <w:spacing w:after="14" w:line="259" w:lineRule="auto"/>
              <w:ind w:left="2" w:right="0" w:firstLine="0"/>
              <w:jc w:val="left"/>
            </w:pPr>
            <w:r>
              <w:t xml:space="preserve">District Disaster </w:t>
            </w:r>
          </w:p>
          <w:p w14:paraId="3546D753" w14:textId="77777777" w:rsidR="00E23C55" w:rsidRDefault="006417AE">
            <w:pPr>
              <w:spacing w:after="120" w:line="273" w:lineRule="auto"/>
              <w:ind w:left="2" w:right="7" w:firstLine="0"/>
              <w:jc w:val="left"/>
            </w:pPr>
            <w:r>
              <w:t xml:space="preserve">Management Group </w:t>
            </w:r>
          </w:p>
          <w:p w14:paraId="79BF4A3D" w14:textId="77777777" w:rsidR="00E23C55" w:rsidRDefault="006417AE">
            <w:pPr>
              <w:spacing w:after="14" w:line="259" w:lineRule="auto"/>
              <w:ind w:left="2" w:right="0" w:firstLine="0"/>
              <w:jc w:val="left"/>
            </w:pPr>
            <w:r>
              <w:t xml:space="preserve">Queensland Fire </w:t>
            </w:r>
          </w:p>
          <w:p w14:paraId="3A90041E" w14:textId="77777777" w:rsidR="00E23C55" w:rsidRDefault="006417AE">
            <w:pPr>
              <w:spacing w:after="14" w:line="259" w:lineRule="auto"/>
              <w:ind w:left="2" w:right="0" w:firstLine="0"/>
              <w:jc w:val="left"/>
            </w:pPr>
            <w:r>
              <w:t xml:space="preserve">Department </w:t>
            </w:r>
          </w:p>
          <w:p w14:paraId="41FAB369" w14:textId="77777777" w:rsidR="00E23C55" w:rsidRDefault="006417AE">
            <w:pPr>
              <w:spacing w:after="14" w:line="259" w:lineRule="auto"/>
              <w:ind w:left="2" w:right="0" w:firstLine="0"/>
              <w:jc w:val="left"/>
            </w:pPr>
            <w:r>
              <w:t xml:space="preserve">[Damage </w:t>
            </w:r>
          </w:p>
          <w:p w14:paraId="49C1AC0B" w14:textId="77777777" w:rsidR="00E23C55" w:rsidRDefault="006417AE">
            <w:pPr>
              <w:spacing w:after="0" w:line="259" w:lineRule="auto"/>
              <w:ind w:left="2" w:right="0" w:firstLine="0"/>
              <w:jc w:val="left"/>
            </w:pPr>
            <w:r>
              <w:t xml:space="preserve">Assessments] </w:t>
            </w:r>
          </w:p>
        </w:tc>
        <w:tc>
          <w:tcPr>
            <w:tcW w:w="1950" w:type="dxa"/>
            <w:tcBorders>
              <w:top w:val="single" w:sz="6" w:space="0" w:color="000000"/>
              <w:left w:val="single" w:sz="6" w:space="0" w:color="000000"/>
              <w:bottom w:val="single" w:sz="6" w:space="0" w:color="000000"/>
              <w:right w:val="single" w:sz="6" w:space="0" w:color="000000"/>
            </w:tcBorders>
          </w:tcPr>
          <w:p w14:paraId="25F2073A" w14:textId="77777777" w:rsidR="00E23C55" w:rsidRDefault="006417AE">
            <w:pPr>
              <w:spacing w:after="0" w:line="273" w:lineRule="auto"/>
              <w:ind w:left="2" w:right="41" w:firstLine="0"/>
              <w:jc w:val="left"/>
            </w:pPr>
            <w:r>
              <w:t xml:space="preserve">All member organisations of the District Disaster </w:t>
            </w:r>
          </w:p>
          <w:p w14:paraId="510BFEC1" w14:textId="77777777" w:rsidR="00E23C55" w:rsidRDefault="006417AE">
            <w:pPr>
              <w:spacing w:after="14" w:line="259" w:lineRule="auto"/>
              <w:ind w:left="2" w:right="0" w:firstLine="0"/>
              <w:jc w:val="left"/>
            </w:pPr>
            <w:r>
              <w:t xml:space="preserve">Management </w:t>
            </w:r>
          </w:p>
          <w:p w14:paraId="54392547" w14:textId="77777777" w:rsidR="00E23C55" w:rsidRDefault="006417AE">
            <w:pPr>
              <w:spacing w:after="14" w:line="259" w:lineRule="auto"/>
              <w:ind w:left="2" w:right="0" w:firstLine="0"/>
              <w:jc w:val="left"/>
            </w:pPr>
            <w:r>
              <w:t xml:space="preserve">Group </w:t>
            </w:r>
          </w:p>
          <w:p w14:paraId="2F57F59A" w14:textId="77777777" w:rsidR="00E23C55" w:rsidRDefault="006417AE">
            <w:pPr>
              <w:spacing w:after="0" w:line="259" w:lineRule="auto"/>
              <w:ind w:left="2" w:right="0" w:firstLine="0"/>
              <w:jc w:val="left"/>
            </w:pPr>
            <w:r>
              <w:t xml:space="preserve"> </w:t>
            </w:r>
          </w:p>
        </w:tc>
        <w:tc>
          <w:tcPr>
            <w:tcW w:w="1947" w:type="dxa"/>
            <w:tcBorders>
              <w:top w:val="single" w:sz="6" w:space="0" w:color="000000"/>
              <w:left w:val="single" w:sz="6" w:space="0" w:color="000000"/>
              <w:bottom w:val="single" w:sz="6" w:space="0" w:color="000000"/>
              <w:right w:val="single" w:sz="6" w:space="0" w:color="000000"/>
            </w:tcBorders>
          </w:tcPr>
          <w:p w14:paraId="5C75E27F" w14:textId="77777777" w:rsidR="00E23C55" w:rsidRDefault="006417AE">
            <w:pPr>
              <w:spacing w:after="0" w:line="259" w:lineRule="auto"/>
              <w:ind w:left="2" w:right="0" w:firstLine="0"/>
              <w:jc w:val="left"/>
            </w:pPr>
            <w:r>
              <w:t xml:space="preserve"> </w:t>
            </w:r>
          </w:p>
        </w:tc>
      </w:tr>
      <w:tr w:rsidR="00E23C55" w14:paraId="65CF8C45" w14:textId="77777777">
        <w:trPr>
          <w:trHeight w:val="411"/>
        </w:trPr>
        <w:tc>
          <w:tcPr>
            <w:tcW w:w="8346" w:type="dxa"/>
            <w:gridSpan w:val="4"/>
            <w:tcBorders>
              <w:top w:val="single" w:sz="6" w:space="0" w:color="000000"/>
              <w:left w:val="single" w:sz="6" w:space="0" w:color="000000"/>
              <w:bottom w:val="single" w:sz="6" w:space="0" w:color="000000"/>
              <w:right w:val="single" w:sz="6" w:space="0" w:color="000000"/>
            </w:tcBorders>
            <w:shd w:val="clear" w:color="auto" w:fill="F2F2F2"/>
            <w:vAlign w:val="center"/>
          </w:tcPr>
          <w:p w14:paraId="6F92979E" w14:textId="77777777" w:rsidR="00E23C55" w:rsidRDefault="006417AE">
            <w:pPr>
              <w:spacing w:after="0" w:line="259" w:lineRule="auto"/>
              <w:ind w:left="0" w:right="0" w:firstLine="0"/>
              <w:jc w:val="left"/>
            </w:pPr>
            <w:r>
              <w:rPr>
                <w:b/>
                <w:color w:val="1F4D78"/>
                <w:sz w:val="21"/>
              </w:rPr>
              <w:t xml:space="preserve">Evacuation </w:t>
            </w:r>
          </w:p>
        </w:tc>
      </w:tr>
      <w:tr w:rsidR="00E23C55" w14:paraId="0360A32C" w14:textId="77777777">
        <w:trPr>
          <w:trHeight w:val="4944"/>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66452747" w14:textId="77777777" w:rsidR="00E23C55" w:rsidRDefault="006417AE">
            <w:pPr>
              <w:spacing w:after="0" w:line="274" w:lineRule="auto"/>
              <w:ind w:left="0" w:right="7" w:firstLine="0"/>
              <w:jc w:val="left"/>
            </w:pPr>
            <w:r>
              <w:lastRenderedPageBreak/>
              <w:t xml:space="preserve">To provide for the planned relocation of persons from dangerous or potentially dangerous areas to safer areas and eventual return. </w:t>
            </w:r>
          </w:p>
          <w:p w14:paraId="0600C46F" w14:textId="77777777" w:rsidR="00E23C55" w:rsidRDefault="006417AE">
            <w:pPr>
              <w:spacing w:after="0" w:line="259" w:lineRule="auto"/>
              <w:ind w:left="0" w:right="0" w:firstLine="0"/>
              <w:jc w:val="left"/>
            </w:pPr>
            <w:r>
              <w:rPr>
                <w:b/>
              </w:rPr>
              <w:t xml:space="preserv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667C908B" w14:textId="77777777" w:rsidR="00E23C55" w:rsidRDefault="006417AE">
            <w:pPr>
              <w:spacing w:after="14" w:line="259" w:lineRule="auto"/>
              <w:ind w:left="2" w:right="0" w:firstLine="0"/>
              <w:jc w:val="left"/>
            </w:pPr>
            <w:r>
              <w:rPr>
                <w:i/>
              </w:rPr>
              <w:t xml:space="preserve">Voluntary: </w:t>
            </w:r>
          </w:p>
          <w:p w14:paraId="53C20381" w14:textId="77777777" w:rsidR="00E23C55" w:rsidRDefault="006417AE">
            <w:pPr>
              <w:spacing w:after="19" w:line="259" w:lineRule="auto"/>
              <w:ind w:left="2" w:right="0" w:firstLine="0"/>
              <w:jc w:val="left"/>
            </w:pPr>
            <w:r>
              <w:t xml:space="preserve">Local Disaster </w:t>
            </w:r>
          </w:p>
          <w:p w14:paraId="550D51FD" w14:textId="77777777" w:rsidR="00E23C55" w:rsidRDefault="006417AE">
            <w:pPr>
              <w:spacing w:after="120" w:line="273" w:lineRule="auto"/>
              <w:ind w:left="2" w:right="0" w:firstLine="0"/>
              <w:jc w:val="left"/>
            </w:pPr>
            <w:r>
              <w:t xml:space="preserve">Management Group/s </w:t>
            </w:r>
          </w:p>
          <w:p w14:paraId="7B0F46DA" w14:textId="77777777" w:rsidR="00E23C55" w:rsidRDefault="006417AE">
            <w:pPr>
              <w:spacing w:after="14" w:line="259" w:lineRule="auto"/>
              <w:ind w:left="2" w:right="0" w:firstLine="0"/>
              <w:jc w:val="left"/>
            </w:pPr>
            <w:r>
              <w:rPr>
                <w:i/>
              </w:rPr>
              <w:t xml:space="preserve">Directed: </w:t>
            </w:r>
          </w:p>
          <w:p w14:paraId="141E0146" w14:textId="77777777" w:rsidR="00E23C55" w:rsidRDefault="006417AE">
            <w:pPr>
              <w:spacing w:after="14" w:line="259" w:lineRule="auto"/>
              <w:ind w:left="2" w:right="0" w:firstLine="0"/>
              <w:jc w:val="left"/>
            </w:pPr>
            <w:r>
              <w:t xml:space="preserve">Queensland Police </w:t>
            </w:r>
          </w:p>
          <w:p w14:paraId="5E239971" w14:textId="77777777" w:rsidR="00E23C55" w:rsidRDefault="006417AE">
            <w:pPr>
              <w:spacing w:after="0" w:line="259" w:lineRule="auto"/>
              <w:ind w:left="2" w:right="0" w:firstLine="0"/>
              <w:jc w:val="left"/>
            </w:pPr>
            <w:r>
              <w:t xml:space="preserve">Service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16C27B0A" w14:textId="77777777" w:rsidR="00E23C55" w:rsidRDefault="006417AE">
            <w:pPr>
              <w:spacing w:after="134" w:line="259" w:lineRule="auto"/>
              <w:ind w:left="2" w:right="0" w:firstLine="0"/>
              <w:jc w:val="left"/>
            </w:pPr>
            <w:r>
              <w:t xml:space="preserve">Logan City Council </w:t>
            </w:r>
          </w:p>
          <w:p w14:paraId="3DF6F331" w14:textId="77777777" w:rsidR="00E23C55" w:rsidRDefault="006417AE">
            <w:pPr>
              <w:spacing w:after="19" w:line="259" w:lineRule="auto"/>
              <w:ind w:left="2" w:right="0" w:firstLine="0"/>
              <w:jc w:val="left"/>
            </w:pPr>
            <w:r>
              <w:t xml:space="preserve">Scenic Rim </w:t>
            </w:r>
          </w:p>
          <w:p w14:paraId="45DC805B" w14:textId="77777777" w:rsidR="00E23C55" w:rsidRDefault="006417AE">
            <w:pPr>
              <w:spacing w:after="134" w:line="259" w:lineRule="auto"/>
              <w:ind w:left="2" w:right="0" w:firstLine="0"/>
              <w:jc w:val="left"/>
            </w:pPr>
            <w:r>
              <w:t xml:space="preserve">Regional Council </w:t>
            </w:r>
          </w:p>
          <w:p w14:paraId="37350FEE" w14:textId="77777777" w:rsidR="00E23C55" w:rsidRDefault="006417AE">
            <w:pPr>
              <w:spacing w:after="120" w:line="273" w:lineRule="auto"/>
              <w:ind w:left="2" w:right="0" w:firstLine="0"/>
              <w:jc w:val="left"/>
            </w:pPr>
            <w:r>
              <w:t xml:space="preserve">State Emergency Service </w:t>
            </w:r>
          </w:p>
          <w:p w14:paraId="09B0F462" w14:textId="77777777" w:rsidR="00E23C55" w:rsidRDefault="006417AE">
            <w:pPr>
              <w:spacing w:after="14" w:line="259" w:lineRule="auto"/>
              <w:ind w:left="2" w:right="0" w:firstLine="0"/>
              <w:jc w:val="left"/>
            </w:pPr>
            <w:r>
              <w:t xml:space="preserve">Queensland </w:t>
            </w:r>
          </w:p>
          <w:p w14:paraId="649BFBB0" w14:textId="77777777" w:rsidR="00E23C55" w:rsidRDefault="006417AE">
            <w:pPr>
              <w:spacing w:after="134" w:line="259" w:lineRule="auto"/>
              <w:ind w:left="2" w:right="0" w:firstLine="0"/>
              <w:jc w:val="left"/>
            </w:pPr>
            <w:r>
              <w:t xml:space="preserve">Ambulance Service </w:t>
            </w:r>
          </w:p>
          <w:p w14:paraId="4F136F98" w14:textId="77777777" w:rsidR="00E23C55" w:rsidRDefault="006417AE">
            <w:pPr>
              <w:spacing w:after="14" w:line="259" w:lineRule="auto"/>
              <w:ind w:left="2" w:right="0" w:firstLine="0"/>
              <w:jc w:val="left"/>
            </w:pPr>
            <w:r>
              <w:t xml:space="preserve">Department of </w:t>
            </w:r>
          </w:p>
          <w:p w14:paraId="37AD0032" w14:textId="77777777" w:rsidR="00E23C55" w:rsidRDefault="006417AE">
            <w:pPr>
              <w:spacing w:after="120" w:line="273" w:lineRule="auto"/>
              <w:ind w:left="2" w:right="51" w:firstLine="0"/>
            </w:pPr>
            <w:r>
              <w:t xml:space="preserve">Transport and Main Roads </w:t>
            </w:r>
          </w:p>
          <w:p w14:paraId="02ED602D" w14:textId="77777777" w:rsidR="00E23C55" w:rsidRDefault="006417AE">
            <w:pPr>
              <w:spacing w:after="14" w:line="259" w:lineRule="auto"/>
              <w:ind w:left="2" w:right="0" w:firstLine="0"/>
              <w:jc w:val="left"/>
            </w:pPr>
            <w:r>
              <w:t xml:space="preserve">Department of </w:t>
            </w:r>
          </w:p>
          <w:p w14:paraId="678F41F0" w14:textId="77777777" w:rsidR="00E23C55" w:rsidRDefault="006417AE">
            <w:pPr>
              <w:spacing w:after="115" w:line="279" w:lineRule="auto"/>
              <w:ind w:left="2" w:right="0" w:firstLine="0"/>
              <w:jc w:val="left"/>
            </w:pPr>
            <w:r>
              <w:t xml:space="preserve">Housing and Public Works </w:t>
            </w:r>
          </w:p>
          <w:p w14:paraId="7DE178BD" w14:textId="77777777" w:rsidR="00E23C55" w:rsidRDefault="006417AE">
            <w:pPr>
              <w:spacing w:after="134" w:line="259" w:lineRule="auto"/>
              <w:ind w:left="2" w:right="0" w:firstLine="0"/>
              <w:jc w:val="left"/>
            </w:pPr>
            <w:r>
              <w:t xml:space="preserve">Queensland Rail  </w:t>
            </w:r>
          </w:p>
          <w:p w14:paraId="4DE1F8B9" w14:textId="77777777" w:rsidR="00E23C55" w:rsidRDefault="006417AE">
            <w:pPr>
              <w:spacing w:after="0" w:line="259" w:lineRule="auto"/>
              <w:ind w:left="2" w:right="0" w:firstLine="0"/>
              <w:jc w:val="left"/>
            </w:pPr>
            <w:r>
              <w:t xml:space="preserve">Queensland Health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710FBA07" w14:textId="77777777" w:rsidR="00E23C55" w:rsidRDefault="006417AE">
            <w:pPr>
              <w:spacing w:after="0" w:line="259" w:lineRule="auto"/>
              <w:ind w:left="2" w:right="0" w:firstLine="0"/>
              <w:jc w:val="left"/>
            </w:pPr>
            <w:r>
              <w:t xml:space="preserve">LDMG </w:t>
            </w:r>
            <w:proofErr w:type="gramStart"/>
            <w:r>
              <w:t>Evacuation  Sub</w:t>
            </w:r>
            <w:proofErr w:type="gramEnd"/>
            <w:r>
              <w:t xml:space="preserve">-plans </w:t>
            </w:r>
          </w:p>
        </w:tc>
      </w:tr>
    </w:tbl>
    <w:p w14:paraId="2D606F94" w14:textId="77777777" w:rsidR="00E23C55" w:rsidRDefault="006417AE">
      <w:pPr>
        <w:spacing w:after="0" w:line="259" w:lineRule="auto"/>
        <w:ind w:left="1124" w:right="0" w:firstLine="0"/>
      </w:pPr>
      <w:r>
        <w:t xml:space="preserve"> </w:t>
      </w:r>
      <w:r>
        <w:tab/>
        <w:t xml:space="preserve"> </w:t>
      </w:r>
    </w:p>
    <w:tbl>
      <w:tblPr>
        <w:tblStyle w:val="TableGrid"/>
        <w:tblW w:w="8346" w:type="dxa"/>
        <w:tblInd w:w="1133" w:type="dxa"/>
        <w:tblCellMar>
          <w:top w:w="7" w:type="dxa"/>
          <w:left w:w="106" w:type="dxa"/>
          <w:right w:w="9" w:type="dxa"/>
        </w:tblCellMar>
        <w:tblLook w:val="04A0" w:firstRow="1" w:lastRow="0" w:firstColumn="1" w:lastColumn="0" w:noHBand="0" w:noVBand="1"/>
      </w:tblPr>
      <w:tblGrid>
        <w:gridCol w:w="2499"/>
        <w:gridCol w:w="1950"/>
        <w:gridCol w:w="80"/>
        <w:gridCol w:w="1870"/>
        <w:gridCol w:w="1947"/>
      </w:tblGrid>
      <w:tr w:rsidR="00E23C55" w14:paraId="1D0D87E7" w14:textId="77777777">
        <w:trPr>
          <w:trHeight w:val="553"/>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67A55B21"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4DA5DD13" w14:textId="77777777" w:rsidR="00E23C55" w:rsidRDefault="006417AE">
            <w:pPr>
              <w:spacing w:after="0" w:line="259" w:lineRule="auto"/>
              <w:ind w:left="2" w:right="0" w:firstLine="0"/>
              <w:jc w:val="left"/>
            </w:pPr>
            <w:r>
              <w:rPr>
                <w:b/>
              </w:rPr>
              <w:t xml:space="preserve">Lead Agency </w:t>
            </w:r>
          </w:p>
        </w:tc>
        <w:tc>
          <w:tcPr>
            <w:tcW w:w="1950" w:type="dxa"/>
            <w:gridSpan w:val="2"/>
            <w:tcBorders>
              <w:top w:val="single" w:sz="6" w:space="0" w:color="000000"/>
              <w:left w:val="single" w:sz="6" w:space="0" w:color="000000"/>
              <w:bottom w:val="single" w:sz="6" w:space="0" w:color="000000"/>
              <w:right w:val="single" w:sz="6" w:space="0" w:color="000000"/>
            </w:tcBorders>
            <w:shd w:val="clear" w:color="auto" w:fill="BDD6EE"/>
          </w:tcPr>
          <w:p w14:paraId="6F1F04CE" w14:textId="77777777" w:rsidR="00E23C55" w:rsidRDefault="006417AE">
            <w:pPr>
              <w:spacing w:after="0" w:line="259" w:lineRule="auto"/>
              <w:ind w:left="2" w:right="45"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14084A0D" w14:textId="77777777" w:rsidR="00E23C55" w:rsidRDefault="006417AE">
            <w:pPr>
              <w:spacing w:after="0" w:line="259" w:lineRule="auto"/>
              <w:ind w:left="2" w:right="0" w:firstLine="0"/>
              <w:jc w:val="left"/>
            </w:pPr>
            <w:r>
              <w:rPr>
                <w:b/>
              </w:rPr>
              <w:t xml:space="preserve">Relevant Plans / Sub-plans </w:t>
            </w:r>
          </w:p>
        </w:tc>
      </w:tr>
      <w:tr w:rsidR="00E23C55" w14:paraId="06F57C5C" w14:textId="77777777">
        <w:trPr>
          <w:trHeight w:val="415"/>
        </w:trPr>
        <w:tc>
          <w:tcPr>
            <w:tcW w:w="8346" w:type="dxa"/>
            <w:gridSpan w:val="5"/>
            <w:tcBorders>
              <w:top w:val="single" w:sz="6" w:space="0" w:color="000000"/>
              <w:left w:val="single" w:sz="6" w:space="0" w:color="000000"/>
              <w:bottom w:val="single" w:sz="6" w:space="0" w:color="000000"/>
              <w:right w:val="single" w:sz="6" w:space="0" w:color="000000"/>
            </w:tcBorders>
            <w:vAlign w:val="center"/>
          </w:tcPr>
          <w:p w14:paraId="2B235EB8" w14:textId="77777777" w:rsidR="00E23C55" w:rsidRDefault="006417AE">
            <w:pPr>
              <w:spacing w:after="0" w:line="259" w:lineRule="auto"/>
              <w:ind w:left="0" w:right="0" w:firstLine="0"/>
              <w:jc w:val="left"/>
            </w:pPr>
            <w:r>
              <w:rPr>
                <w:b/>
                <w:color w:val="1F4D78"/>
                <w:sz w:val="21"/>
              </w:rPr>
              <w:t xml:space="preserve">Evacuation Centre / Emergency Shelter Management </w:t>
            </w:r>
          </w:p>
        </w:tc>
      </w:tr>
      <w:tr w:rsidR="009D799C" w14:paraId="060547A8" w14:textId="77777777" w:rsidTr="00D75A40">
        <w:trPr>
          <w:trHeight w:val="415"/>
        </w:trPr>
        <w:tc>
          <w:tcPr>
            <w:tcW w:w="2499" w:type="dxa"/>
            <w:tcBorders>
              <w:top w:val="single" w:sz="6" w:space="0" w:color="000000"/>
              <w:left w:val="single" w:sz="6" w:space="0" w:color="000000"/>
              <w:bottom w:val="single" w:sz="6" w:space="0" w:color="000000"/>
              <w:right w:val="single" w:sz="6" w:space="0" w:color="000000"/>
            </w:tcBorders>
            <w:vAlign w:val="center"/>
          </w:tcPr>
          <w:p w14:paraId="7B2EAA26" w14:textId="77777777" w:rsidR="002A2857" w:rsidRPr="00D75A40" w:rsidRDefault="002A2857" w:rsidP="00D75A40">
            <w:pPr>
              <w:pStyle w:val="NoSpacing"/>
              <w:ind w:left="10"/>
              <w:jc w:val="left"/>
            </w:pPr>
            <w:r w:rsidRPr="00D75A40">
              <w:t xml:space="preserve">To manage facilities </w:t>
            </w:r>
          </w:p>
          <w:p w14:paraId="48427787" w14:textId="77777777" w:rsidR="002A2857" w:rsidRPr="00D75A40" w:rsidRDefault="002A2857" w:rsidP="00D75A40">
            <w:pPr>
              <w:pStyle w:val="NoSpacing"/>
              <w:ind w:left="10"/>
              <w:jc w:val="left"/>
            </w:pPr>
            <w:r w:rsidRPr="00D75A40">
              <w:t>(</w:t>
            </w:r>
            <w:proofErr w:type="gramStart"/>
            <w:r w:rsidRPr="00D75A40">
              <w:t>evacuation</w:t>
            </w:r>
            <w:proofErr w:type="gramEnd"/>
            <w:r w:rsidRPr="00D75A40">
              <w:t xml:space="preserve"> centres / </w:t>
            </w:r>
          </w:p>
          <w:p w14:paraId="5D86DF77" w14:textId="20328F6B" w:rsidR="002A2857" w:rsidRPr="00D75A40" w:rsidRDefault="002A2857" w:rsidP="00D75A40">
            <w:pPr>
              <w:pStyle w:val="NoSpacing"/>
              <w:ind w:left="10"/>
              <w:jc w:val="left"/>
            </w:pPr>
            <w:r w:rsidRPr="00D75A40">
              <w:t xml:space="preserve">emergency shelters) that provide disaster affected people with their basic human needs. These include accommodation, food / water, </w:t>
            </w:r>
            <w:r w:rsidR="00D75A40">
              <w:t>c</w:t>
            </w:r>
            <w:r w:rsidRPr="00D75A40">
              <w:t xml:space="preserve">ommunity, information, and </w:t>
            </w:r>
            <w:r w:rsidR="00D75A40">
              <w:t>p</w:t>
            </w:r>
            <w:r w:rsidRPr="00D75A40">
              <w:t xml:space="preserve">ersonal </w:t>
            </w:r>
          </w:p>
          <w:p w14:paraId="1A37CB66" w14:textId="77777777" w:rsidR="002A2857" w:rsidRPr="00D75A40" w:rsidRDefault="002A2857" w:rsidP="00D75A40">
            <w:pPr>
              <w:pStyle w:val="NoSpacing"/>
              <w:ind w:left="10"/>
              <w:jc w:val="left"/>
            </w:pPr>
            <w:r w:rsidRPr="00D75A40">
              <w:t xml:space="preserve">support as the starting </w:t>
            </w:r>
          </w:p>
          <w:p w14:paraId="6982C27F" w14:textId="77777777" w:rsidR="002A2857" w:rsidRPr="00D75A40" w:rsidRDefault="002A2857" w:rsidP="00D75A40">
            <w:pPr>
              <w:pStyle w:val="NoSpacing"/>
              <w:ind w:left="10"/>
              <w:jc w:val="left"/>
            </w:pPr>
            <w:r w:rsidRPr="00D75A40">
              <w:t xml:space="preserve">point to assisting people </w:t>
            </w:r>
          </w:p>
          <w:p w14:paraId="5204C336" w14:textId="3137E858" w:rsidR="009D799C" w:rsidRPr="00D75A40" w:rsidRDefault="002A2857" w:rsidP="00D75A40">
            <w:pPr>
              <w:pStyle w:val="NoSpacing"/>
              <w:ind w:left="10"/>
              <w:jc w:val="left"/>
            </w:pPr>
            <w:r w:rsidRPr="00D75A40">
              <w:t>recovering from an event</w:t>
            </w:r>
            <w:r w:rsidR="00D75A40">
              <w:t>.</w:t>
            </w:r>
          </w:p>
        </w:tc>
        <w:tc>
          <w:tcPr>
            <w:tcW w:w="2030" w:type="dxa"/>
            <w:gridSpan w:val="2"/>
            <w:tcBorders>
              <w:top w:val="single" w:sz="6" w:space="0" w:color="000000"/>
              <w:left w:val="single" w:sz="6" w:space="0" w:color="000000"/>
              <w:bottom w:val="single" w:sz="6" w:space="0" w:color="000000"/>
              <w:right w:val="single" w:sz="6" w:space="0" w:color="000000"/>
            </w:tcBorders>
            <w:vAlign w:val="center"/>
          </w:tcPr>
          <w:p w14:paraId="48327977" w14:textId="77777777" w:rsidR="009D799C" w:rsidRDefault="00D75A40" w:rsidP="00D75A40">
            <w:pPr>
              <w:spacing w:after="0" w:line="240" w:lineRule="auto"/>
              <w:ind w:left="0" w:right="0" w:firstLine="0"/>
              <w:jc w:val="left"/>
              <w:rPr>
                <w:color w:val="auto"/>
                <w:szCs w:val="20"/>
              </w:rPr>
            </w:pPr>
            <w:r w:rsidRPr="00D75A40">
              <w:rPr>
                <w:color w:val="auto"/>
                <w:szCs w:val="20"/>
              </w:rPr>
              <w:t>Lo</w:t>
            </w:r>
            <w:r>
              <w:rPr>
                <w:color w:val="auto"/>
                <w:szCs w:val="20"/>
              </w:rPr>
              <w:t>cal Disaster Management Groups</w:t>
            </w:r>
          </w:p>
          <w:p w14:paraId="3F781D71" w14:textId="77777777" w:rsidR="00D75A40" w:rsidRDefault="00D75A40" w:rsidP="00D75A40">
            <w:pPr>
              <w:spacing w:after="0" w:line="240" w:lineRule="auto"/>
              <w:ind w:left="0" w:right="0" w:firstLine="0"/>
              <w:jc w:val="left"/>
              <w:rPr>
                <w:color w:val="1F4D78"/>
              </w:rPr>
            </w:pPr>
          </w:p>
          <w:p w14:paraId="04FB59EE" w14:textId="77777777" w:rsidR="00D75A40" w:rsidRDefault="00D75A40" w:rsidP="00D75A40">
            <w:pPr>
              <w:spacing w:after="0" w:line="240" w:lineRule="auto"/>
              <w:ind w:left="0" w:right="0" w:firstLine="0"/>
              <w:jc w:val="left"/>
              <w:rPr>
                <w:color w:val="1F4D78"/>
              </w:rPr>
            </w:pPr>
          </w:p>
          <w:p w14:paraId="08820B2D" w14:textId="77777777" w:rsidR="00D75A40" w:rsidRDefault="00D75A40" w:rsidP="00D75A40">
            <w:pPr>
              <w:spacing w:after="0" w:line="240" w:lineRule="auto"/>
              <w:ind w:left="0" w:right="0" w:firstLine="0"/>
              <w:jc w:val="left"/>
              <w:rPr>
                <w:color w:val="1F4D78"/>
              </w:rPr>
            </w:pPr>
          </w:p>
          <w:p w14:paraId="3A4A542B" w14:textId="77777777" w:rsidR="00D75A40" w:rsidRDefault="00D75A40" w:rsidP="00D75A40">
            <w:pPr>
              <w:spacing w:after="0" w:line="240" w:lineRule="auto"/>
              <w:ind w:left="0" w:right="0" w:firstLine="0"/>
              <w:jc w:val="left"/>
              <w:rPr>
                <w:color w:val="1F4D78"/>
              </w:rPr>
            </w:pPr>
          </w:p>
          <w:p w14:paraId="1E01BAC9" w14:textId="77777777" w:rsidR="00D75A40" w:rsidRDefault="00D75A40" w:rsidP="00D75A40">
            <w:pPr>
              <w:spacing w:after="0" w:line="240" w:lineRule="auto"/>
              <w:ind w:left="0" w:right="0" w:firstLine="0"/>
              <w:jc w:val="left"/>
              <w:rPr>
                <w:color w:val="1F4D78"/>
              </w:rPr>
            </w:pPr>
          </w:p>
          <w:p w14:paraId="708CED8C" w14:textId="77777777" w:rsidR="00D75A40" w:rsidRDefault="00D75A40" w:rsidP="00D75A40">
            <w:pPr>
              <w:spacing w:after="0" w:line="240" w:lineRule="auto"/>
              <w:ind w:left="0" w:right="0" w:firstLine="0"/>
              <w:jc w:val="left"/>
              <w:rPr>
                <w:color w:val="1F4D78"/>
              </w:rPr>
            </w:pPr>
          </w:p>
          <w:p w14:paraId="3CFB0A90" w14:textId="77777777" w:rsidR="00D75A40" w:rsidRDefault="00D75A40" w:rsidP="00D75A40">
            <w:pPr>
              <w:spacing w:after="0" w:line="240" w:lineRule="auto"/>
              <w:ind w:left="0" w:right="0" w:firstLine="0"/>
              <w:jc w:val="left"/>
              <w:rPr>
                <w:color w:val="1F4D78"/>
              </w:rPr>
            </w:pPr>
          </w:p>
          <w:p w14:paraId="3E463248" w14:textId="77777777" w:rsidR="00D75A40" w:rsidRDefault="00D75A40" w:rsidP="00D75A40">
            <w:pPr>
              <w:spacing w:after="0" w:line="240" w:lineRule="auto"/>
              <w:ind w:left="0" w:right="0" w:firstLine="0"/>
              <w:jc w:val="left"/>
              <w:rPr>
                <w:color w:val="1F4D78"/>
              </w:rPr>
            </w:pPr>
          </w:p>
          <w:p w14:paraId="7CAECE09" w14:textId="77777777" w:rsidR="00D75A40" w:rsidRDefault="00D75A40" w:rsidP="00D75A40">
            <w:pPr>
              <w:spacing w:after="0" w:line="240" w:lineRule="auto"/>
              <w:ind w:left="0" w:right="0" w:firstLine="0"/>
              <w:jc w:val="left"/>
              <w:rPr>
                <w:color w:val="1F4D78"/>
              </w:rPr>
            </w:pPr>
          </w:p>
          <w:p w14:paraId="1BC1BD25" w14:textId="5CAD103E" w:rsidR="00D75A40" w:rsidRPr="00D75A40" w:rsidRDefault="00D75A40" w:rsidP="00D75A40">
            <w:pPr>
              <w:spacing w:after="0" w:line="240" w:lineRule="auto"/>
              <w:ind w:left="0" w:right="0" w:firstLine="0"/>
              <w:jc w:val="left"/>
              <w:rPr>
                <w:color w:val="1F4D78"/>
              </w:rPr>
            </w:pPr>
          </w:p>
        </w:tc>
        <w:tc>
          <w:tcPr>
            <w:tcW w:w="1870" w:type="dxa"/>
            <w:tcBorders>
              <w:top w:val="single" w:sz="6" w:space="0" w:color="000000"/>
              <w:left w:val="single" w:sz="6" w:space="0" w:color="000000"/>
              <w:bottom w:val="single" w:sz="6" w:space="0" w:color="000000"/>
              <w:right w:val="single" w:sz="6" w:space="0" w:color="000000"/>
            </w:tcBorders>
            <w:vAlign w:val="center"/>
          </w:tcPr>
          <w:p w14:paraId="3594D3C6"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Logan City Council</w:t>
            </w:r>
          </w:p>
          <w:p w14:paraId="298D1D09"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Scenic Rim </w:t>
            </w:r>
          </w:p>
          <w:p w14:paraId="259FAE66"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Regional Council</w:t>
            </w:r>
          </w:p>
          <w:p w14:paraId="79F24782"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Queensland Health</w:t>
            </w:r>
          </w:p>
          <w:p w14:paraId="5EAE38DE"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Australian Red </w:t>
            </w:r>
          </w:p>
          <w:p w14:paraId="5CC87330"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Cross</w:t>
            </w:r>
          </w:p>
          <w:p w14:paraId="10F7F0C7"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Relevant District </w:t>
            </w:r>
          </w:p>
          <w:p w14:paraId="12DCAAD5"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Stakeholders</w:t>
            </w:r>
          </w:p>
          <w:p w14:paraId="36926B1F"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Queensland Police </w:t>
            </w:r>
          </w:p>
          <w:p w14:paraId="2A245184"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Service</w:t>
            </w:r>
          </w:p>
          <w:p w14:paraId="4E57F2D8"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Qld Ambulance </w:t>
            </w:r>
          </w:p>
          <w:p w14:paraId="7281F5B4" w14:textId="1F0C23A9" w:rsidR="009D799C" w:rsidRPr="00D75A40" w:rsidRDefault="002A2857" w:rsidP="00D75A40">
            <w:pPr>
              <w:spacing w:after="0" w:line="240" w:lineRule="auto"/>
              <w:ind w:left="0" w:right="0" w:firstLine="0"/>
              <w:jc w:val="left"/>
              <w:rPr>
                <w:color w:val="auto"/>
                <w:szCs w:val="20"/>
              </w:rPr>
            </w:pPr>
            <w:r w:rsidRPr="00D75A40">
              <w:rPr>
                <w:color w:val="auto"/>
                <w:szCs w:val="20"/>
              </w:rPr>
              <w:t>Service</w:t>
            </w:r>
          </w:p>
        </w:tc>
        <w:tc>
          <w:tcPr>
            <w:tcW w:w="1947" w:type="dxa"/>
            <w:tcBorders>
              <w:top w:val="single" w:sz="6" w:space="0" w:color="000000"/>
              <w:left w:val="single" w:sz="6" w:space="0" w:color="000000"/>
              <w:bottom w:val="single" w:sz="6" w:space="0" w:color="000000"/>
              <w:right w:val="single" w:sz="6" w:space="0" w:color="000000"/>
            </w:tcBorders>
            <w:vAlign w:val="center"/>
          </w:tcPr>
          <w:p w14:paraId="66A1086A" w14:textId="5C2CB460"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LDMG </w:t>
            </w:r>
          </w:p>
          <w:p w14:paraId="4ACCA792"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Sub-plans</w:t>
            </w:r>
          </w:p>
          <w:p w14:paraId="28455672"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Scenic Rim Shelter </w:t>
            </w:r>
          </w:p>
          <w:p w14:paraId="0712150E" w14:textId="77777777" w:rsidR="002A2857" w:rsidRPr="00D75A40" w:rsidRDefault="002A2857" w:rsidP="00D75A40">
            <w:pPr>
              <w:spacing w:after="0" w:line="240" w:lineRule="auto"/>
              <w:ind w:left="0" w:right="0" w:firstLine="0"/>
              <w:jc w:val="left"/>
              <w:rPr>
                <w:color w:val="auto"/>
                <w:szCs w:val="20"/>
              </w:rPr>
            </w:pPr>
            <w:r w:rsidRPr="00D75A40">
              <w:rPr>
                <w:color w:val="auto"/>
                <w:szCs w:val="20"/>
              </w:rPr>
              <w:t xml:space="preserve">Management Sub </w:t>
            </w:r>
          </w:p>
          <w:p w14:paraId="35C727F2" w14:textId="77777777" w:rsidR="009D799C" w:rsidRDefault="002A2857" w:rsidP="00D75A40">
            <w:pPr>
              <w:spacing w:after="0" w:line="240" w:lineRule="auto"/>
              <w:ind w:left="0" w:right="0" w:firstLine="0"/>
              <w:jc w:val="left"/>
              <w:rPr>
                <w:color w:val="auto"/>
                <w:szCs w:val="20"/>
              </w:rPr>
            </w:pPr>
            <w:r w:rsidRPr="00D75A40">
              <w:rPr>
                <w:color w:val="auto"/>
                <w:szCs w:val="20"/>
              </w:rPr>
              <w:t>Plan</w:t>
            </w:r>
          </w:p>
          <w:p w14:paraId="1C8CB2EC" w14:textId="77777777" w:rsidR="00D75A40" w:rsidRDefault="00D75A40" w:rsidP="00D75A40">
            <w:pPr>
              <w:spacing w:after="0" w:line="240" w:lineRule="auto"/>
              <w:ind w:left="0" w:right="0" w:firstLine="0"/>
              <w:jc w:val="left"/>
              <w:rPr>
                <w:color w:val="auto"/>
                <w:szCs w:val="20"/>
              </w:rPr>
            </w:pPr>
          </w:p>
          <w:p w14:paraId="38B3189B" w14:textId="77777777" w:rsidR="00D75A40" w:rsidRDefault="00D75A40" w:rsidP="00D75A40">
            <w:pPr>
              <w:spacing w:after="0" w:line="240" w:lineRule="auto"/>
              <w:ind w:left="0" w:right="0" w:firstLine="0"/>
              <w:jc w:val="left"/>
              <w:rPr>
                <w:color w:val="auto"/>
                <w:szCs w:val="20"/>
              </w:rPr>
            </w:pPr>
          </w:p>
          <w:p w14:paraId="7595D554" w14:textId="77777777" w:rsidR="00D75A40" w:rsidRDefault="00D75A40" w:rsidP="00D75A40">
            <w:pPr>
              <w:spacing w:after="0" w:line="240" w:lineRule="auto"/>
              <w:ind w:left="0" w:right="0" w:firstLine="0"/>
              <w:jc w:val="left"/>
              <w:rPr>
                <w:color w:val="auto"/>
                <w:szCs w:val="20"/>
              </w:rPr>
            </w:pPr>
          </w:p>
          <w:p w14:paraId="1C6EF614" w14:textId="77777777" w:rsidR="00D75A40" w:rsidRDefault="00D75A40" w:rsidP="00D75A40">
            <w:pPr>
              <w:spacing w:after="0" w:line="240" w:lineRule="auto"/>
              <w:ind w:left="0" w:right="0" w:firstLine="0"/>
              <w:jc w:val="left"/>
              <w:rPr>
                <w:color w:val="auto"/>
                <w:szCs w:val="20"/>
              </w:rPr>
            </w:pPr>
          </w:p>
          <w:p w14:paraId="0DDDB100" w14:textId="77777777" w:rsidR="00D75A40" w:rsidRDefault="00D75A40" w:rsidP="00D75A40">
            <w:pPr>
              <w:spacing w:after="0" w:line="240" w:lineRule="auto"/>
              <w:ind w:left="0" w:right="0" w:firstLine="0"/>
              <w:jc w:val="left"/>
              <w:rPr>
                <w:color w:val="auto"/>
                <w:szCs w:val="20"/>
              </w:rPr>
            </w:pPr>
          </w:p>
          <w:p w14:paraId="6EA67E84" w14:textId="77777777" w:rsidR="00D75A40" w:rsidRDefault="00D75A40" w:rsidP="00D75A40">
            <w:pPr>
              <w:spacing w:after="0" w:line="240" w:lineRule="auto"/>
              <w:ind w:left="0" w:right="0" w:firstLine="0"/>
              <w:jc w:val="left"/>
              <w:rPr>
                <w:color w:val="auto"/>
                <w:szCs w:val="20"/>
              </w:rPr>
            </w:pPr>
          </w:p>
          <w:p w14:paraId="3EF988E3" w14:textId="5BBE720E" w:rsidR="00D75A40" w:rsidRPr="00D75A40" w:rsidRDefault="00D75A40" w:rsidP="00D75A40">
            <w:pPr>
              <w:spacing w:after="0" w:line="240" w:lineRule="auto"/>
              <w:ind w:left="0" w:right="0" w:firstLine="0"/>
              <w:jc w:val="left"/>
              <w:rPr>
                <w:color w:val="auto"/>
                <w:szCs w:val="20"/>
              </w:rPr>
            </w:pPr>
          </w:p>
        </w:tc>
      </w:tr>
      <w:tr w:rsidR="00E23C55" w14:paraId="162C5095" w14:textId="77777777">
        <w:trPr>
          <w:trHeight w:val="377"/>
        </w:trPr>
        <w:tc>
          <w:tcPr>
            <w:tcW w:w="8346" w:type="dxa"/>
            <w:gridSpan w:val="5"/>
            <w:tcBorders>
              <w:top w:val="single" w:sz="6" w:space="0" w:color="000000"/>
              <w:left w:val="single" w:sz="6" w:space="0" w:color="000000"/>
              <w:bottom w:val="single" w:sz="6" w:space="0" w:color="000000"/>
              <w:right w:val="single" w:sz="6" w:space="0" w:color="000000"/>
            </w:tcBorders>
            <w:shd w:val="clear" w:color="auto" w:fill="F2F2F2"/>
          </w:tcPr>
          <w:p w14:paraId="403040A2" w14:textId="77777777" w:rsidR="00E23C55" w:rsidRDefault="006417AE">
            <w:pPr>
              <w:spacing w:after="0" w:line="259" w:lineRule="auto"/>
              <w:ind w:left="0" w:right="0" w:firstLine="0"/>
              <w:jc w:val="left"/>
            </w:pPr>
            <w:r>
              <w:rPr>
                <w:b/>
                <w:color w:val="1F4D78"/>
                <w:sz w:val="21"/>
              </w:rPr>
              <w:t xml:space="preserve">Medical Services </w:t>
            </w:r>
          </w:p>
        </w:tc>
      </w:tr>
      <w:tr w:rsidR="00E23C55" w14:paraId="7D19D261" w14:textId="77777777">
        <w:trPr>
          <w:trHeight w:val="2130"/>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3D1C33C7" w14:textId="77777777" w:rsidR="00E23C55" w:rsidRDefault="006417AE">
            <w:pPr>
              <w:spacing w:after="0" w:line="259" w:lineRule="auto"/>
              <w:ind w:left="0" w:right="74" w:firstLine="0"/>
              <w:jc w:val="left"/>
            </w:pPr>
            <w:r>
              <w:t>To provide coordination of the health and medical resources needed in responding to medical care needs following a disaster event.</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7DFB365A" w14:textId="77777777" w:rsidR="00E23C55" w:rsidRDefault="006417AE">
            <w:pPr>
              <w:spacing w:after="14" w:line="259" w:lineRule="auto"/>
              <w:ind w:left="2" w:right="0" w:firstLine="0"/>
              <w:jc w:val="left"/>
            </w:pPr>
            <w:r>
              <w:t xml:space="preserve">Queensland Health </w:t>
            </w:r>
          </w:p>
          <w:p w14:paraId="29610B77" w14:textId="77777777" w:rsidR="00E23C55" w:rsidRDefault="006417AE">
            <w:pPr>
              <w:spacing w:after="14" w:line="259" w:lineRule="auto"/>
              <w:ind w:left="2" w:right="0" w:firstLine="0"/>
              <w:jc w:val="left"/>
            </w:pPr>
            <w:r>
              <w:t xml:space="preserve">[In hospital] </w:t>
            </w:r>
          </w:p>
          <w:p w14:paraId="0B0195F2" w14:textId="77777777" w:rsidR="00E23C55" w:rsidRDefault="006417AE">
            <w:pPr>
              <w:spacing w:after="14" w:line="259" w:lineRule="auto"/>
              <w:ind w:left="2" w:right="0" w:firstLine="0"/>
              <w:jc w:val="left"/>
            </w:pPr>
            <w:r>
              <w:t xml:space="preserve"> </w:t>
            </w:r>
          </w:p>
          <w:p w14:paraId="56E223DA" w14:textId="77777777" w:rsidR="00E23C55" w:rsidRDefault="006417AE">
            <w:pPr>
              <w:spacing w:after="14" w:line="259" w:lineRule="auto"/>
              <w:ind w:left="2" w:right="0" w:firstLine="0"/>
              <w:jc w:val="left"/>
            </w:pPr>
            <w:r>
              <w:t xml:space="preserve">Queensland </w:t>
            </w:r>
          </w:p>
          <w:p w14:paraId="3C865237" w14:textId="77777777" w:rsidR="00E23C55" w:rsidRDefault="006417AE">
            <w:pPr>
              <w:spacing w:after="14" w:line="259" w:lineRule="auto"/>
              <w:ind w:left="2" w:right="0" w:firstLine="0"/>
              <w:jc w:val="left"/>
            </w:pPr>
            <w:r>
              <w:t xml:space="preserve">Ambulance Service </w:t>
            </w:r>
          </w:p>
          <w:p w14:paraId="080CD0AA" w14:textId="77777777" w:rsidR="00E23C55" w:rsidRDefault="006417AE">
            <w:pPr>
              <w:spacing w:after="0" w:line="259" w:lineRule="auto"/>
              <w:ind w:left="2" w:right="0" w:firstLine="0"/>
              <w:jc w:val="left"/>
            </w:pPr>
            <w:r>
              <w:t xml:space="preserve">[site-based response coordination] </w:t>
            </w:r>
          </w:p>
        </w:tc>
        <w:tc>
          <w:tcPr>
            <w:tcW w:w="1950" w:type="dxa"/>
            <w:gridSpan w:val="2"/>
            <w:tcBorders>
              <w:top w:val="single" w:sz="6" w:space="0" w:color="000000"/>
              <w:left w:val="single" w:sz="6" w:space="0" w:color="000000"/>
              <w:bottom w:val="single" w:sz="6" w:space="0" w:color="000000"/>
              <w:right w:val="single" w:sz="6" w:space="0" w:color="000000"/>
            </w:tcBorders>
            <w:shd w:val="clear" w:color="auto" w:fill="F2F2F2"/>
          </w:tcPr>
          <w:p w14:paraId="6EADC493" w14:textId="77777777" w:rsidR="00E23C55" w:rsidRDefault="006417AE">
            <w:pPr>
              <w:spacing w:after="14" w:line="259" w:lineRule="auto"/>
              <w:ind w:left="2" w:right="0" w:firstLine="0"/>
              <w:jc w:val="left"/>
            </w:pPr>
            <w:r>
              <w:t xml:space="preserve">Queensland </w:t>
            </w:r>
          </w:p>
          <w:p w14:paraId="1B5B2BCC" w14:textId="77777777" w:rsidR="00E23C55" w:rsidRDefault="006417AE">
            <w:pPr>
              <w:spacing w:after="134" w:line="259" w:lineRule="auto"/>
              <w:ind w:left="2" w:right="0" w:firstLine="0"/>
              <w:jc w:val="left"/>
            </w:pPr>
            <w:r>
              <w:t xml:space="preserve">Ambulance Service  </w:t>
            </w:r>
          </w:p>
          <w:p w14:paraId="13ABF645" w14:textId="77777777" w:rsidR="00E23C55" w:rsidRDefault="006417AE">
            <w:pPr>
              <w:spacing w:after="14" w:line="259" w:lineRule="auto"/>
              <w:ind w:left="2" w:right="0" w:firstLine="0"/>
              <w:jc w:val="left"/>
            </w:pPr>
            <w:r>
              <w:t xml:space="preserve">Relevant District </w:t>
            </w:r>
          </w:p>
          <w:p w14:paraId="471381A5" w14:textId="77777777" w:rsidR="00E23C55" w:rsidRDefault="006417AE">
            <w:pPr>
              <w:spacing w:after="0" w:line="259" w:lineRule="auto"/>
              <w:ind w:left="2" w:right="0" w:firstLine="0"/>
              <w:jc w:val="left"/>
            </w:pPr>
            <w:r>
              <w:t xml:space="preserve">Stakeholders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526162D8" w14:textId="77777777" w:rsidR="00E23C55" w:rsidRDefault="006417AE">
            <w:pPr>
              <w:spacing w:after="0" w:line="259" w:lineRule="auto"/>
              <w:ind w:left="2" w:right="0" w:firstLine="0"/>
              <w:jc w:val="left"/>
            </w:pPr>
            <w:r>
              <w:t xml:space="preserve"> </w:t>
            </w:r>
          </w:p>
        </w:tc>
      </w:tr>
      <w:tr w:rsidR="00E23C55" w14:paraId="019669DF" w14:textId="77777777">
        <w:trPr>
          <w:trHeight w:val="377"/>
        </w:trPr>
        <w:tc>
          <w:tcPr>
            <w:tcW w:w="8346" w:type="dxa"/>
            <w:gridSpan w:val="5"/>
            <w:tcBorders>
              <w:top w:val="single" w:sz="6" w:space="0" w:color="000000"/>
              <w:left w:val="single" w:sz="6" w:space="0" w:color="000000"/>
              <w:bottom w:val="single" w:sz="6" w:space="0" w:color="000000"/>
              <w:right w:val="single" w:sz="6" w:space="0" w:color="000000"/>
            </w:tcBorders>
          </w:tcPr>
          <w:p w14:paraId="62A8D23D" w14:textId="77777777" w:rsidR="00E23C55" w:rsidRDefault="006417AE">
            <w:pPr>
              <w:spacing w:after="0" w:line="259" w:lineRule="auto"/>
              <w:ind w:left="0" w:right="0" w:firstLine="0"/>
              <w:jc w:val="left"/>
            </w:pPr>
            <w:r>
              <w:rPr>
                <w:b/>
                <w:color w:val="1F4D78"/>
                <w:sz w:val="21"/>
              </w:rPr>
              <w:t xml:space="preserve">Public Health </w:t>
            </w:r>
          </w:p>
        </w:tc>
      </w:tr>
      <w:tr w:rsidR="00E23C55" w14:paraId="25BFAD1A" w14:textId="77777777">
        <w:trPr>
          <w:trHeight w:val="3059"/>
        </w:trPr>
        <w:tc>
          <w:tcPr>
            <w:tcW w:w="2499" w:type="dxa"/>
            <w:tcBorders>
              <w:top w:val="single" w:sz="6" w:space="0" w:color="000000"/>
              <w:left w:val="single" w:sz="6" w:space="0" w:color="000000"/>
              <w:bottom w:val="single" w:sz="6" w:space="0" w:color="000000"/>
              <w:right w:val="single" w:sz="6" w:space="0" w:color="000000"/>
            </w:tcBorders>
          </w:tcPr>
          <w:p w14:paraId="02683F38" w14:textId="77777777" w:rsidR="00E23C55" w:rsidRDefault="006417AE">
            <w:pPr>
              <w:spacing w:after="0" w:line="259" w:lineRule="auto"/>
              <w:ind w:left="0" w:right="0" w:firstLine="0"/>
              <w:jc w:val="left"/>
            </w:pPr>
            <w:r>
              <w:lastRenderedPageBreak/>
              <w:t>To assist in the protection of the community, via temporary or preventative health measures to minimise the threats to public health.</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744E0B74" w14:textId="77777777" w:rsidR="00E23C55" w:rsidRDefault="006417AE">
            <w:pPr>
              <w:spacing w:after="100" w:line="259" w:lineRule="auto"/>
              <w:ind w:left="2" w:right="0" w:firstLine="0"/>
              <w:jc w:val="left"/>
            </w:pPr>
            <w:r>
              <w:t xml:space="preserve">Queensland Health </w:t>
            </w:r>
          </w:p>
          <w:p w14:paraId="711A4ABF" w14:textId="77777777" w:rsidR="00E23C55" w:rsidRDefault="006417AE">
            <w:pPr>
              <w:spacing w:after="121" w:line="239" w:lineRule="auto"/>
              <w:ind w:left="2" w:right="0" w:firstLine="0"/>
              <w:jc w:val="left"/>
            </w:pPr>
            <w:r>
              <w:t xml:space="preserve">Health Protection and Regulation Branch  </w:t>
            </w:r>
          </w:p>
          <w:p w14:paraId="18B27EBF" w14:textId="77777777" w:rsidR="00E23C55" w:rsidRDefault="006417AE">
            <w:pPr>
              <w:spacing w:after="0" w:line="259" w:lineRule="auto"/>
              <w:ind w:left="2" w:right="0" w:firstLine="0"/>
              <w:jc w:val="left"/>
            </w:pPr>
            <w:r>
              <w:t xml:space="preserve">Communicable </w:t>
            </w:r>
          </w:p>
          <w:p w14:paraId="12B51485" w14:textId="77777777" w:rsidR="00E23C55" w:rsidRDefault="006417AE">
            <w:pPr>
              <w:spacing w:after="102" w:line="259" w:lineRule="auto"/>
              <w:ind w:left="2" w:right="0" w:firstLine="0"/>
              <w:jc w:val="left"/>
            </w:pPr>
            <w:r>
              <w:t xml:space="preserve">Diseases Branch  </w:t>
            </w:r>
          </w:p>
          <w:p w14:paraId="47E0EF75" w14:textId="77777777" w:rsidR="00E23C55" w:rsidRDefault="006417AE">
            <w:pPr>
              <w:spacing w:after="85" w:line="259" w:lineRule="auto"/>
              <w:ind w:left="2" w:right="0" w:firstLine="0"/>
              <w:jc w:val="left"/>
            </w:pPr>
            <w:r>
              <w:t xml:space="preserve">Public Health Unit </w:t>
            </w:r>
            <w:r>
              <w:rPr>
                <w:rFonts w:ascii="Segoe UI" w:eastAsia="Segoe UI" w:hAnsi="Segoe UI" w:cs="Segoe UI"/>
                <w:sz w:val="18"/>
              </w:rPr>
              <w:t xml:space="preserve"> </w:t>
            </w:r>
          </w:p>
          <w:p w14:paraId="1B4F3DBD" w14:textId="77777777" w:rsidR="00E23C55" w:rsidRDefault="006417AE">
            <w:pPr>
              <w:spacing w:after="0" w:line="259" w:lineRule="auto"/>
              <w:ind w:left="2" w:right="0" w:firstLine="0"/>
              <w:jc w:val="left"/>
            </w:pPr>
            <w:r>
              <w:t xml:space="preserve">Local Government </w:t>
            </w:r>
          </w:p>
          <w:p w14:paraId="4A003428" w14:textId="77777777" w:rsidR="00E23C55" w:rsidRDefault="006417AE">
            <w:pPr>
              <w:spacing w:after="0" w:line="259" w:lineRule="auto"/>
              <w:ind w:left="2" w:right="0" w:firstLine="0"/>
              <w:jc w:val="left"/>
            </w:pPr>
            <w:r>
              <w:t xml:space="preserve">(Environmental </w:t>
            </w:r>
          </w:p>
          <w:p w14:paraId="04DDBABA" w14:textId="77777777" w:rsidR="00E23C55" w:rsidRDefault="006417AE">
            <w:pPr>
              <w:spacing w:after="0" w:line="259" w:lineRule="auto"/>
              <w:ind w:left="2" w:right="0" w:firstLine="0"/>
              <w:jc w:val="left"/>
            </w:pPr>
            <w:r>
              <w:t xml:space="preserve">Health) </w:t>
            </w:r>
            <w:r>
              <w:rPr>
                <w:rFonts w:ascii="Segoe UI" w:eastAsia="Segoe UI" w:hAnsi="Segoe UI" w:cs="Segoe UI"/>
                <w:sz w:val="18"/>
              </w:rPr>
              <w:t xml:space="preserve"> </w:t>
            </w:r>
          </w:p>
          <w:p w14:paraId="49511D07" w14:textId="77777777" w:rsidR="00E23C55" w:rsidRDefault="006417AE">
            <w:pPr>
              <w:spacing w:after="0" w:line="259" w:lineRule="auto"/>
              <w:ind w:left="2" w:right="0" w:firstLine="0"/>
              <w:jc w:val="left"/>
            </w:pPr>
            <w:r>
              <w:t xml:space="preserve"> </w:t>
            </w:r>
          </w:p>
        </w:tc>
        <w:tc>
          <w:tcPr>
            <w:tcW w:w="1950" w:type="dxa"/>
            <w:gridSpan w:val="2"/>
            <w:tcBorders>
              <w:top w:val="single" w:sz="6" w:space="0" w:color="000000"/>
              <w:left w:val="single" w:sz="6" w:space="0" w:color="000000"/>
              <w:bottom w:val="single" w:sz="6" w:space="0" w:color="000000"/>
              <w:right w:val="single" w:sz="6" w:space="0" w:color="000000"/>
            </w:tcBorders>
          </w:tcPr>
          <w:p w14:paraId="47D37CDE" w14:textId="77777777" w:rsidR="00E23C55" w:rsidRDefault="006417AE">
            <w:pPr>
              <w:spacing w:after="14" w:line="259" w:lineRule="auto"/>
              <w:ind w:left="2" w:right="0" w:firstLine="0"/>
              <w:jc w:val="left"/>
            </w:pPr>
            <w:r>
              <w:t xml:space="preserve">Queensland </w:t>
            </w:r>
          </w:p>
          <w:p w14:paraId="176A3CFF" w14:textId="77777777" w:rsidR="00E23C55" w:rsidRDefault="006417AE">
            <w:pPr>
              <w:spacing w:after="134" w:line="259" w:lineRule="auto"/>
              <w:ind w:left="2" w:right="0" w:firstLine="0"/>
              <w:jc w:val="left"/>
            </w:pPr>
            <w:r>
              <w:t xml:space="preserve">Ambulance Service  </w:t>
            </w:r>
          </w:p>
          <w:p w14:paraId="61B2CF23" w14:textId="77777777" w:rsidR="00E23C55" w:rsidRDefault="006417AE">
            <w:pPr>
              <w:spacing w:after="121" w:line="273" w:lineRule="auto"/>
              <w:ind w:left="2" w:right="0" w:firstLine="0"/>
              <w:jc w:val="left"/>
            </w:pPr>
            <w:r>
              <w:t xml:space="preserve">Queensland Police Service </w:t>
            </w:r>
          </w:p>
          <w:p w14:paraId="23C15D04" w14:textId="77777777" w:rsidR="00E23C55" w:rsidRDefault="006417AE">
            <w:pPr>
              <w:spacing w:after="18" w:line="259" w:lineRule="auto"/>
              <w:ind w:left="2" w:right="0" w:firstLine="0"/>
              <w:jc w:val="left"/>
            </w:pPr>
            <w:r>
              <w:t xml:space="preserve">Local Government </w:t>
            </w:r>
          </w:p>
          <w:p w14:paraId="4C1A1A20" w14:textId="77777777" w:rsidR="00E23C55" w:rsidRDefault="006417AE">
            <w:pPr>
              <w:spacing w:after="14" w:line="259" w:lineRule="auto"/>
              <w:ind w:left="2" w:right="0" w:firstLine="0"/>
              <w:jc w:val="left"/>
            </w:pPr>
            <w:r>
              <w:t xml:space="preserve">Environmental </w:t>
            </w:r>
          </w:p>
          <w:p w14:paraId="206915E5" w14:textId="77777777" w:rsidR="00E23C55" w:rsidRDefault="006417AE">
            <w:pPr>
              <w:spacing w:after="134" w:line="259" w:lineRule="auto"/>
              <w:ind w:left="2" w:right="0" w:firstLine="0"/>
              <w:jc w:val="left"/>
            </w:pPr>
            <w:r>
              <w:t xml:space="preserve">Health Teams  </w:t>
            </w:r>
          </w:p>
          <w:p w14:paraId="7A79A49D" w14:textId="77777777" w:rsidR="00E23C55" w:rsidRDefault="006417AE">
            <w:pPr>
              <w:spacing w:after="14" w:line="259" w:lineRule="auto"/>
              <w:ind w:left="2" w:right="0" w:firstLine="0"/>
              <w:jc w:val="left"/>
            </w:pPr>
            <w:r>
              <w:t xml:space="preserve">Relevant District </w:t>
            </w:r>
          </w:p>
          <w:p w14:paraId="27AD249B" w14:textId="77777777" w:rsidR="00E23C55" w:rsidRDefault="006417AE">
            <w:pPr>
              <w:spacing w:after="0" w:line="259" w:lineRule="auto"/>
              <w:ind w:left="2" w:right="0" w:firstLine="0"/>
              <w:jc w:val="left"/>
            </w:pPr>
            <w:r>
              <w:t xml:space="preserve">Stakeholders </w:t>
            </w:r>
          </w:p>
        </w:tc>
        <w:tc>
          <w:tcPr>
            <w:tcW w:w="1947" w:type="dxa"/>
            <w:tcBorders>
              <w:top w:val="single" w:sz="6" w:space="0" w:color="000000"/>
              <w:left w:val="single" w:sz="6" w:space="0" w:color="000000"/>
              <w:bottom w:val="single" w:sz="6" w:space="0" w:color="000000"/>
              <w:right w:val="single" w:sz="6" w:space="0" w:color="000000"/>
            </w:tcBorders>
          </w:tcPr>
          <w:p w14:paraId="386214AB" w14:textId="77777777" w:rsidR="00E23C55" w:rsidRDefault="006417AE">
            <w:pPr>
              <w:spacing w:after="0" w:line="259" w:lineRule="auto"/>
              <w:ind w:left="2" w:right="0" w:firstLine="0"/>
              <w:jc w:val="left"/>
            </w:pPr>
            <w:r>
              <w:t xml:space="preserve"> </w:t>
            </w:r>
          </w:p>
        </w:tc>
      </w:tr>
    </w:tbl>
    <w:p w14:paraId="45609523" w14:textId="77777777" w:rsidR="00E23C55" w:rsidRDefault="006417AE">
      <w:pPr>
        <w:spacing w:after="0" w:line="259" w:lineRule="auto"/>
        <w:ind w:left="1124" w:right="0" w:firstLine="0"/>
      </w:pPr>
      <w:r>
        <w:t xml:space="preserve"> </w:t>
      </w:r>
      <w:r>
        <w:tab/>
        <w:t xml:space="preserve"> </w:t>
      </w:r>
    </w:p>
    <w:tbl>
      <w:tblPr>
        <w:tblStyle w:val="TableGrid"/>
        <w:tblW w:w="8346" w:type="dxa"/>
        <w:tblInd w:w="1133" w:type="dxa"/>
        <w:tblCellMar>
          <w:top w:w="12" w:type="dxa"/>
          <w:left w:w="106" w:type="dxa"/>
          <w:right w:w="57" w:type="dxa"/>
        </w:tblCellMar>
        <w:tblLook w:val="04A0" w:firstRow="1" w:lastRow="0" w:firstColumn="1" w:lastColumn="0" w:noHBand="0" w:noVBand="1"/>
      </w:tblPr>
      <w:tblGrid>
        <w:gridCol w:w="2498"/>
        <w:gridCol w:w="1951"/>
        <w:gridCol w:w="1950"/>
        <w:gridCol w:w="1947"/>
      </w:tblGrid>
      <w:tr w:rsidR="00E23C55" w14:paraId="31759284" w14:textId="77777777">
        <w:trPr>
          <w:trHeight w:val="553"/>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25463FA0"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1303A3C9" w14:textId="77777777" w:rsidR="00E23C55" w:rsidRDefault="006417AE">
            <w:pPr>
              <w:spacing w:after="0" w:line="259" w:lineRule="auto"/>
              <w:ind w:left="2" w:right="0" w:firstLine="0"/>
              <w:jc w:val="left"/>
            </w:pPr>
            <w:r>
              <w:rPr>
                <w:b/>
              </w:rPr>
              <w:t xml:space="preserve">Lead Agency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0DAF1483" w14:textId="77777777" w:rsidR="00E23C55" w:rsidRDefault="006417AE">
            <w:pPr>
              <w:spacing w:after="0" w:line="259" w:lineRule="auto"/>
              <w:ind w:left="2" w:right="0"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10B2ABCD" w14:textId="77777777" w:rsidR="00E23C55" w:rsidRDefault="006417AE">
            <w:pPr>
              <w:spacing w:after="0" w:line="259" w:lineRule="auto"/>
              <w:ind w:left="2" w:right="0" w:firstLine="0"/>
              <w:jc w:val="left"/>
            </w:pPr>
            <w:r>
              <w:rPr>
                <w:b/>
              </w:rPr>
              <w:t xml:space="preserve">Relevant Plans / Sub-plans </w:t>
            </w:r>
          </w:p>
        </w:tc>
      </w:tr>
      <w:tr w:rsidR="00E23C55" w14:paraId="09877C5B" w14:textId="77777777">
        <w:trPr>
          <w:trHeight w:val="376"/>
        </w:trPr>
        <w:tc>
          <w:tcPr>
            <w:tcW w:w="4449" w:type="dxa"/>
            <w:gridSpan w:val="2"/>
            <w:tcBorders>
              <w:top w:val="single" w:sz="6" w:space="0" w:color="000000"/>
              <w:left w:val="single" w:sz="6" w:space="0" w:color="000000"/>
              <w:bottom w:val="single" w:sz="6" w:space="0" w:color="000000"/>
              <w:right w:val="nil"/>
            </w:tcBorders>
          </w:tcPr>
          <w:p w14:paraId="0682B0E4" w14:textId="77777777" w:rsidR="00E23C55" w:rsidRDefault="006417AE">
            <w:pPr>
              <w:spacing w:after="0" w:line="259" w:lineRule="auto"/>
              <w:ind w:left="0" w:right="0" w:firstLine="0"/>
              <w:jc w:val="left"/>
            </w:pPr>
            <w:r>
              <w:rPr>
                <w:b/>
                <w:color w:val="1F4D78"/>
                <w:sz w:val="21"/>
              </w:rPr>
              <w:t xml:space="preserve">Public Information and Warnings </w:t>
            </w:r>
          </w:p>
        </w:tc>
        <w:tc>
          <w:tcPr>
            <w:tcW w:w="1950" w:type="dxa"/>
            <w:tcBorders>
              <w:top w:val="single" w:sz="6" w:space="0" w:color="000000"/>
              <w:left w:val="nil"/>
              <w:bottom w:val="single" w:sz="6" w:space="0" w:color="000000"/>
              <w:right w:val="nil"/>
            </w:tcBorders>
          </w:tcPr>
          <w:p w14:paraId="5EC8D39F"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tcPr>
          <w:p w14:paraId="596B6ED3" w14:textId="77777777" w:rsidR="00E23C55" w:rsidRDefault="00E23C55">
            <w:pPr>
              <w:spacing w:after="160" w:line="259" w:lineRule="auto"/>
              <w:ind w:left="0" w:right="0" w:firstLine="0"/>
              <w:jc w:val="left"/>
            </w:pPr>
          </w:p>
        </w:tc>
      </w:tr>
      <w:tr w:rsidR="00E23C55" w14:paraId="7A88B4B6" w14:textId="77777777">
        <w:trPr>
          <w:trHeight w:val="3915"/>
        </w:trPr>
        <w:tc>
          <w:tcPr>
            <w:tcW w:w="2499" w:type="dxa"/>
            <w:tcBorders>
              <w:top w:val="single" w:sz="6" w:space="0" w:color="000000"/>
              <w:left w:val="single" w:sz="6" w:space="0" w:color="000000"/>
              <w:bottom w:val="single" w:sz="6" w:space="0" w:color="000000"/>
              <w:right w:val="single" w:sz="6" w:space="0" w:color="000000"/>
            </w:tcBorders>
          </w:tcPr>
          <w:p w14:paraId="2DBA7185" w14:textId="77777777" w:rsidR="00E23C55" w:rsidRDefault="006417AE">
            <w:pPr>
              <w:spacing w:after="19" w:line="259" w:lineRule="auto"/>
              <w:ind w:left="0" w:right="0" w:firstLine="0"/>
              <w:jc w:val="left"/>
            </w:pPr>
            <w:r>
              <w:t xml:space="preserve">To provide for the </w:t>
            </w:r>
          </w:p>
          <w:p w14:paraId="64A1D993" w14:textId="77777777" w:rsidR="00E23C55" w:rsidRDefault="006417AE">
            <w:pPr>
              <w:spacing w:after="0" w:line="259" w:lineRule="auto"/>
              <w:ind w:left="0" w:right="0" w:firstLine="0"/>
              <w:jc w:val="left"/>
            </w:pPr>
            <w:r>
              <w:t>effective collection, monitoring, management and dissemination of accurate, useful and timely information and warnings to the public during disaster events</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3024C993" w14:textId="77777777" w:rsidR="00E23C55" w:rsidRDefault="006417AE">
            <w:pPr>
              <w:spacing w:after="19" w:line="259" w:lineRule="auto"/>
              <w:ind w:left="2" w:right="0" w:firstLine="0"/>
              <w:jc w:val="left"/>
            </w:pPr>
            <w:r>
              <w:t xml:space="preserve">Hazard </w:t>
            </w:r>
            <w:proofErr w:type="gramStart"/>
            <w:r>
              <w:t>Lead</w:t>
            </w:r>
            <w:proofErr w:type="gramEnd"/>
            <w:r>
              <w:t xml:space="preserve"> </w:t>
            </w:r>
          </w:p>
          <w:p w14:paraId="0E55D8D5" w14:textId="77777777" w:rsidR="00E23C55" w:rsidRDefault="006417AE">
            <w:pPr>
              <w:spacing w:after="0" w:line="273" w:lineRule="auto"/>
              <w:ind w:left="184" w:right="883" w:hanging="182"/>
              <w:jc w:val="left"/>
            </w:pPr>
            <w:r>
              <w:t xml:space="preserve">Agency or  </w:t>
            </w:r>
          </w:p>
          <w:p w14:paraId="0E6C2159" w14:textId="77777777" w:rsidR="00E23C55" w:rsidRDefault="006417AE">
            <w:pPr>
              <w:spacing w:after="14" w:line="259" w:lineRule="auto"/>
              <w:ind w:left="2" w:right="0" w:firstLine="0"/>
              <w:jc w:val="left"/>
            </w:pPr>
            <w:r>
              <w:t xml:space="preserve">The State Crisis </w:t>
            </w:r>
          </w:p>
          <w:p w14:paraId="65480F1F" w14:textId="77777777" w:rsidR="00E23C55" w:rsidRDefault="006417AE">
            <w:pPr>
              <w:spacing w:after="0" w:line="273" w:lineRule="auto"/>
              <w:ind w:left="2" w:right="296" w:firstLine="0"/>
              <w:jc w:val="left"/>
            </w:pPr>
            <w:r>
              <w:t xml:space="preserve">Communications Network when </w:t>
            </w:r>
            <w:proofErr w:type="gramStart"/>
            <w:r>
              <w:t>activated  or</w:t>
            </w:r>
            <w:proofErr w:type="gramEnd"/>
            <w:r>
              <w:t xml:space="preserve">  </w:t>
            </w:r>
          </w:p>
          <w:p w14:paraId="18791685" w14:textId="77777777" w:rsidR="00E23C55" w:rsidRDefault="006417AE">
            <w:pPr>
              <w:spacing w:after="0" w:line="273" w:lineRule="auto"/>
              <w:ind w:left="2" w:right="0" w:firstLine="0"/>
              <w:jc w:val="left"/>
            </w:pPr>
            <w:r>
              <w:t xml:space="preserve">Where no specific lead DDC </w:t>
            </w:r>
          </w:p>
          <w:p w14:paraId="7861A243" w14:textId="77777777" w:rsidR="00E23C55" w:rsidRDefault="006417AE">
            <w:pPr>
              <w:spacing w:after="0" w:line="259" w:lineRule="auto"/>
              <w:ind w:left="2" w:right="0" w:firstLine="0"/>
              <w:jc w:val="left"/>
            </w:pPr>
            <w: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549ADC26" w14:textId="77777777" w:rsidR="00E23C55" w:rsidRDefault="006417AE">
            <w:pPr>
              <w:spacing w:after="19" w:line="259" w:lineRule="auto"/>
              <w:ind w:left="2" w:right="0" w:firstLine="0"/>
              <w:jc w:val="left"/>
            </w:pPr>
            <w:r>
              <w:t xml:space="preserve">District Disaster </w:t>
            </w:r>
          </w:p>
          <w:p w14:paraId="53FC88BA" w14:textId="77777777" w:rsidR="00E23C55" w:rsidRDefault="006417AE">
            <w:pPr>
              <w:spacing w:after="120" w:line="273" w:lineRule="auto"/>
              <w:ind w:left="2" w:right="4" w:firstLine="0"/>
              <w:jc w:val="left"/>
            </w:pPr>
            <w:r>
              <w:t xml:space="preserve">Management Group </w:t>
            </w:r>
          </w:p>
          <w:p w14:paraId="1A162921" w14:textId="77777777" w:rsidR="00E23C55" w:rsidRDefault="006417AE">
            <w:pPr>
              <w:spacing w:after="14" w:line="259" w:lineRule="auto"/>
              <w:ind w:left="2" w:right="0" w:firstLine="0"/>
              <w:jc w:val="left"/>
            </w:pPr>
            <w:r>
              <w:t xml:space="preserve">Bureau of </w:t>
            </w:r>
          </w:p>
          <w:p w14:paraId="5F349D7F" w14:textId="77777777" w:rsidR="00E23C55" w:rsidRDefault="006417AE">
            <w:pPr>
              <w:spacing w:after="134" w:line="259" w:lineRule="auto"/>
              <w:ind w:left="2" w:right="0" w:firstLine="0"/>
              <w:jc w:val="left"/>
            </w:pPr>
            <w:r>
              <w:t xml:space="preserve">Meteorology </w:t>
            </w:r>
          </w:p>
          <w:p w14:paraId="008AE80F" w14:textId="77777777" w:rsidR="00E23C55" w:rsidRDefault="006417AE">
            <w:pPr>
              <w:spacing w:after="14" w:line="259" w:lineRule="auto"/>
              <w:ind w:left="2" w:right="0" w:firstLine="0"/>
              <w:jc w:val="left"/>
            </w:pPr>
            <w:r>
              <w:t xml:space="preserve">Local Disaster </w:t>
            </w:r>
          </w:p>
          <w:p w14:paraId="6BF52F89" w14:textId="77777777" w:rsidR="00E23C55" w:rsidRDefault="006417AE">
            <w:pPr>
              <w:spacing w:after="14" w:line="259" w:lineRule="auto"/>
              <w:ind w:left="2" w:right="0" w:firstLine="0"/>
              <w:jc w:val="left"/>
            </w:pPr>
            <w:r>
              <w:t xml:space="preserve">Management </w:t>
            </w:r>
          </w:p>
          <w:p w14:paraId="382D7B6E" w14:textId="77777777" w:rsidR="00E23C55" w:rsidRDefault="006417AE">
            <w:pPr>
              <w:spacing w:after="134" w:line="259" w:lineRule="auto"/>
              <w:ind w:left="2" w:right="0" w:firstLine="0"/>
              <w:jc w:val="left"/>
            </w:pPr>
            <w:r>
              <w:t xml:space="preserve">Group/s  </w:t>
            </w:r>
          </w:p>
          <w:p w14:paraId="43E4F61D" w14:textId="77777777" w:rsidR="00E23C55" w:rsidRDefault="006417AE">
            <w:pPr>
              <w:spacing w:after="134" w:line="259" w:lineRule="auto"/>
              <w:ind w:left="2" w:right="0" w:firstLine="0"/>
              <w:jc w:val="left"/>
            </w:pPr>
            <w:r>
              <w:t xml:space="preserve">Electronic media </w:t>
            </w:r>
          </w:p>
          <w:p w14:paraId="41C2977E" w14:textId="77777777" w:rsidR="00E23C55" w:rsidRDefault="006417AE">
            <w:pPr>
              <w:spacing w:after="134" w:line="259" w:lineRule="auto"/>
              <w:ind w:left="2" w:right="0" w:firstLine="0"/>
              <w:jc w:val="left"/>
            </w:pPr>
            <w:r>
              <w:t xml:space="preserve">Print media </w:t>
            </w:r>
          </w:p>
          <w:p w14:paraId="613A9842" w14:textId="77777777" w:rsidR="00E23C55" w:rsidRDefault="006417AE">
            <w:pPr>
              <w:spacing w:after="19" w:line="259" w:lineRule="auto"/>
              <w:ind w:left="2" w:right="0" w:firstLine="0"/>
              <w:jc w:val="left"/>
            </w:pPr>
            <w:r>
              <w:t xml:space="preserve">Emergency </w:t>
            </w:r>
          </w:p>
          <w:p w14:paraId="1FF013DD" w14:textId="77777777" w:rsidR="00E23C55" w:rsidRDefault="006417AE">
            <w:pPr>
              <w:spacing w:after="0" w:line="259" w:lineRule="auto"/>
              <w:ind w:left="2" w:right="0" w:firstLine="0"/>
              <w:jc w:val="left"/>
            </w:pPr>
            <w:r>
              <w:t xml:space="preserve">Services </w:t>
            </w:r>
          </w:p>
        </w:tc>
        <w:tc>
          <w:tcPr>
            <w:tcW w:w="1947" w:type="dxa"/>
            <w:tcBorders>
              <w:top w:val="single" w:sz="6" w:space="0" w:color="000000"/>
              <w:left w:val="single" w:sz="6" w:space="0" w:color="000000"/>
              <w:bottom w:val="single" w:sz="6" w:space="0" w:color="000000"/>
              <w:right w:val="single" w:sz="6" w:space="0" w:color="000000"/>
            </w:tcBorders>
          </w:tcPr>
          <w:p w14:paraId="5836D0BD" w14:textId="77777777" w:rsidR="00E23C55" w:rsidRDefault="006417AE">
            <w:pPr>
              <w:spacing w:after="19" w:line="259" w:lineRule="auto"/>
              <w:ind w:left="2" w:right="0" w:firstLine="0"/>
              <w:jc w:val="left"/>
            </w:pPr>
            <w:r>
              <w:t xml:space="preserve">Logan &amp; Scenic </w:t>
            </w:r>
          </w:p>
          <w:p w14:paraId="49F2B921" w14:textId="77777777" w:rsidR="00E23C55" w:rsidRDefault="006417AE">
            <w:pPr>
              <w:spacing w:after="14" w:line="259" w:lineRule="auto"/>
              <w:ind w:left="2" w:right="0" w:firstLine="0"/>
              <w:jc w:val="left"/>
            </w:pPr>
            <w:r>
              <w:t xml:space="preserve">Rim Public </w:t>
            </w:r>
          </w:p>
          <w:p w14:paraId="7FB4F1FD" w14:textId="77777777" w:rsidR="00E23C55" w:rsidRDefault="006417AE">
            <w:pPr>
              <w:spacing w:after="14" w:line="259" w:lineRule="auto"/>
              <w:ind w:left="2" w:right="0" w:firstLine="0"/>
              <w:jc w:val="left"/>
            </w:pPr>
            <w:r>
              <w:t xml:space="preserve">Information and </w:t>
            </w:r>
          </w:p>
          <w:p w14:paraId="5BB4704B" w14:textId="77777777" w:rsidR="00E23C55" w:rsidRDefault="006417AE">
            <w:pPr>
              <w:spacing w:after="134" w:line="259" w:lineRule="auto"/>
              <w:ind w:left="2" w:right="0" w:firstLine="0"/>
              <w:jc w:val="left"/>
            </w:pPr>
            <w:r>
              <w:t xml:space="preserve">Warnings Sub Plan </w:t>
            </w:r>
          </w:p>
          <w:p w14:paraId="3444D0FA" w14:textId="77777777" w:rsidR="00E23C55" w:rsidRDefault="006417AE">
            <w:pPr>
              <w:spacing w:after="14" w:line="259" w:lineRule="auto"/>
              <w:ind w:left="2" w:right="0" w:firstLine="0"/>
              <w:jc w:val="left"/>
            </w:pPr>
            <w:r>
              <w:t xml:space="preserve">Disaster </w:t>
            </w:r>
          </w:p>
          <w:p w14:paraId="4F11D798" w14:textId="77777777" w:rsidR="00E23C55" w:rsidRDefault="006417AE">
            <w:pPr>
              <w:spacing w:after="0" w:line="259" w:lineRule="auto"/>
              <w:ind w:left="2" w:right="0" w:firstLine="0"/>
              <w:jc w:val="left"/>
            </w:pPr>
            <w:r>
              <w:t xml:space="preserve">Dashboards </w:t>
            </w:r>
          </w:p>
        </w:tc>
      </w:tr>
      <w:tr w:rsidR="00E23C55" w14:paraId="156D6DC9" w14:textId="77777777">
        <w:trPr>
          <w:trHeight w:val="373"/>
        </w:trPr>
        <w:tc>
          <w:tcPr>
            <w:tcW w:w="4449" w:type="dxa"/>
            <w:gridSpan w:val="2"/>
            <w:tcBorders>
              <w:top w:val="single" w:sz="6" w:space="0" w:color="000000"/>
              <w:left w:val="single" w:sz="6" w:space="0" w:color="000000"/>
              <w:bottom w:val="single" w:sz="6" w:space="0" w:color="000000"/>
              <w:right w:val="nil"/>
            </w:tcBorders>
            <w:shd w:val="clear" w:color="auto" w:fill="F2F2F2"/>
          </w:tcPr>
          <w:p w14:paraId="6989A9CB" w14:textId="77777777" w:rsidR="00E23C55" w:rsidRDefault="006417AE">
            <w:pPr>
              <w:spacing w:after="0" w:line="259" w:lineRule="auto"/>
              <w:ind w:left="0" w:right="0" w:firstLine="0"/>
              <w:jc w:val="left"/>
            </w:pPr>
            <w:r>
              <w:rPr>
                <w:b/>
                <w:color w:val="1F4D78"/>
                <w:sz w:val="21"/>
              </w:rPr>
              <w:t>Public Works and Engineering</w:t>
            </w:r>
            <w:r>
              <w:t xml:space="preserve"> </w:t>
            </w:r>
          </w:p>
        </w:tc>
        <w:tc>
          <w:tcPr>
            <w:tcW w:w="1950" w:type="dxa"/>
            <w:tcBorders>
              <w:top w:val="single" w:sz="6" w:space="0" w:color="000000"/>
              <w:left w:val="nil"/>
              <w:bottom w:val="single" w:sz="6" w:space="0" w:color="000000"/>
              <w:right w:val="nil"/>
            </w:tcBorders>
            <w:shd w:val="clear" w:color="auto" w:fill="F2F2F2"/>
          </w:tcPr>
          <w:p w14:paraId="6143BE5D"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shd w:val="clear" w:color="auto" w:fill="F2F2F2"/>
          </w:tcPr>
          <w:p w14:paraId="7EEAEC05" w14:textId="77777777" w:rsidR="00E23C55" w:rsidRDefault="00E23C55">
            <w:pPr>
              <w:spacing w:after="160" w:line="259" w:lineRule="auto"/>
              <w:ind w:left="0" w:right="0" w:firstLine="0"/>
              <w:jc w:val="left"/>
            </w:pPr>
          </w:p>
        </w:tc>
      </w:tr>
      <w:tr w:rsidR="00E23C55" w14:paraId="7BDC0368" w14:textId="77777777">
        <w:trPr>
          <w:trHeight w:val="3909"/>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22197623" w14:textId="77777777" w:rsidR="00E23C55" w:rsidRDefault="006417AE">
            <w:pPr>
              <w:spacing w:after="0" w:line="259" w:lineRule="auto"/>
              <w:ind w:left="0" w:right="0" w:firstLine="0"/>
              <w:jc w:val="left"/>
            </w:pPr>
            <w:r>
              <w:t xml:space="preserve">To provide for the continuity of service of essential water and sewerage services, building inspections, referable dams, road, rail, bridge and marine facility damage assessment, maintenance or repair, and demolitions and debris clearing as required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45D5E672" w14:textId="77777777" w:rsidR="00E23C55" w:rsidRDefault="006417AE">
            <w:pPr>
              <w:spacing w:after="0" w:line="259" w:lineRule="auto"/>
              <w:ind w:left="2" w:right="0" w:firstLine="0"/>
              <w:jc w:val="left"/>
            </w:pPr>
            <w:r>
              <w:t xml:space="preserve">Asset owner/s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39F67310" w14:textId="77777777" w:rsidR="00E23C55" w:rsidRDefault="006417AE">
            <w:pPr>
              <w:spacing w:after="134" w:line="259" w:lineRule="auto"/>
              <w:ind w:left="2" w:right="0" w:firstLine="0"/>
              <w:jc w:val="left"/>
            </w:pPr>
            <w:r>
              <w:t xml:space="preserve">Logan City Council </w:t>
            </w:r>
          </w:p>
          <w:p w14:paraId="3EA909E0" w14:textId="77777777" w:rsidR="00E23C55" w:rsidRDefault="006417AE">
            <w:pPr>
              <w:spacing w:after="14" w:line="259" w:lineRule="auto"/>
              <w:ind w:left="2" w:right="0" w:firstLine="0"/>
              <w:jc w:val="left"/>
            </w:pPr>
            <w:r>
              <w:t xml:space="preserve">Scenic Rim </w:t>
            </w:r>
          </w:p>
          <w:p w14:paraId="75ECA0C7" w14:textId="77777777" w:rsidR="00E23C55" w:rsidRDefault="006417AE">
            <w:pPr>
              <w:spacing w:after="134" w:line="259" w:lineRule="auto"/>
              <w:ind w:left="2" w:right="0" w:firstLine="0"/>
              <w:jc w:val="left"/>
            </w:pPr>
            <w:r>
              <w:t xml:space="preserve">Regional Council </w:t>
            </w:r>
          </w:p>
          <w:p w14:paraId="11E0DA4C" w14:textId="77777777" w:rsidR="00E23C55" w:rsidRDefault="006417AE">
            <w:pPr>
              <w:spacing w:after="18" w:line="259" w:lineRule="auto"/>
              <w:ind w:left="2" w:right="0" w:firstLine="0"/>
              <w:jc w:val="left"/>
            </w:pPr>
            <w:r>
              <w:t xml:space="preserve">Department of </w:t>
            </w:r>
          </w:p>
          <w:p w14:paraId="7A234D94" w14:textId="77777777" w:rsidR="00E23C55" w:rsidRDefault="006417AE">
            <w:pPr>
              <w:spacing w:after="120" w:line="273" w:lineRule="auto"/>
              <w:ind w:left="2" w:right="0" w:firstLine="0"/>
              <w:jc w:val="left"/>
            </w:pPr>
            <w:r>
              <w:t xml:space="preserve">Housing and Public Works  </w:t>
            </w:r>
          </w:p>
          <w:p w14:paraId="37641AE8" w14:textId="77777777" w:rsidR="00E23C55" w:rsidRDefault="006417AE">
            <w:pPr>
              <w:spacing w:after="14" w:line="259" w:lineRule="auto"/>
              <w:ind w:left="2" w:right="0" w:firstLine="0"/>
              <w:jc w:val="left"/>
            </w:pPr>
            <w:r>
              <w:t xml:space="preserve">Department of </w:t>
            </w:r>
          </w:p>
          <w:p w14:paraId="1668FEBD" w14:textId="77777777" w:rsidR="00E23C55" w:rsidRDefault="006417AE">
            <w:pPr>
              <w:spacing w:after="120" w:line="273" w:lineRule="auto"/>
              <w:ind w:left="2" w:right="47" w:firstLine="0"/>
            </w:pPr>
            <w:r>
              <w:t xml:space="preserve">Transport and Main Roads </w:t>
            </w:r>
          </w:p>
          <w:p w14:paraId="550164F0" w14:textId="77777777" w:rsidR="00E23C55" w:rsidRDefault="006417AE">
            <w:pPr>
              <w:spacing w:after="134" w:line="259" w:lineRule="auto"/>
              <w:ind w:left="2" w:right="0" w:firstLine="0"/>
              <w:jc w:val="left"/>
            </w:pPr>
            <w:r>
              <w:t xml:space="preserve">Queensland Rail </w:t>
            </w:r>
          </w:p>
          <w:p w14:paraId="318A2195" w14:textId="77777777" w:rsidR="00E23C55" w:rsidRDefault="006417AE">
            <w:pPr>
              <w:spacing w:after="14" w:line="259" w:lineRule="auto"/>
              <w:ind w:left="2" w:right="0" w:firstLine="0"/>
              <w:jc w:val="left"/>
            </w:pPr>
            <w:r>
              <w:t xml:space="preserve">Queensland Urban </w:t>
            </w:r>
          </w:p>
          <w:p w14:paraId="1B37152B" w14:textId="77777777" w:rsidR="00E23C55" w:rsidRDefault="006417AE">
            <w:pPr>
              <w:spacing w:after="0" w:line="259" w:lineRule="auto"/>
              <w:ind w:left="2" w:right="0" w:firstLine="0"/>
              <w:jc w:val="left"/>
            </w:pPr>
            <w:r>
              <w:t xml:space="preserve">Utilities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2B33C367" w14:textId="77777777" w:rsidR="00E23C55" w:rsidRDefault="006417AE">
            <w:pPr>
              <w:spacing w:after="0" w:line="259" w:lineRule="auto"/>
              <w:ind w:left="2" w:right="0" w:firstLine="0"/>
              <w:jc w:val="left"/>
            </w:pPr>
            <w:r>
              <w:t xml:space="preserve"> </w:t>
            </w:r>
          </w:p>
        </w:tc>
      </w:tr>
    </w:tbl>
    <w:p w14:paraId="427BA770" w14:textId="77777777" w:rsidR="00E23C55" w:rsidRDefault="006417AE">
      <w:pPr>
        <w:spacing w:after="0" w:line="259" w:lineRule="auto"/>
        <w:ind w:left="1124" w:right="0" w:firstLine="0"/>
      </w:pPr>
      <w:r>
        <w:t xml:space="preserve"> </w:t>
      </w:r>
      <w:r>
        <w:tab/>
        <w:t xml:space="preserve"> </w:t>
      </w:r>
    </w:p>
    <w:tbl>
      <w:tblPr>
        <w:tblStyle w:val="TableGrid"/>
        <w:tblW w:w="8346" w:type="dxa"/>
        <w:tblInd w:w="1133" w:type="dxa"/>
        <w:tblCellMar>
          <w:top w:w="12" w:type="dxa"/>
          <w:left w:w="106" w:type="dxa"/>
          <w:right w:w="62" w:type="dxa"/>
        </w:tblCellMar>
        <w:tblLook w:val="04A0" w:firstRow="1" w:lastRow="0" w:firstColumn="1" w:lastColumn="0" w:noHBand="0" w:noVBand="1"/>
      </w:tblPr>
      <w:tblGrid>
        <w:gridCol w:w="2499"/>
        <w:gridCol w:w="1950"/>
        <w:gridCol w:w="1950"/>
        <w:gridCol w:w="1947"/>
      </w:tblGrid>
      <w:tr w:rsidR="00E23C55" w14:paraId="65408A76" w14:textId="77777777">
        <w:trPr>
          <w:trHeight w:val="592"/>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1CD35ADE"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7351AEB1" w14:textId="77777777" w:rsidR="00E23C55" w:rsidRDefault="006417AE">
            <w:pPr>
              <w:spacing w:after="0" w:line="259" w:lineRule="auto"/>
              <w:ind w:left="2" w:right="0" w:firstLine="0"/>
              <w:jc w:val="left"/>
            </w:pPr>
            <w:r>
              <w:rPr>
                <w:b/>
              </w:rPr>
              <w:t xml:space="preserve">Lead Agency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1FA7B769" w14:textId="77777777" w:rsidR="00E23C55" w:rsidRDefault="006417AE">
            <w:pPr>
              <w:spacing w:after="0" w:line="259" w:lineRule="auto"/>
              <w:ind w:left="2" w:right="0"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0033FB69" w14:textId="77777777" w:rsidR="00E23C55" w:rsidRDefault="006417AE">
            <w:pPr>
              <w:spacing w:after="0" w:line="259" w:lineRule="auto"/>
              <w:ind w:left="2" w:right="0" w:firstLine="0"/>
              <w:jc w:val="left"/>
            </w:pPr>
            <w:r>
              <w:rPr>
                <w:b/>
              </w:rPr>
              <w:t xml:space="preserve">Relevant Plans / Sub-plans </w:t>
            </w:r>
          </w:p>
        </w:tc>
      </w:tr>
      <w:tr w:rsidR="00E23C55" w14:paraId="23856B4E" w14:textId="77777777">
        <w:trPr>
          <w:trHeight w:val="381"/>
        </w:trPr>
        <w:tc>
          <w:tcPr>
            <w:tcW w:w="2499" w:type="dxa"/>
            <w:tcBorders>
              <w:top w:val="single" w:sz="6" w:space="0" w:color="000000"/>
              <w:left w:val="single" w:sz="6" w:space="0" w:color="000000"/>
              <w:bottom w:val="single" w:sz="6" w:space="0" w:color="000000"/>
              <w:right w:val="nil"/>
            </w:tcBorders>
          </w:tcPr>
          <w:p w14:paraId="780CCE38" w14:textId="77777777" w:rsidR="00E23C55" w:rsidRDefault="006417AE">
            <w:pPr>
              <w:spacing w:after="0" w:line="259" w:lineRule="auto"/>
              <w:ind w:left="0" w:right="0" w:firstLine="0"/>
              <w:jc w:val="left"/>
            </w:pPr>
            <w:r>
              <w:rPr>
                <w:b/>
                <w:color w:val="1F4D78"/>
                <w:sz w:val="21"/>
              </w:rPr>
              <w:t>Rescue</w:t>
            </w:r>
            <w:r>
              <w:t xml:space="preserve"> </w:t>
            </w:r>
          </w:p>
        </w:tc>
        <w:tc>
          <w:tcPr>
            <w:tcW w:w="1950" w:type="dxa"/>
            <w:tcBorders>
              <w:top w:val="single" w:sz="6" w:space="0" w:color="000000"/>
              <w:left w:val="nil"/>
              <w:bottom w:val="single" w:sz="6" w:space="0" w:color="000000"/>
              <w:right w:val="nil"/>
            </w:tcBorders>
          </w:tcPr>
          <w:p w14:paraId="1E504484" w14:textId="77777777" w:rsidR="00E23C55" w:rsidRDefault="00E23C55">
            <w:pPr>
              <w:spacing w:after="160" w:line="259" w:lineRule="auto"/>
              <w:ind w:left="0" w:right="0" w:firstLine="0"/>
              <w:jc w:val="left"/>
            </w:pPr>
          </w:p>
        </w:tc>
        <w:tc>
          <w:tcPr>
            <w:tcW w:w="1950" w:type="dxa"/>
            <w:tcBorders>
              <w:top w:val="single" w:sz="6" w:space="0" w:color="000000"/>
              <w:left w:val="nil"/>
              <w:bottom w:val="single" w:sz="6" w:space="0" w:color="000000"/>
              <w:right w:val="nil"/>
            </w:tcBorders>
          </w:tcPr>
          <w:p w14:paraId="08612D56"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tcPr>
          <w:p w14:paraId="1314E442" w14:textId="77777777" w:rsidR="00E23C55" w:rsidRDefault="00E23C55">
            <w:pPr>
              <w:spacing w:after="160" w:line="259" w:lineRule="auto"/>
              <w:ind w:left="0" w:right="0" w:firstLine="0"/>
              <w:jc w:val="left"/>
            </w:pPr>
          </w:p>
        </w:tc>
      </w:tr>
      <w:tr w:rsidR="00E23C55" w14:paraId="689B3FB2" w14:textId="77777777">
        <w:trPr>
          <w:trHeight w:val="3190"/>
        </w:trPr>
        <w:tc>
          <w:tcPr>
            <w:tcW w:w="2499" w:type="dxa"/>
            <w:tcBorders>
              <w:top w:val="single" w:sz="6" w:space="0" w:color="000000"/>
              <w:left w:val="single" w:sz="6" w:space="0" w:color="000000"/>
              <w:bottom w:val="single" w:sz="6" w:space="0" w:color="000000"/>
              <w:right w:val="single" w:sz="6" w:space="0" w:color="000000"/>
            </w:tcBorders>
          </w:tcPr>
          <w:p w14:paraId="50725312" w14:textId="77777777" w:rsidR="00E23C55" w:rsidRDefault="006417AE">
            <w:pPr>
              <w:spacing w:after="0" w:line="273" w:lineRule="auto"/>
              <w:ind w:left="0" w:right="0" w:firstLine="0"/>
              <w:jc w:val="left"/>
            </w:pPr>
            <w:r>
              <w:lastRenderedPageBreak/>
              <w:t xml:space="preserve">Provide support to communities after a disaster event, and to coordinate the use of resources in search and rescue, in response to an </w:t>
            </w:r>
          </w:p>
          <w:p w14:paraId="4CE9BB2C" w14:textId="77777777" w:rsidR="00E23C55" w:rsidRDefault="006417AE">
            <w:pPr>
              <w:spacing w:after="4" w:line="274" w:lineRule="auto"/>
              <w:ind w:left="0" w:right="0" w:firstLine="0"/>
              <w:jc w:val="left"/>
            </w:pPr>
            <w:r>
              <w:t xml:space="preserve">actual or potential disaster condition. </w:t>
            </w:r>
          </w:p>
          <w:p w14:paraId="3DBE5476" w14:textId="77777777" w:rsidR="00E23C55" w:rsidRDefault="006417AE">
            <w:pPr>
              <w:spacing w:after="0" w:line="259" w:lineRule="auto"/>
              <w:ind w:left="0" w:right="0" w:firstLine="0"/>
              <w:jc w:val="left"/>
            </w:pPr>
            <w:r>
              <w:rPr>
                <w:b/>
              </w:rP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49BB05AA" w14:textId="77777777" w:rsidR="00E23C55" w:rsidRDefault="006417AE">
            <w:pPr>
              <w:spacing w:after="14" w:line="259" w:lineRule="auto"/>
              <w:ind w:left="2" w:right="0" w:firstLine="0"/>
              <w:jc w:val="left"/>
            </w:pPr>
            <w:r>
              <w:t xml:space="preserve">Queensland Police </w:t>
            </w:r>
          </w:p>
          <w:p w14:paraId="26D51996" w14:textId="77777777" w:rsidR="00E23C55" w:rsidRDefault="006417AE">
            <w:pPr>
              <w:spacing w:after="14" w:line="259" w:lineRule="auto"/>
              <w:ind w:left="2" w:right="0" w:firstLine="0"/>
              <w:jc w:val="left"/>
            </w:pPr>
            <w:r>
              <w:t xml:space="preserve">Service </w:t>
            </w:r>
          </w:p>
          <w:p w14:paraId="58434643" w14:textId="77777777" w:rsidR="00E23C55" w:rsidRDefault="006417AE">
            <w:pPr>
              <w:spacing w:after="0" w:line="259" w:lineRule="auto"/>
              <w:ind w:left="2" w:right="0" w:firstLine="0"/>
              <w:jc w:val="left"/>
            </w:pPr>
            <w:r>
              <w:t xml:space="preserve">[Coordination] </w:t>
            </w:r>
          </w:p>
        </w:tc>
        <w:tc>
          <w:tcPr>
            <w:tcW w:w="1950" w:type="dxa"/>
            <w:tcBorders>
              <w:top w:val="single" w:sz="6" w:space="0" w:color="000000"/>
              <w:left w:val="single" w:sz="6" w:space="0" w:color="000000"/>
              <w:bottom w:val="single" w:sz="6" w:space="0" w:color="000000"/>
              <w:right w:val="single" w:sz="6" w:space="0" w:color="000000"/>
            </w:tcBorders>
          </w:tcPr>
          <w:p w14:paraId="27EB7014" w14:textId="77777777" w:rsidR="00E23C55" w:rsidRDefault="006417AE">
            <w:pPr>
              <w:spacing w:after="14" w:line="259" w:lineRule="auto"/>
              <w:ind w:left="2" w:right="0" w:firstLine="0"/>
              <w:jc w:val="left"/>
            </w:pPr>
            <w:r>
              <w:t xml:space="preserve">Queensland Fire </w:t>
            </w:r>
          </w:p>
          <w:p w14:paraId="0E376CC9" w14:textId="77777777" w:rsidR="00E23C55" w:rsidRDefault="006417AE">
            <w:pPr>
              <w:spacing w:after="14" w:line="259" w:lineRule="auto"/>
              <w:ind w:left="2" w:right="0" w:firstLine="0"/>
              <w:jc w:val="left"/>
            </w:pPr>
            <w:r>
              <w:t xml:space="preserve">Department </w:t>
            </w:r>
          </w:p>
          <w:p w14:paraId="7F55135D" w14:textId="77777777" w:rsidR="00E23C55" w:rsidRDefault="006417AE">
            <w:pPr>
              <w:spacing w:after="14" w:line="259" w:lineRule="auto"/>
              <w:ind w:left="2" w:right="0" w:firstLine="0"/>
              <w:jc w:val="left"/>
            </w:pPr>
            <w:r>
              <w:t xml:space="preserve">State Emergency </w:t>
            </w:r>
          </w:p>
          <w:p w14:paraId="7DD4C766" w14:textId="77777777" w:rsidR="00E23C55" w:rsidRDefault="006417AE">
            <w:pPr>
              <w:spacing w:after="14" w:line="259" w:lineRule="auto"/>
              <w:ind w:left="2" w:right="0" w:firstLine="0"/>
              <w:jc w:val="left"/>
            </w:pPr>
            <w:r>
              <w:t xml:space="preserve">Service </w:t>
            </w:r>
          </w:p>
          <w:p w14:paraId="66F2948E" w14:textId="77777777" w:rsidR="00E23C55" w:rsidRDefault="006417AE">
            <w:pPr>
              <w:spacing w:after="14" w:line="259" w:lineRule="auto"/>
              <w:ind w:left="2" w:right="0" w:firstLine="0"/>
              <w:jc w:val="left"/>
            </w:pPr>
            <w:r>
              <w:t xml:space="preserve">Queensland </w:t>
            </w:r>
          </w:p>
          <w:p w14:paraId="0339F936" w14:textId="77777777" w:rsidR="00E23C55" w:rsidRDefault="006417AE">
            <w:pPr>
              <w:spacing w:after="14" w:line="259" w:lineRule="auto"/>
              <w:ind w:left="2" w:right="0" w:firstLine="0"/>
              <w:jc w:val="left"/>
            </w:pPr>
            <w:r>
              <w:t xml:space="preserve">Ambulance Service </w:t>
            </w:r>
          </w:p>
          <w:p w14:paraId="621A3620" w14:textId="77777777" w:rsidR="00E23C55" w:rsidRDefault="006417AE">
            <w:pPr>
              <w:spacing w:after="14" w:line="259" w:lineRule="auto"/>
              <w:ind w:left="2" w:right="0" w:firstLine="0"/>
              <w:jc w:val="left"/>
            </w:pPr>
            <w:r>
              <w:t xml:space="preserve">Marine Rescue </w:t>
            </w:r>
          </w:p>
          <w:p w14:paraId="229B5B98" w14:textId="77777777" w:rsidR="00E23C55" w:rsidRDefault="006417AE">
            <w:pPr>
              <w:spacing w:after="18" w:line="259" w:lineRule="auto"/>
              <w:ind w:left="2" w:right="0" w:firstLine="0"/>
              <w:jc w:val="left"/>
            </w:pPr>
            <w:r>
              <w:t xml:space="preserve">Queensland </w:t>
            </w:r>
          </w:p>
          <w:p w14:paraId="3D15AB43" w14:textId="77777777" w:rsidR="00E23C55" w:rsidRDefault="006417AE">
            <w:pPr>
              <w:spacing w:after="14" w:line="259" w:lineRule="auto"/>
              <w:ind w:left="2" w:right="0" w:firstLine="0"/>
              <w:jc w:val="left"/>
            </w:pPr>
            <w:r>
              <w:t xml:space="preserve">Australian </w:t>
            </w:r>
          </w:p>
          <w:p w14:paraId="03580967" w14:textId="77777777" w:rsidR="00E23C55" w:rsidRDefault="006417AE">
            <w:pPr>
              <w:spacing w:after="14" w:line="259" w:lineRule="auto"/>
              <w:ind w:left="2" w:right="0" w:firstLine="0"/>
              <w:jc w:val="left"/>
            </w:pPr>
            <w:r>
              <w:t xml:space="preserve">Volunteer Coast </w:t>
            </w:r>
          </w:p>
          <w:p w14:paraId="636D62A6" w14:textId="77777777" w:rsidR="00E23C55" w:rsidRDefault="006417AE">
            <w:pPr>
              <w:spacing w:after="14" w:line="259" w:lineRule="auto"/>
              <w:ind w:left="2" w:right="0" w:firstLine="0"/>
              <w:jc w:val="left"/>
            </w:pPr>
            <w:r>
              <w:t xml:space="preserve">Guard </w:t>
            </w:r>
          </w:p>
          <w:p w14:paraId="766E56EA" w14:textId="77777777" w:rsidR="00E23C55" w:rsidRDefault="006417AE">
            <w:pPr>
              <w:spacing w:after="0" w:line="259" w:lineRule="auto"/>
              <w:ind w:left="2" w:right="0" w:firstLine="0"/>
              <w:jc w:val="left"/>
            </w:pPr>
            <w:r>
              <w:t xml:space="preserve">AusSAR </w:t>
            </w:r>
          </w:p>
        </w:tc>
        <w:tc>
          <w:tcPr>
            <w:tcW w:w="1947" w:type="dxa"/>
            <w:tcBorders>
              <w:top w:val="single" w:sz="6" w:space="0" w:color="000000"/>
              <w:left w:val="single" w:sz="6" w:space="0" w:color="000000"/>
              <w:bottom w:val="single" w:sz="6" w:space="0" w:color="000000"/>
              <w:right w:val="single" w:sz="6" w:space="0" w:color="000000"/>
            </w:tcBorders>
          </w:tcPr>
          <w:p w14:paraId="02093C55" w14:textId="77777777" w:rsidR="00E23C55" w:rsidRDefault="006417AE">
            <w:pPr>
              <w:spacing w:after="0" w:line="273" w:lineRule="auto"/>
              <w:ind w:left="2" w:right="1" w:firstLine="0"/>
              <w:jc w:val="left"/>
            </w:pPr>
            <w:r>
              <w:t xml:space="preserve">National Search and Rescue Manual Appendix </w:t>
            </w:r>
          </w:p>
          <w:p w14:paraId="375C3CF4" w14:textId="77777777" w:rsidR="00E23C55" w:rsidRDefault="006417AE">
            <w:pPr>
              <w:spacing w:after="0" w:line="259" w:lineRule="auto"/>
              <w:ind w:left="2" w:right="0" w:firstLine="0"/>
              <w:jc w:val="left"/>
            </w:pPr>
            <w:r>
              <w:t xml:space="preserve">1.1 </w:t>
            </w:r>
          </w:p>
        </w:tc>
      </w:tr>
      <w:tr w:rsidR="00E23C55" w14:paraId="2FAE24A7" w14:textId="77777777">
        <w:trPr>
          <w:trHeight w:val="376"/>
        </w:trPr>
        <w:tc>
          <w:tcPr>
            <w:tcW w:w="2499" w:type="dxa"/>
            <w:tcBorders>
              <w:top w:val="single" w:sz="6" w:space="0" w:color="000000"/>
              <w:left w:val="single" w:sz="6" w:space="0" w:color="000000"/>
              <w:bottom w:val="single" w:sz="6" w:space="0" w:color="000000"/>
              <w:right w:val="nil"/>
            </w:tcBorders>
            <w:shd w:val="clear" w:color="auto" w:fill="F2F2F2"/>
          </w:tcPr>
          <w:p w14:paraId="26E78574" w14:textId="77777777" w:rsidR="00E23C55" w:rsidRDefault="006417AE">
            <w:pPr>
              <w:spacing w:after="0" w:line="259" w:lineRule="auto"/>
              <w:ind w:left="0" w:right="0" w:firstLine="0"/>
              <w:jc w:val="left"/>
            </w:pPr>
            <w:r>
              <w:rPr>
                <w:b/>
                <w:color w:val="1F4D78"/>
                <w:sz w:val="21"/>
              </w:rPr>
              <w:t xml:space="preserve">Resupply Operations </w:t>
            </w:r>
          </w:p>
        </w:tc>
        <w:tc>
          <w:tcPr>
            <w:tcW w:w="1950" w:type="dxa"/>
            <w:tcBorders>
              <w:top w:val="single" w:sz="6" w:space="0" w:color="000000"/>
              <w:left w:val="nil"/>
              <w:bottom w:val="single" w:sz="6" w:space="0" w:color="000000"/>
              <w:right w:val="nil"/>
            </w:tcBorders>
            <w:shd w:val="clear" w:color="auto" w:fill="F2F2F2"/>
          </w:tcPr>
          <w:p w14:paraId="1AF77B4D" w14:textId="77777777" w:rsidR="00E23C55" w:rsidRDefault="00E23C55">
            <w:pPr>
              <w:spacing w:after="160" w:line="259" w:lineRule="auto"/>
              <w:ind w:left="0" w:right="0" w:firstLine="0"/>
              <w:jc w:val="left"/>
            </w:pPr>
          </w:p>
        </w:tc>
        <w:tc>
          <w:tcPr>
            <w:tcW w:w="1950" w:type="dxa"/>
            <w:tcBorders>
              <w:top w:val="single" w:sz="6" w:space="0" w:color="000000"/>
              <w:left w:val="nil"/>
              <w:bottom w:val="single" w:sz="6" w:space="0" w:color="000000"/>
              <w:right w:val="nil"/>
            </w:tcBorders>
            <w:shd w:val="clear" w:color="auto" w:fill="F2F2F2"/>
          </w:tcPr>
          <w:p w14:paraId="2341E961"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shd w:val="clear" w:color="auto" w:fill="F2F2F2"/>
          </w:tcPr>
          <w:p w14:paraId="32A2EEC1" w14:textId="77777777" w:rsidR="00E23C55" w:rsidRDefault="00E23C55">
            <w:pPr>
              <w:spacing w:after="160" w:line="259" w:lineRule="auto"/>
              <w:ind w:left="0" w:right="0" w:firstLine="0"/>
              <w:jc w:val="left"/>
            </w:pPr>
          </w:p>
        </w:tc>
      </w:tr>
      <w:tr w:rsidR="00E23C55" w14:paraId="0F32F3BC" w14:textId="77777777">
        <w:trPr>
          <w:trHeight w:val="2780"/>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46C0D988" w14:textId="77777777" w:rsidR="00E23C55" w:rsidRDefault="006417AE">
            <w:pPr>
              <w:spacing w:after="0" w:line="259" w:lineRule="auto"/>
              <w:ind w:left="0" w:right="0" w:firstLine="0"/>
              <w:jc w:val="left"/>
            </w:pPr>
            <w:r>
              <w:t>To ensure that communities are resupplied with food and other essentials during times of isolation</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6F661F74" w14:textId="77777777" w:rsidR="00E23C55" w:rsidRDefault="006417AE">
            <w:pPr>
              <w:spacing w:after="14" w:line="259" w:lineRule="auto"/>
              <w:ind w:left="2" w:right="0" w:firstLine="0"/>
              <w:jc w:val="left"/>
            </w:pPr>
            <w:r>
              <w:t xml:space="preserve">Isolated </w:t>
            </w:r>
          </w:p>
          <w:p w14:paraId="3BD1984E" w14:textId="77777777" w:rsidR="00E23C55" w:rsidRDefault="006417AE">
            <w:pPr>
              <w:spacing w:after="14" w:line="259" w:lineRule="auto"/>
              <w:ind w:left="2" w:right="0" w:firstLine="0"/>
              <w:jc w:val="left"/>
            </w:pPr>
            <w:r>
              <w:t xml:space="preserve">Community - </w:t>
            </w:r>
          </w:p>
          <w:p w14:paraId="72CCC937" w14:textId="77777777" w:rsidR="00E23C55" w:rsidRDefault="006417AE">
            <w:pPr>
              <w:spacing w:after="14" w:line="259" w:lineRule="auto"/>
              <w:ind w:left="2" w:right="0" w:firstLine="0"/>
              <w:jc w:val="left"/>
            </w:pPr>
            <w:r>
              <w:t xml:space="preserve">LDMG </w:t>
            </w:r>
          </w:p>
          <w:p w14:paraId="35503DDD" w14:textId="77777777" w:rsidR="00E23C55" w:rsidRDefault="006417AE">
            <w:pPr>
              <w:spacing w:after="14" w:line="259" w:lineRule="auto"/>
              <w:ind w:left="2" w:right="0" w:firstLine="0"/>
              <w:jc w:val="left"/>
            </w:pPr>
            <w:r>
              <w:t xml:space="preserve">Isolated Rural </w:t>
            </w:r>
          </w:p>
          <w:p w14:paraId="62621CED" w14:textId="77777777" w:rsidR="00E23C55" w:rsidRDefault="006417AE">
            <w:pPr>
              <w:spacing w:after="14" w:line="259" w:lineRule="auto"/>
              <w:ind w:left="2" w:right="0" w:firstLine="0"/>
              <w:jc w:val="left"/>
            </w:pPr>
            <w:r>
              <w:t xml:space="preserve">Properties </w:t>
            </w:r>
          </w:p>
          <w:p w14:paraId="68FCA189" w14:textId="77777777" w:rsidR="00E23C55" w:rsidRDefault="006417AE">
            <w:pPr>
              <w:spacing w:after="14" w:line="259" w:lineRule="auto"/>
              <w:ind w:left="2" w:right="0" w:firstLine="0"/>
              <w:jc w:val="left"/>
            </w:pPr>
            <w:r>
              <w:t xml:space="preserve">LDMG </w:t>
            </w:r>
          </w:p>
          <w:p w14:paraId="3ECE051F" w14:textId="77777777" w:rsidR="00E23C55" w:rsidRDefault="006417AE">
            <w:pPr>
              <w:spacing w:after="0" w:line="275" w:lineRule="auto"/>
              <w:ind w:left="2" w:right="0" w:firstLine="0"/>
              <w:jc w:val="left"/>
            </w:pPr>
            <w:r>
              <w:t xml:space="preserve">Resupply of stranded persons – Queensland Police </w:t>
            </w:r>
          </w:p>
          <w:p w14:paraId="00A755E0" w14:textId="77777777" w:rsidR="00E23C55" w:rsidRDefault="006417AE">
            <w:pPr>
              <w:spacing w:after="0" w:line="259" w:lineRule="auto"/>
              <w:ind w:left="2" w:right="0" w:firstLine="0"/>
              <w:jc w:val="left"/>
            </w:pPr>
            <w:r>
              <w:t xml:space="preserve">Service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2E961D29" w14:textId="77777777" w:rsidR="00E23C55" w:rsidRDefault="006417AE">
            <w:pPr>
              <w:spacing w:after="0" w:line="259" w:lineRule="auto"/>
              <w:ind w:left="2" w:right="0" w:firstLine="0"/>
              <w:jc w:val="left"/>
            </w:pPr>
            <w:r>
              <w:t xml:space="preserve">Queensland Police Service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4FE97CDF" w14:textId="77777777" w:rsidR="00E23C55" w:rsidRDefault="006417AE">
            <w:pPr>
              <w:spacing w:after="14" w:line="259" w:lineRule="auto"/>
              <w:ind w:left="2" w:right="0" w:firstLine="0"/>
              <w:jc w:val="left"/>
            </w:pPr>
            <w:r>
              <w:t xml:space="preserve">PPRR Guidelines </w:t>
            </w:r>
          </w:p>
          <w:p w14:paraId="4B684739" w14:textId="77777777" w:rsidR="00E23C55" w:rsidRDefault="006417AE">
            <w:pPr>
              <w:spacing w:after="16" w:line="259" w:lineRule="auto"/>
              <w:ind w:left="2" w:right="0" w:firstLine="0"/>
              <w:jc w:val="left"/>
            </w:pPr>
            <w:r>
              <w:t xml:space="preserve">Queensland </w:t>
            </w:r>
          </w:p>
          <w:p w14:paraId="7A812D85" w14:textId="77777777" w:rsidR="00E23C55" w:rsidRDefault="006417AE">
            <w:pPr>
              <w:spacing w:after="14" w:line="259" w:lineRule="auto"/>
              <w:ind w:left="2" w:right="0" w:firstLine="0"/>
              <w:jc w:val="left"/>
            </w:pPr>
            <w:r>
              <w:t xml:space="preserve">Resupply Manual – </w:t>
            </w:r>
          </w:p>
          <w:p w14:paraId="48BC4306" w14:textId="77777777" w:rsidR="00E23C55" w:rsidRDefault="006417AE">
            <w:pPr>
              <w:spacing w:after="134" w:line="259" w:lineRule="auto"/>
              <w:ind w:left="2" w:right="0" w:firstLine="0"/>
              <w:jc w:val="left"/>
            </w:pPr>
            <w:r>
              <w:t xml:space="preserve">M.1.205 </w:t>
            </w:r>
          </w:p>
          <w:p w14:paraId="796412D2" w14:textId="77777777" w:rsidR="00E23C55" w:rsidRDefault="006417AE">
            <w:pPr>
              <w:spacing w:after="0" w:line="259" w:lineRule="auto"/>
              <w:ind w:left="2" w:right="0" w:firstLine="0"/>
              <w:jc w:val="left"/>
            </w:pPr>
            <w:r>
              <w:t xml:space="preserve">Logan Isolated Communities sub plan </w:t>
            </w:r>
          </w:p>
        </w:tc>
      </w:tr>
      <w:tr w:rsidR="00E23C55" w14:paraId="6B9DFDD2" w14:textId="77777777">
        <w:trPr>
          <w:trHeight w:val="377"/>
        </w:trPr>
        <w:tc>
          <w:tcPr>
            <w:tcW w:w="2499" w:type="dxa"/>
            <w:tcBorders>
              <w:top w:val="single" w:sz="6" w:space="0" w:color="000000"/>
              <w:left w:val="single" w:sz="6" w:space="0" w:color="000000"/>
              <w:bottom w:val="single" w:sz="6" w:space="0" w:color="000000"/>
              <w:right w:val="nil"/>
            </w:tcBorders>
          </w:tcPr>
          <w:p w14:paraId="30BD2713" w14:textId="77777777" w:rsidR="00E23C55" w:rsidRDefault="006417AE">
            <w:pPr>
              <w:spacing w:after="0" w:line="259" w:lineRule="auto"/>
              <w:ind w:left="0" w:right="0" w:firstLine="0"/>
              <w:jc w:val="left"/>
            </w:pPr>
            <w:r>
              <w:rPr>
                <w:b/>
                <w:color w:val="1F4D78"/>
                <w:sz w:val="21"/>
              </w:rPr>
              <w:t>Emergency Supply</w:t>
            </w:r>
            <w:r>
              <w:t xml:space="preserve"> </w:t>
            </w:r>
          </w:p>
        </w:tc>
        <w:tc>
          <w:tcPr>
            <w:tcW w:w="1950" w:type="dxa"/>
            <w:tcBorders>
              <w:top w:val="single" w:sz="6" w:space="0" w:color="000000"/>
              <w:left w:val="nil"/>
              <w:bottom w:val="single" w:sz="6" w:space="0" w:color="000000"/>
              <w:right w:val="nil"/>
            </w:tcBorders>
          </w:tcPr>
          <w:p w14:paraId="6390CB15" w14:textId="77777777" w:rsidR="00E23C55" w:rsidRDefault="00E23C55">
            <w:pPr>
              <w:spacing w:after="160" w:line="259" w:lineRule="auto"/>
              <w:ind w:left="0" w:right="0" w:firstLine="0"/>
              <w:jc w:val="left"/>
            </w:pPr>
          </w:p>
        </w:tc>
        <w:tc>
          <w:tcPr>
            <w:tcW w:w="1950" w:type="dxa"/>
            <w:tcBorders>
              <w:top w:val="single" w:sz="6" w:space="0" w:color="000000"/>
              <w:left w:val="nil"/>
              <w:bottom w:val="single" w:sz="6" w:space="0" w:color="000000"/>
              <w:right w:val="nil"/>
            </w:tcBorders>
          </w:tcPr>
          <w:p w14:paraId="44CBD3E6"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tcPr>
          <w:p w14:paraId="5A8CEE47" w14:textId="77777777" w:rsidR="00E23C55" w:rsidRDefault="00E23C55">
            <w:pPr>
              <w:spacing w:after="160" w:line="259" w:lineRule="auto"/>
              <w:ind w:left="0" w:right="0" w:firstLine="0"/>
              <w:jc w:val="left"/>
            </w:pPr>
          </w:p>
        </w:tc>
      </w:tr>
      <w:tr w:rsidR="00E23C55" w14:paraId="0BBB2612" w14:textId="77777777">
        <w:trPr>
          <w:trHeight w:val="2372"/>
        </w:trPr>
        <w:tc>
          <w:tcPr>
            <w:tcW w:w="2499" w:type="dxa"/>
            <w:tcBorders>
              <w:top w:val="single" w:sz="6" w:space="0" w:color="000000"/>
              <w:left w:val="single" w:sz="6" w:space="0" w:color="000000"/>
              <w:bottom w:val="single" w:sz="6" w:space="0" w:color="000000"/>
              <w:right w:val="single" w:sz="6" w:space="0" w:color="000000"/>
            </w:tcBorders>
          </w:tcPr>
          <w:p w14:paraId="271F4DF0" w14:textId="77777777" w:rsidR="00E23C55" w:rsidRDefault="006417AE">
            <w:pPr>
              <w:spacing w:after="0" w:line="259" w:lineRule="auto"/>
              <w:ind w:left="0" w:right="0" w:firstLine="0"/>
              <w:jc w:val="left"/>
            </w:pPr>
            <w:r>
              <w:t>The provision of life sustaining supplies and equipment to isolated persons, until evacuated or such time as they can access otherwise</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tcPr>
          <w:p w14:paraId="76FDB259" w14:textId="77777777" w:rsidR="00E23C55" w:rsidRDefault="006417AE">
            <w:pPr>
              <w:spacing w:after="0" w:line="259" w:lineRule="auto"/>
              <w:ind w:left="2" w:right="0" w:firstLine="0"/>
              <w:jc w:val="left"/>
            </w:pPr>
            <w:r>
              <w:t xml:space="preserve">Queensland Police Service </w:t>
            </w:r>
          </w:p>
        </w:tc>
        <w:tc>
          <w:tcPr>
            <w:tcW w:w="1950" w:type="dxa"/>
            <w:tcBorders>
              <w:top w:val="single" w:sz="6" w:space="0" w:color="000000"/>
              <w:left w:val="single" w:sz="6" w:space="0" w:color="000000"/>
              <w:bottom w:val="single" w:sz="6" w:space="0" w:color="000000"/>
              <w:right w:val="single" w:sz="6" w:space="0" w:color="000000"/>
            </w:tcBorders>
          </w:tcPr>
          <w:p w14:paraId="7DAFE914" w14:textId="77777777" w:rsidR="00E23C55" w:rsidRDefault="006417AE">
            <w:pPr>
              <w:spacing w:after="120" w:line="273" w:lineRule="auto"/>
              <w:ind w:left="2" w:right="0" w:firstLine="0"/>
              <w:jc w:val="left"/>
            </w:pPr>
            <w:r>
              <w:t xml:space="preserve">State Emergency Service </w:t>
            </w:r>
          </w:p>
          <w:p w14:paraId="608DA212" w14:textId="77777777" w:rsidR="00E23C55" w:rsidRDefault="006417AE">
            <w:pPr>
              <w:spacing w:after="14" w:line="259" w:lineRule="auto"/>
              <w:ind w:left="2" w:right="0" w:firstLine="0"/>
              <w:jc w:val="left"/>
            </w:pPr>
            <w:r>
              <w:t xml:space="preserve">Queensland Fire </w:t>
            </w:r>
          </w:p>
          <w:p w14:paraId="348F657B" w14:textId="77777777" w:rsidR="00E23C55" w:rsidRDefault="006417AE">
            <w:pPr>
              <w:spacing w:after="134" w:line="259" w:lineRule="auto"/>
              <w:ind w:left="2" w:right="0" w:firstLine="0"/>
              <w:jc w:val="left"/>
            </w:pPr>
            <w:r>
              <w:t xml:space="preserve">Department </w:t>
            </w:r>
          </w:p>
          <w:p w14:paraId="7C34EA75" w14:textId="77777777" w:rsidR="00E23C55" w:rsidRDefault="006417AE">
            <w:pPr>
              <w:spacing w:after="19" w:line="259" w:lineRule="auto"/>
              <w:ind w:left="2" w:right="0" w:firstLine="0"/>
              <w:jc w:val="left"/>
            </w:pPr>
            <w:r>
              <w:t xml:space="preserve"> </w:t>
            </w:r>
          </w:p>
          <w:p w14:paraId="15139559" w14:textId="77777777" w:rsidR="00E23C55" w:rsidRDefault="006417AE">
            <w:pPr>
              <w:spacing w:after="14" w:line="259" w:lineRule="auto"/>
              <w:ind w:left="2" w:right="0" w:firstLine="0"/>
              <w:jc w:val="left"/>
            </w:pPr>
            <w:r>
              <w:t xml:space="preserve"> </w:t>
            </w:r>
          </w:p>
          <w:p w14:paraId="2B554123" w14:textId="77777777" w:rsidR="00E23C55" w:rsidRDefault="006417AE">
            <w:pPr>
              <w:spacing w:after="14" w:line="259" w:lineRule="auto"/>
              <w:ind w:left="2" w:right="0" w:firstLine="0"/>
              <w:jc w:val="left"/>
            </w:pPr>
            <w:r>
              <w:t xml:space="preserve"> </w:t>
            </w:r>
          </w:p>
          <w:p w14:paraId="00B0B256" w14:textId="77777777" w:rsidR="00E23C55" w:rsidRDefault="006417AE">
            <w:pPr>
              <w:spacing w:after="0" w:line="259" w:lineRule="auto"/>
              <w:ind w:left="2" w:right="0" w:firstLine="0"/>
              <w:jc w:val="left"/>
            </w:pPr>
            <w:r>
              <w:t xml:space="preserve"> </w:t>
            </w:r>
          </w:p>
        </w:tc>
        <w:tc>
          <w:tcPr>
            <w:tcW w:w="1947" w:type="dxa"/>
            <w:tcBorders>
              <w:top w:val="single" w:sz="6" w:space="0" w:color="000000"/>
              <w:left w:val="single" w:sz="6" w:space="0" w:color="000000"/>
              <w:bottom w:val="single" w:sz="6" w:space="0" w:color="000000"/>
              <w:right w:val="single" w:sz="6" w:space="0" w:color="000000"/>
            </w:tcBorders>
          </w:tcPr>
          <w:p w14:paraId="15B63FD2" w14:textId="77777777" w:rsidR="00E23C55" w:rsidRDefault="006417AE">
            <w:pPr>
              <w:spacing w:after="0" w:line="259" w:lineRule="auto"/>
              <w:ind w:left="2" w:right="0" w:firstLine="0"/>
              <w:jc w:val="left"/>
            </w:pPr>
            <w:r>
              <w:t xml:space="preserve">PPRR Guidelines </w:t>
            </w:r>
          </w:p>
        </w:tc>
      </w:tr>
    </w:tbl>
    <w:p w14:paraId="25B04A28" w14:textId="77777777" w:rsidR="00E23C55" w:rsidRDefault="006417AE">
      <w:pPr>
        <w:spacing w:after="0" w:line="259" w:lineRule="auto"/>
        <w:ind w:left="1124" w:right="0" w:firstLine="0"/>
      </w:pPr>
      <w:r>
        <w:t xml:space="preserve"> </w:t>
      </w:r>
      <w:r>
        <w:tab/>
        <w:t xml:space="preserve"> </w:t>
      </w:r>
    </w:p>
    <w:tbl>
      <w:tblPr>
        <w:tblStyle w:val="TableGrid"/>
        <w:tblW w:w="8346" w:type="dxa"/>
        <w:tblInd w:w="1133" w:type="dxa"/>
        <w:tblCellMar>
          <w:top w:w="13" w:type="dxa"/>
          <w:left w:w="106" w:type="dxa"/>
          <w:right w:w="101" w:type="dxa"/>
        </w:tblCellMar>
        <w:tblLook w:val="04A0" w:firstRow="1" w:lastRow="0" w:firstColumn="1" w:lastColumn="0" w:noHBand="0" w:noVBand="1"/>
      </w:tblPr>
      <w:tblGrid>
        <w:gridCol w:w="2499"/>
        <w:gridCol w:w="1950"/>
        <w:gridCol w:w="1950"/>
        <w:gridCol w:w="1947"/>
      </w:tblGrid>
      <w:tr w:rsidR="00E23C55" w14:paraId="3DDAE666" w14:textId="77777777">
        <w:trPr>
          <w:trHeight w:val="593"/>
        </w:trPr>
        <w:tc>
          <w:tcPr>
            <w:tcW w:w="2499" w:type="dxa"/>
            <w:tcBorders>
              <w:top w:val="single" w:sz="6" w:space="0" w:color="000000"/>
              <w:left w:val="single" w:sz="6" w:space="0" w:color="000000"/>
              <w:bottom w:val="single" w:sz="6" w:space="0" w:color="000000"/>
              <w:right w:val="single" w:sz="6" w:space="0" w:color="000000"/>
            </w:tcBorders>
            <w:shd w:val="clear" w:color="auto" w:fill="BDD6EE"/>
          </w:tcPr>
          <w:p w14:paraId="7719B8E8" w14:textId="77777777" w:rsidR="00E23C55" w:rsidRDefault="006417AE">
            <w:pPr>
              <w:spacing w:after="0" w:line="259" w:lineRule="auto"/>
              <w:ind w:left="0" w:right="0" w:firstLine="0"/>
              <w:jc w:val="left"/>
            </w:pPr>
            <w:r>
              <w:rPr>
                <w:b/>
              </w:rPr>
              <w:t xml:space="preserve">Function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30D792B5" w14:textId="77777777" w:rsidR="00E23C55" w:rsidRDefault="006417AE">
            <w:pPr>
              <w:spacing w:after="0" w:line="259" w:lineRule="auto"/>
              <w:ind w:left="2" w:right="0" w:firstLine="0"/>
              <w:jc w:val="left"/>
            </w:pPr>
            <w:r>
              <w:rPr>
                <w:b/>
              </w:rPr>
              <w:t xml:space="preserve">Lead Agency </w:t>
            </w:r>
          </w:p>
        </w:tc>
        <w:tc>
          <w:tcPr>
            <w:tcW w:w="1950" w:type="dxa"/>
            <w:tcBorders>
              <w:top w:val="single" w:sz="6" w:space="0" w:color="000000"/>
              <w:left w:val="single" w:sz="6" w:space="0" w:color="000000"/>
              <w:bottom w:val="single" w:sz="6" w:space="0" w:color="000000"/>
              <w:right w:val="single" w:sz="6" w:space="0" w:color="000000"/>
            </w:tcBorders>
            <w:shd w:val="clear" w:color="auto" w:fill="BDD6EE"/>
          </w:tcPr>
          <w:p w14:paraId="5923F3B5" w14:textId="77777777" w:rsidR="00E23C55" w:rsidRDefault="006417AE">
            <w:pPr>
              <w:spacing w:after="0" w:line="259" w:lineRule="auto"/>
              <w:ind w:left="2" w:right="0" w:firstLine="0"/>
              <w:jc w:val="left"/>
            </w:pPr>
            <w:r>
              <w:rPr>
                <w:b/>
              </w:rPr>
              <w:t xml:space="preserve">Support Agencies </w:t>
            </w:r>
          </w:p>
        </w:tc>
        <w:tc>
          <w:tcPr>
            <w:tcW w:w="1947" w:type="dxa"/>
            <w:tcBorders>
              <w:top w:val="single" w:sz="6" w:space="0" w:color="000000"/>
              <w:left w:val="single" w:sz="6" w:space="0" w:color="000000"/>
              <w:bottom w:val="single" w:sz="6" w:space="0" w:color="000000"/>
              <w:right w:val="single" w:sz="6" w:space="0" w:color="000000"/>
            </w:tcBorders>
            <w:shd w:val="clear" w:color="auto" w:fill="BDD6EE"/>
          </w:tcPr>
          <w:p w14:paraId="53494B4F" w14:textId="77777777" w:rsidR="00E23C55" w:rsidRDefault="006417AE">
            <w:pPr>
              <w:spacing w:after="0" w:line="259" w:lineRule="auto"/>
              <w:ind w:left="2" w:right="0" w:firstLine="0"/>
              <w:jc w:val="left"/>
            </w:pPr>
            <w:r>
              <w:rPr>
                <w:b/>
              </w:rPr>
              <w:t xml:space="preserve">Relevant Plans / Sub-plans </w:t>
            </w:r>
          </w:p>
        </w:tc>
      </w:tr>
      <w:tr w:rsidR="00E23C55" w14:paraId="42052D40" w14:textId="77777777">
        <w:trPr>
          <w:trHeight w:val="379"/>
        </w:trPr>
        <w:tc>
          <w:tcPr>
            <w:tcW w:w="2499" w:type="dxa"/>
            <w:tcBorders>
              <w:top w:val="single" w:sz="6" w:space="0" w:color="000000"/>
              <w:left w:val="single" w:sz="6" w:space="0" w:color="000000"/>
              <w:bottom w:val="single" w:sz="6" w:space="0" w:color="000000"/>
              <w:right w:val="nil"/>
            </w:tcBorders>
            <w:shd w:val="clear" w:color="auto" w:fill="F2F2F2"/>
          </w:tcPr>
          <w:p w14:paraId="11C5A296" w14:textId="77777777" w:rsidR="00E23C55" w:rsidRDefault="006417AE">
            <w:pPr>
              <w:spacing w:after="0" w:line="259" w:lineRule="auto"/>
              <w:ind w:left="0" w:right="0" w:firstLine="0"/>
              <w:jc w:val="left"/>
            </w:pPr>
            <w:r>
              <w:rPr>
                <w:b/>
                <w:color w:val="1F4D78"/>
                <w:sz w:val="21"/>
              </w:rPr>
              <w:t xml:space="preserve">Transport </w:t>
            </w:r>
          </w:p>
        </w:tc>
        <w:tc>
          <w:tcPr>
            <w:tcW w:w="1950" w:type="dxa"/>
            <w:tcBorders>
              <w:top w:val="single" w:sz="6" w:space="0" w:color="000000"/>
              <w:left w:val="nil"/>
              <w:bottom w:val="single" w:sz="6" w:space="0" w:color="000000"/>
              <w:right w:val="nil"/>
            </w:tcBorders>
            <w:shd w:val="clear" w:color="auto" w:fill="F2F2F2"/>
          </w:tcPr>
          <w:p w14:paraId="65FB0B90" w14:textId="77777777" w:rsidR="00E23C55" w:rsidRDefault="00E23C55">
            <w:pPr>
              <w:spacing w:after="160" w:line="259" w:lineRule="auto"/>
              <w:ind w:left="0" w:right="0" w:firstLine="0"/>
              <w:jc w:val="left"/>
            </w:pPr>
          </w:p>
        </w:tc>
        <w:tc>
          <w:tcPr>
            <w:tcW w:w="1950" w:type="dxa"/>
            <w:tcBorders>
              <w:top w:val="single" w:sz="6" w:space="0" w:color="000000"/>
              <w:left w:val="nil"/>
              <w:bottom w:val="single" w:sz="6" w:space="0" w:color="000000"/>
              <w:right w:val="nil"/>
            </w:tcBorders>
            <w:shd w:val="clear" w:color="auto" w:fill="F2F2F2"/>
          </w:tcPr>
          <w:p w14:paraId="6AF7808E" w14:textId="77777777" w:rsidR="00E23C55" w:rsidRDefault="00E23C55">
            <w:pPr>
              <w:spacing w:after="160" w:line="259" w:lineRule="auto"/>
              <w:ind w:left="0" w:right="0" w:firstLine="0"/>
              <w:jc w:val="left"/>
            </w:pPr>
          </w:p>
        </w:tc>
        <w:tc>
          <w:tcPr>
            <w:tcW w:w="1947" w:type="dxa"/>
            <w:tcBorders>
              <w:top w:val="single" w:sz="6" w:space="0" w:color="000000"/>
              <w:left w:val="nil"/>
              <w:bottom w:val="single" w:sz="6" w:space="0" w:color="000000"/>
              <w:right w:val="single" w:sz="6" w:space="0" w:color="000000"/>
            </w:tcBorders>
            <w:shd w:val="clear" w:color="auto" w:fill="F2F2F2"/>
          </w:tcPr>
          <w:p w14:paraId="340BC158" w14:textId="77777777" w:rsidR="00E23C55" w:rsidRDefault="00E23C55">
            <w:pPr>
              <w:spacing w:after="160" w:line="259" w:lineRule="auto"/>
              <w:ind w:left="0" w:right="0" w:firstLine="0"/>
              <w:jc w:val="left"/>
            </w:pPr>
          </w:p>
        </w:tc>
      </w:tr>
      <w:tr w:rsidR="00E23C55" w14:paraId="516511B6" w14:textId="77777777">
        <w:trPr>
          <w:trHeight w:val="3042"/>
        </w:trPr>
        <w:tc>
          <w:tcPr>
            <w:tcW w:w="2499" w:type="dxa"/>
            <w:tcBorders>
              <w:top w:val="single" w:sz="6" w:space="0" w:color="000000"/>
              <w:left w:val="single" w:sz="6" w:space="0" w:color="000000"/>
              <w:bottom w:val="single" w:sz="6" w:space="0" w:color="000000"/>
              <w:right w:val="single" w:sz="6" w:space="0" w:color="000000"/>
            </w:tcBorders>
            <w:shd w:val="clear" w:color="auto" w:fill="F2F2F2"/>
          </w:tcPr>
          <w:p w14:paraId="5BA5D9BF" w14:textId="77777777" w:rsidR="00E23C55" w:rsidRDefault="006417AE">
            <w:pPr>
              <w:spacing w:after="0" w:line="259" w:lineRule="auto"/>
              <w:ind w:left="0" w:right="0" w:firstLine="0"/>
              <w:jc w:val="left"/>
            </w:pPr>
            <w:r>
              <w:t>To coordinate the use of transportation resources to support the needs of Local Government, voluntary organisations and other disaster support groups requiring transportation capacity to perform their emergency response, recovery and assistance missions.</w:t>
            </w:r>
            <w:r>
              <w:rPr>
                <w:b/>
              </w:rPr>
              <w:t xml:space="preserve">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049F6B01" w14:textId="77777777" w:rsidR="00E23C55" w:rsidRDefault="006417AE">
            <w:pPr>
              <w:spacing w:after="14" w:line="259" w:lineRule="auto"/>
              <w:ind w:left="2" w:right="0" w:firstLine="0"/>
              <w:jc w:val="left"/>
            </w:pPr>
            <w:r>
              <w:t xml:space="preserve">Department of </w:t>
            </w:r>
          </w:p>
          <w:p w14:paraId="72D8A714" w14:textId="77777777" w:rsidR="00E23C55" w:rsidRDefault="006417AE">
            <w:pPr>
              <w:spacing w:after="14" w:line="259" w:lineRule="auto"/>
              <w:ind w:left="2" w:right="0" w:firstLine="0"/>
              <w:jc w:val="left"/>
            </w:pPr>
            <w:r>
              <w:t xml:space="preserve">Transport and </w:t>
            </w:r>
          </w:p>
          <w:p w14:paraId="7C8EA06D" w14:textId="77777777" w:rsidR="00E23C55" w:rsidRDefault="006417AE">
            <w:pPr>
              <w:spacing w:after="0" w:line="259" w:lineRule="auto"/>
              <w:ind w:left="2" w:right="0" w:firstLine="0"/>
              <w:jc w:val="left"/>
            </w:pPr>
            <w:r>
              <w:t xml:space="preserve">Main Roads </w:t>
            </w:r>
          </w:p>
        </w:tc>
        <w:tc>
          <w:tcPr>
            <w:tcW w:w="1950" w:type="dxa"/>
            <w:tcBorders>
              <w:top w:val="single" w:sz="6" w:space="0" w:color="000000"/>
              <w:left w:val="single" w:sz="6" w:space="0" w:color="000000"/>
              <w:bottom w:val="single" w:sz="6" w:space="0" w:color="000000"/>
              <w:right w:val="single" w:sz="6" w:space="0" w:color="000000"/>
            </w:tcBorders>
            <w:shd w:val="clear" w:color="auto" w:fill="F2F2F2"/>
          </w:tcPr>
          <w:p w14:paraId="06AD60AD" w14:textId="77777777" w:rsidR="00E23C55" w:rsidRDefault="006417AE">
            <w:pPr>
              <w:spacing w:after="134" w:line="259" w:lineRule="auto"/>
              <w:ind w:left="2" w:right="0" w:firstLine="0"/>
              <w:jc w:val="left"/>
            </w:pPr>
            <w:r>
              <w:t xml:space="preserve">Logan City Council </w:t>
            </w:r>
          </w:p>
          <w:p w14:paraId="44626FB0" w14:textId="77777777" w:rsidR="00E23C55" w:rsidRDefault="006417AE">
            <w:pPr>
              <w:spacing w:after="14" w:line="259" w:lineRule="auto"/>
              <w:ind w:left="2" w:right="0" w:firstLine="0"/>
              <w:jc w:val="left"/>
            </w:pPr>
            <w:r>
              <w:t xml:space="preserve">Scenic Rim </w:t>
            </w:r>
          </w:p>
          <w:p w14:paraId="0F639E8A" w14:textId="77777777" w:rsidR="00E23C55" w:rsidRDefault="006417AE">
            <w:pPr>
              <w:spacing w:after="134" w:line="259" w:lineRule="auto"/>
              <w:ind w:left="2" w:right="0" w:firstLine="0"/>
              <w:jc w:val="left"/>
            </w:pPr>
            <w:r>
              <w:t xml:space="preserve">Regional Council </w:t>
            </w:r>
          </w:p>
          <w:p w14:paraId="7BC5C150" w14:textId="77777777" w:rsidR="00E23C55" w:rsidRDefault="006417AE">
            <w:pPr>
              <w:spacing w:after="14" w:line="259" w:lineRule="auto"/>
              <w:ind w:left="2" w:right="0" w:firstLine="0"/>
              <w:jc w:val="left"/>
            </w:pPr>
            <w:r>
              <w:t xml:space="preserve">Relevant District </w:t>
            </w:r>
          </w:p>
          <w:p w14:paraId="6C960834" w14:textId="77777777" w:rsidR="00E23C55" w:rsidRDefault="006417AE">
            <w:pPr>
              <w:spacing w:after="14" w:line="259" w:lineRule="auto"/>
              <w:ind w:left="2" w:right="0" w:firstLine="0"/>
              <w:jc w:val="left"/>
            </w:pPr>
            <w:r>
              <w:t xml:space="preserve">Stakeholders </w:t>
            </w:r>
          </w:p>
          <w:p w14:paraId="52C5B3B1" w14:textId="77777777" w:rsidR="00E23C55" w:rsidRDefault="006417AE">
            <w:pPr>
              <w:spacing w:after="0" w:line="259" w:lineRule="auto"/>
              <w:ind w:left="2" w:right="0" w:firstLine="0"/>
              <w:jc w:val="left"/>
            </w:pPr>
            <w:r>
              <w:t xml:space="preserve"> </w:t>
            </w:r>
          </w:p>
        </w:tc>
        <w:tc>
          <w:tcPr>
            <w:tcW w:w="1947" w:type="dxa"/>
            <w:tcBorders>
              <w:top w:val="single" w:sz="6" w:space="0" w:color="000000"/>
              <w:left w:val="single" w:sz="6" w:space="0" w:color="000000"/>
              <w:bottom w:val="single" w:sz="6" w:space="0" w:color="000000"/>
              <w:right w:val="single" w:sz="6" w:space="0" w:color="000000"/>
            </w:tcBorders>
            <w:shd w:val="clear" w:color="auto" w:fill="F2F2F2"/>
          </w:tcPr>
          <w:p w14:paraId="058B706F" w14:textId="77777777" w:rsidR="00E23C55" w:rsidRDefault="006417AE">
            <w:pPr>
              <w:spacing w:after="0" w:line="259" w:lineRule="auto"/>
              <w:ind w:left="2" w:right="0" w:firstLine="0"/>
              <w:jc w:val="left"/>
            </w:pPr>
            <w:r>
              <w:t xml:space="preserve"> </w:t>
            </w:r>
          </w:p>
        </w:tc>
      </w:tr>
    </w:tbl>
    <w:p w14:paraId="2D656695" w14:textId="77777777" w:rsidR="00E23C55" w:rsidRDefault="006417AE">
      <w:pPr>
        <w:pStyle w:val="Heading2"/>
        <w:ind w:left="1119"/>
      </w:pPr>
      <w:bookmarkStart w:id="38" w:name="_Toc238480072"/>
      <w:r>
        <w:t>Hazard Specific Arrangements</w:t>
      </w:r>
      <w:bookmarkEnd w:id="38"/>
      <w:r>
        <w:t xml:space="preserve"> </w:t>
      </w:r>
    </w:p>
    <w:p w14:paraId="261D3873" w14:textId="77777777" w:rsidR="00E23C55" w:rsidRDefault="006417AE">
      <w:pPr>
        <w:ind w:left="1119" w:right="43"/>
      </w:pPr>
      <w:r>
        <w:t xml:space="preserve">Where a hazard specific Lead Agency is appointed under state level plans, support to that Lead agency will be provided through the QDMA processes unless the State identifies otherwise. NOTE that this may also be called a Primary Agency. </w:t>
      </w:r>
    </w:p>
    <w:p w14:paraId="4A0B50D8" w14:textId="77777777" w:rsidR="00E23C55" w:rsidRDefault="006417AE">
      <w:pPr>
        <w:ind w:left="1119" w:right="43"/>
      </w:pPr>
      <w:r>
        <w:lastRenderedPageBreak/>
        <w:t xml:space="preserve">Lead agencies will forward requests for assistance to the relevant </w:t>
      </w:r>
      <w:proofErr w:type="gramStart"/>
      <w:r>
        <w:t>LDMG</w:t>
      </w:r>
      <w:proofErr w:type="gramEnd"/>
      <w:r>
        <w:t xml:space="preserve"> and normal escalation processes will apply. </w:t>
      </w:r>
    </w:p>
    <w:p w14:paraId="2F2949BC" w14:textId="77777777" w:rsidR="00E23C55" w:rsidRDefault="006417AE">
      <w:pPr>
        <w:spacing w:after="139"/>
        <w:ind w:left="1119" w:right="43"/>
      </w:pPr>
      <w:r>
        <w:t xml:space="preserve">During response, a Liaison Officer will be deployed to relevant lead agency locations to provide support and ensure effective information flows.  In most circumstances liaison officers will be sourced by QPS, however other member agencies may provide liaison officers where that agency is best placed to undertake that role. </w:t>
      </w:r>
    </w:p>
    <w:p w14:paraId="5DFE6DEA" w14:textId="77777777" w:rsidR="00E23C55" w:rsidRDefault="006417AE">
      <w:pPr>
        <w:numPr>
          <w:ilvl w:val="0"/>
          <w:numId w:val="22"/>
        </w:numPr>
        <w:spacing w:after="19"/>
        <w:ind w:right="43"/>
      </w:pPr>
      <w:r>
        <w:t xml:space="preserve">Dam Retention Failure / Flood – SEQ Water Emergency Action Plans (separate documents) and Local Government Referrable Dam plans. </w:t>
      </w:r>
    </w:p>
    <w:p w14:paraId="04CB81D4" w14:textId="77777777" w:rsidR="00E23C55" w:rsidRDefault="006417AE">
      <w:pPr>
        <w:numPr>
          <w:ilvl w:val="0"/>
          <w:numId w:val="22"/>
        </w:numPr>
        <w:spacing w:after="20"/>
        <w:ind w:right="43"/>
      </w:pPr>
      <w:r>
        <w:t xml:space="preserve">Pandemic – QLD Health Emergency Plans and Agency Business Continuity Plans (separate Documents). </w:t>
      </w:r>
    </w:p>
    <w:p w14:paraId="0E405100" w14:textId="77777777" w:rsidR="00E23C55" w:rsidRDefault="006417AE">
      <w:pPr>
        <w:numPr>
          <w:ilvl w:val="0"/>
          <w:numId w:val="22"/>
        </w:numPr>
        <w:spacing w:after="320"/>
        <w:ind w:right="43"/>
      </w:pPr>
      <w:r>
        <w:t xml:space="preserve">Fire – QFD CBR Incidents – QFD / QH / DPI / DETSI per Qld State CBR Plan. Relief and Recovery. </w:t>
      </w:r>
    </w:p>
    <w:p w14:paraId="54701C34" w14:textId="77777777" w:rsidR="00E23C55" w:rsidRDefault="006417AE">
      <w:pPr>
        <w:pStyle w:val="Heading3"/>
        <w:ind w:left="1119"/>
      </w:pPr>
      <w:bookmarkStart w:id="39" w:name="_Toc238480073"/>
      <w:r>
        <w:t>Transition Arrangements</w:t>
      </w:r>
      <w:bookmarkEnd w:id="39"/>
      <w:r>
        <w:t xml:space="preserve">  </w:t>
      </w:r>
    </w:p>
    <w:p w14:paraId="6BF6E15D" w14:textId="77777777" w:rsidR="00E23C55" w:rsidRDefault="006417AE">
      <w:pPr>
        <w:ind w:left="1119" w:right="43"/>
      </w:pPr>
      <w:r>
        <w:t xml:space="preserve">Following the impact of an event the DDMG will move through response and recovery stages.  These stages are not sequential.  Recovery does not commence when response concludes, rather recovery commences with the collection of data to inform planning through the response stage.  Recovery and Response often run concurrently in extended duration events.  An example of this was experienced during the Christmas Storms 2023 where recovery operations were commenced while responders were still working to clear access to persons isolated by debris.  At some point during operations, response will conclude, and recovery will continue until such time as recovery agencies determine that the community is sustainable and resilient.   </w:t>
      </w:r>
    </w:p>
    <w:p w14:paraId="79308AE4" w14:textId="77777777" w:rsidR="00E23C55" w:rsidRDefault="006417AE">
      <w:pPr>
        <w:ind w:left="1119" w:right="43"/>
      </w:pPr>
      <w:r>
        <w:t xml:space="preserve">The transition from operational response / relief and short-term recovery to medium and </w:t>
      </w:r>
      <w:proofErr w:type="spellStart"/>
      <w:r>
        <w:t>longterm</w:t>
      </w:r>
      <w:proofErr w:type="spellEnd"/>
      <w:r>
        <w:t xml:space="preserve"> recovery requires a managed approach. While response and recovery processes initially operate concurrently, at some point a formal transition is required to clearly mark the end of response activities and handover of responsibility for the event to the relevant recovery group. The development of a response-recovery transition strategy can assist in formalising this process.  </w:t>
      </w:r>
    </w:p>
    <w:p w14:paraId="564D526D" w14:textId="77777777" w:rsidR="00E23C55" w:rsidRDefault="006417AE">
      <w:pPr>
        <w:spacing w:after="139"/>
        <w:ind w:left="1119" w:right="43"/>
      </w:pPr>
      <w:r>
        <w:t xml:space="preserve">While any transition strategy will need to be tailored for the current event, in principle the strategy should: </w:t>
      </w:r>
    </w:p>
    <w:p w14:paraId="6F5FF457" w14:textId="77777777" w:rsidR="00E23C55" w:rsidRDefault="006417AE">
      <w:pPr>
        <w:numPr>
          <w:ilvl w:val="0"/>
          <w:numId w:val="23"/>
        </w:numPr>
        <w:spacing w:after="19"/>
        <w:ind w:right="43"/>
      </w:pPr>
      <w:r>
        <w:t xml:space="preserve">Be developed in consultation between the district group and the district recovery coordinator. </w:t>
      </w:r>
    </w:p>
    <w:p w14:paraId="4F2D9827" w14:textId="77777777" w:rsidR="00E23C55" w:rsidRDefault="006417AE">
      <w:pPr>
        <w:numPr>
          <w:ilvl w:val="0"/>
          <w:numId w:val="23"/>
        </w:numPr>
        <w:spacing w:after="0"/>
        <w:ind w:right="43"/>
      </w:pPr>
      <w:r>
        <w:t xml:space="preserve">Identify areas of responsibilities. </w:t>
      </w:r>
    </w:p>
    <w:p w14:paraId="2332F566" w14:textId="77777777" w:rsidR="00E23C55" w:rsidRDefault="006417AE">
      <w:pPr>
        <w:numPr>
          <w:ilvl w:val="0"/>
          <w:numId w:val="23"/>
        </w:numPr>
        <w:spacing w:after="0"/>
        <w:ind w:right="43"/>
      </w:pPr>
      <w:r>
        <w:t xml:space="preserve">Specify transition criteria / triggers that can be clearly identified and assessed. </w:t>
      </w:r>
    </w:p>
    <w:p w14:paraId="74FD0CBD" w14:textId="77777777" w:rsidR="00E23C55" w:rsidRDefault="006417AE">
      <w:pPr>
        <w:numPr>
          <w:ilvl w:val="0"/>
          <w:numId w:val="23"/>
        </w:numPr>
        <w:spacing w:after="19"/>
        <w:ind w:right="43"/>
      </w:pPr>
      <w:r>
        <w:t xml:space="preserve">Where possible, identify preliminary exit criteria from recovery to the resumption of normal day-to-day business. </w:t>
      </w:r>
    </w:p>
    <w:p w14:paraId="2ADEA1D4" w14:textId="77777777" w:rsidR="00E23C55" w:rsidRDefault="006417AE">
      <w:pPr>
        <w:numPr>
          <w:ilvl w:val="0"/>
          <w:numId w:val="23"/>
        </w:numPr>
        <w:spacing w:after="218"/>
        <w:ind w:right="43"/>
      </w:pPr>
      <w:r>
        <w:t xml:space="preserve">Identify coordination and reporting arrangements.  </w:t>
      </w:r>
    </w:p>
    <w:p w14:paraId="39F2FC89" w14:textId="77777777" w:rsidR="00E23C55" w:rsidRDefault="006417AE">
      <w:pPr>
        <w:spacing w:after="137"/>
        <w:ind w:left="1119" w:right="43"/>
      </w:pPr>
      <w:r>
        <w:t xml:space="preserve">The following triggers may be considered in the decision to move from response to recovery: </w:t>
      </w:r>
    </w:p>
    <w:p w14:paraId="39CEE84A" w14:textId="77777777" w:rsidR="00E23C55" w:rsidRDefault="006417AE">
      <w:pPr>
        <w:numPr>
          <w:ilvl w:val="0"/>
          <w:numId w:val="23"/>
        </w:numPr>
        <w:spacing w:after="0"/>
        <w:ind w:right="43"/>
      </w:pPr>
      <w:r>
        <w:t xml:space="preserve">Evacuation Centres are closed </w:t>
      </w:r>
    </w:p>
    <w:p w14:paraId="51B23486" w14:textId="77777777" w:rsidR="00E23C55" w:rsidRDefault="006417AE">
      <w:pPr>
        <w:numPr>
          <w:ilvl w:val="0"/>
          <w:numId w:val="23"/>
        </w:numPr>
        <w:spacing w:after="0"/>
        <w:ind w:right="43"/>
      </w:pPr>
      <w:r>
        <w:t xml:space="preserve">Major Transport Infrastructure Routes are open (excluding Rail) </w:t>
      </w:r>
    </w:p>
    <w:p w14:paraId="3C95EA1F" w14:textId="77777777" w:rsidR="00E23C55" w:rsidRDefault="006417AE">
      <w:pPr>
        <w:numPr>
          <w:ilvl w:val="0"/>
          <w:numId w:val="23"/>
        </w:numPr>
        <w:spacing w:after="0"/>
        <w:ind w:right="43"/>
      </w:pPr>
      <w:r>
        <w:t xml:space="preserve">Any remaining isolated communities / rural properties have established supply lines </w:t>
      </w:r>
    </w:p>
    <w:p w14:paraId="5E438140" w14:textId="77777777" w:rsidR="00E23C55" w:rsidRDefault="006417AE">
      <w:pPr>
        <w:numPr>
          <w:ilvl w:val="0"/>
          <w:numId w:val="23"/>
        </w:numPr>
        <w:spacing w:after="0"/>
        <w:ind w:right="43"/>
      </w:pPr>
      <w:r>
        <w:t xml:space="preserve">A recovery strategy has been identified and is enacted </w:t>
      </w:r>
    </w:p>
    <w:p w14:paraId="5EC253DB" w14:textId="77777777" w:rsidR="00E23C55" w:rsidRDefault="006417AE">
      <w:pPr>
        <w:numPr>
          <w:ilvl w:val="0"/>
          <w:numId w:val="23"/>
        </w:numPr>
        <w:spacing w:after="290"/>
        <w:ind w:right="43"/>
      </w:pPr>
      <w:r>
        <w:t xml:space="preserve">Chairs of affected LDMGs and the DDC agree that response has concluded.  </w:t>
      </w:r>
    </w:p>
    <w:p w14:paraId="6017F011" w14:textId="77777777" w:rsidR="00E23C55" w:rsidRDefault="006417AE">
      <w:pPr>
        <w:pStyle w:val="Heading2"/>
        <w:ind w:left="1119"/>
      </w:pPr>
      <w:bookmarkStart w:id="40" w:name="_Toc238480074"/>
      <w:r>
        <w:t>Relief vs Recovery</w:t>
      </w:r>
      <w:bookmarkEnd w:id="40"/>
      <w:r>
        <w:t xml:space="preserve"> </w:t>
      </w:r>
    </w:p>
    <w:p w14:paraId="1161B184" w14:textId="77777777" w:rsidR="00E23C55" w:rsidRDefault="006417AE">
      <w:pPr>
        <w:spacing w:after="112" w:line="319" w:lineRule="auto"/>
        <w:ind w:left="1119" w:right="43"/>
      </w:pPr>
      <w:r>
        <w:t xml:space="preserve">Relief refers to the provision of immediate support to affected persons during and immediately after the impact of an event. Relief may occur in the Response phase as well as the initial phase of Recovery.  The Qld State Disaster Management Plan defines recovery as “the coordinated </w:t>
      </w:r>
      <w:r>
        <w:lastRenderedPageBreak/>
        <w:t xml:space="preserve">process of supporting disaster affected communities’ psychosocial, and physical wellbeing, reconstructing physical infrastructure, economic and environmental restoration”. </w:t>
      </w:r>
      <w:r>
        <w:rPr>
          <w:b/>
          <w:color w:val="1F4E79"/>
          <w:sz w:val="28"/>
        </w:rPr>
        <w:t xml:space="preserve">Relief  </w:t>
      </w:r>
    </w:p>
    <w:p w14:paraId="6BE3D9A9" w14:textId="77777777" w:rsidR="00E23C55" w:rsidRDefault="006417AE">
      <w:pPr>
        <w:spacing w:after="141"/>
        <w:ind w:left="1119" w:right="43"/>
      </w:pPr>
      <w:r>
        <w:t xml:space="preserve">Relief is multi-faceted and may include (amongst other services): </w:t>
      </w:r>
    </w:p>
    <w:p w14:paraId="1F2217E4" w14:textId="77777777" w:rsidR="00E23C55" w:rsidRDefault="006417AE">
      <w:pPr>
        <w:numPr>
          <w:ilvl w:val="0"/>
          <w:numId w:val="24"/>
        </w:numPr>
        <w:spacing w:after="0"/>
        <w:ind w:right="43"/>
      </w:pPr>
      <w:r>
        <w:t xml:space="preserve">Provision of emergency supply;  </w:t>
      </w:r>
    </w:p>
    <w:p w14:paraId="79FB4417" w14:textId="77777777" w:rsidR="00E23C55" w:rsidRDefault="006417AE">
      <w:pPr>
        <w:numPr>
          <w:ilvl w:val="0"/>
          <w:numId w:val="24"/>
        </w:numPr>
        <w:spacing w:after="0"/>
        <w:ind w:right="43"/>
      </w:pPr>
      <w:r>
        <w:t xml:space="preserve">Provision of emergency accommodation (including evacuation shelters); </w:t>
      </w:r>
      <w:r>
        <w:rPr>
          <w:rFonts w:ascii="Segoe UI Symbol" w:eastAsia="Segoe UI Symbol" w:hAnsi="Segoe UI Symbol" w:cs="Segoe UI Symbol"/>
        </w:rPr>
        <w:t>•</w:t>
      </w:r>
      <w:r>
        <w:t xml:space="preserve"> </w:t>
      </w:r>
      <w:r>
        <w:tab/>
        <w:t xml:space="preserve">Activation of support measures including emergency funding; and </w:t>
      </w:r>
    </w:p>
    <w:p w14:paraId="37702463" w14:textId="77777777" w:rsidR="00E23C55" w:rsidRDefault="006417AE">
      <w:pPr>
        <w:numPr>
          <w:ilvl w:val="0"/>
          <w:numId w:val="24"/>
        </w:numPr>
        <w:spacing w:after="295"/>
        <w:ind w:right="43"/>
      </w:pPr>
      <w:r>
        <w:t xml:space="preserve">Provision of psychological first aid. </w:t>
      </w:r>
    </w:p>
    <w:p w14:paraId="6430B185" w14:textId="77777777" w:rsidR="00E23C55" w:rsidRDefault="006417AE">
      <w:pPr>
        <w:pStyle w:val="Heading3"/>
        <w:ind w:left="1119"/>
      </w:pPr>
      <w:bookmarkStart w:id="41" w:name="_Toc238480075"/>
      <w:r>
        <w:t>Recovery</w:t>
      </w:r>
      <w:bookmarkEnd w:id="41"/>
      <w:r>
        <w:t xml:space="preserve"> </w:t>
      </w:r>
    </w:p>
    <w:p w14:paraId="3B172710" w14:textId="77777777" w:rsidR="00E23C55" w:rsidRDefault="006417AE">
      <w:pPr>
        <w:spacing w:after="146"/>
        <w:ind w:left="1119" w:right="43"/>
      </w:pPr>
      <w:r>
        <w:t xml:space="preserve">The Qld State Disaster Management Plan identifies 3 phases of Recovery </w:t>
      </w:r>
    </w:p>
    <w:p w14:paraId="0242724C" w14:textId="77777777" w:rsidR="00E23C55" w:rsidRDefault="006417AE">
      <w:pPr>
        <w:numPr>
          <w:ilvl w:val="0"/>
          <w:numId w:val="25"/>
        </w:numPr>
        <w:spacing w:after="0"/>
        <w:ind w:right="43"/>
      </w:pPr>
      <w:r>
        <w:t xml:space="preserve">Phase 1 – Post impact relief and early recovery (immediate-short term) </w:t>
      </w:r>
    </w:p>
    <w:p w14:paraId="4A278D26" w14:textId="77777777" w:rsidR="00E23C55" w:rsidRDefault="006417AE">
      <w:pPr>
        <w:numPr>
          <w:ilvl w:val="0"/>
          <w:numId w:val="25"/>
        </w:numPr>
        <w:spacing w:after="0"/>
        <w:ind w:right="43"/>
      </w:pPr>
      <w:r>
        <w:t xml:space="preserve">Phase 2 – Recovery and Reconstruction </w:t>
      </w:r>
    </w:p>
    <w:p w14:paraId="6A5EC5D8" w14:textId="77777777" w:rsidR="00E23C55" w:rsidRDefault="006417AE">
      <w:pPr>
        <w:numPr>
          <w:ilvl w:val="0"/>
          <w:numId w:val="25"/>
        </w:numPr>
        <w:spacing w:after="218"/>
        <w:ind w:right="43"/>
      </w:pPr>
      <w:r>
        <w:t xml:space="preserve">Phase 3 – Transition (returning to normal/new normal) </w:t>
      </w:r>
    </w:p>
    <w:p w14:paraId="50D8D48C" w14:textId="77777777" w:rsidR="00E23C55" w:rsidRDefault="006417AE">
      <w:pPr>
        <w:ind w:left="1119" w:right="43"/>
      </w:pPr>
      <w:r>
        <w:t xml:space="preserve">The figure below identifies the relationships between response, relief and recovery.  In any event the effort in each phase may change given the scale and duration of impacts however the relationships remain. </w:t>
      </w:r>
    </w:p>
    <w:p w14:paraId="295ED9F9" w14:textId="77777777" w:rsidR="00E23C55" w:rsidRDefault="006417AE">
      <w:pPr>
        <w:spacing w:after="287" w:line="259" w:lineRule="auto"/>
        <w:ind w:left="0" w:right="50" w:firstLine="0"/>
        <w:jc w:val="right"/>
      </w:pPr>
      <w:r>
        <w:rPr>
          <w:noProof/>
        </w:rPr>
        <w:drawing>
          <wp:inline distT="0" distB="0" distL="0" distR="0" wp14:anchorId="4B72D59C" wp14:editId="7679E444">
            <wp:extent cx="5277485" cy="3080639"/>
            <wp:effectExtent l="0" t="0" r="0" b="5715"/>
            <wp:docPr id="6314" name="Picture 63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314" name="Picture 6314">
                      <a:extLst>
                        <a:ext uri="{C183D7F6-B498-43B3-948B-1728B52AA6E4}">
                          <adec:decorative xmlns:adec="http://schemas.microsoft.com/office/drawing/2017/decorative" val="1"/>
                        </a:ext>
                      </a:extLst>
                    </pic:cNvPr>
                    <pic:cNvPicPr/>
                  </pic:nvPicPr>
                  <pic:blipFill>
                    <a:blip r:embed="rId36"/>
                    <a:stretch>
                      <a:fillRect/>
                    </a:stretch>
                  </pic:blipFill>
                  <pic:spPr>
                    <a:xfrm>
                      <a:off x="0" y="0"/>
                      <a:ext cx="5277485" cy="3080639"/>
                    </a:xfrm>
                    <a:prstGeom prst="rect">
                      <a:avLst/>
                    </a:prstGeom>
                  </pic:spPr>
                </pic:pic>
              </a:graphicData>
            </a:graphic>
          </wp:inline>
        </w:drawing>
      </w:r>
      <w:r>
        <w:t xml:space="preserve"> </w:t>
      </w:r>
    </w:p>
    <w:p w14:paraId="36DCFA80" w14:textId="77777777" w:rsidR="00E23C55" w:rsidRDefault="006417AE">
      <w:pPr>
        <w:pStyle w:val="Heading2"/>
        <w:ind w:left="1119"/>
      </w:pPr>
      <w:bookmarkStart w:id="42" w:name="_Toc238480076"/>
      <w:r>
        <w:t>Recovery Strategy</w:t>
      </w:r>
      <w:bookmarkEnd w:id="42"/>
      <w:r>
        <w:t xml:space="preserve"> </w:t>
      </w:r>
    </w:p>
    <w:p w14:paraId="5682E08F" w14:textId="77777777" w:rsidR="00E23C55" w:rsidRDefault="006417AE">
      <w:pPr>
        <w:ind w:left="1119" w:right="43"/>
      </w:pPr>
      <w:r>
        <w:t xml:space="preserve">This recovery strategy provides a framework for the coordination of recovery operations within the district and is supported by the procedures outlined in the </w:t>
      </w:r>
      <w:r>
        <w:rPr>
          <w:i/>
        </w:rPr>
        <w:t>PPRR Guidelines.</w:t>
      </w:r>
      <w:r>
        <w:t xml:space="preserve"> </w:t>
      </w:r>
    </w:p>
    <w:p w14:paraId="75EDA28A" w14:textId="77777777" w:rsidR="00E23C55" w:rsidRDefault="006417AE">
      <w:pPr>
        <w:ind w:left="1119" w:right="43"/>
      </w:pPr>
      <w:r>
        <w:t xml:space="preserve">Recovery is the process of returning a community to normal functioning after the impact of a disaster. Recovery can be a complex and often lengthy process in both the rebuilding or repairing of infrastructure and in the psychosocial aspect. </w:t>
      </w:r>
    </w:p>
    <w:p w14:paraId="38818B1C" w14:textId="77777777" w:rsidR="00E23C55" w:rsidRDefault="006417AE">
      <w:pPr>
        <w:ind w:left="1119" w:right="43"/>
      </w:pPr>
      <w:r>
        <w:t xml:space="preserve">The PPRR guidelines identify that the best outcomes in recovery are achieved when the strategies reflect the communities need and are community-led. </w:t>
      </w:r>
    </w:p>
    <w:p w14:paraId="5CC27821" w14:textId="77777777" w:rsidR="00E23C55" w:rsidRDefault="006417AE">
      <w:pPr>
        <w:ind w:left="1119" w:right="43"/>
      </w:pPr>
      <w:r>
        <w:t xml:space="preserve">Affected LDMG’s will lead the recovery supported by the recovery functional lead agencies identified in this plan. </w:t>
      </w:r>
    </w:p>
    <w:p w14:paraId="2B87645A" w14:textId="77777777" w:rsidR="00E23C55" w:rsidRDefault="006417AE">
      <w:pPr>
        <w:ind w:left="1119" w:right="43"/>
      </w:pPr>
      <w:r>
        <w:lastRenderedPageBreak/>
        <w:t xml:space="preserve">Specific recovery structures may be developed by the Queensland Government during an event. These structures will recognise the link to Local Government and other relevant stakeholders. </w:t>
      </w:r>
    </w:p>
    <w:p w14:paraId="0421ACC9" w14:textId="77777777" w:rsidR="00E23C55" w:rsidRDefault="006417AE">
      <w:pPr>
        <w:spacing w:after="141"/>
        <w:ind w:left="1119" w:right="43"/>
      </w:pPr>
      <w:r>
        <w:t xml:space="preserve">The Group organises its approach to recovery into specific areas identified as: </w:t>
      </w:r>
    </w:p>
    <w:p w14:paraId="1AEE5790" w14:textId="77777777" w:rsidR="00E23C55" w:rsidRDefault="006417AE">
      <w:pPr>
        <w:numPr>
          <w:ilvl w:val="0"/>
          <w:numId w:val="26"/>
        </w:numPr>
        <w:spacing w:after="0"/>
        <w:ind w:right="43"/>
      </w:pPr>
      <w:r>
        <w:t xml:space="preserve">Community which includes human-social  </w:t>
      </w:r>
    </w:p>
    <w:p w14:paraId="44A20029" w14:textId="77777777" w:rsidR="00E23C55" w:rsidRDefault="006417AE">
      <w:pPr>
        <w:numPr>
          <w:ilvl w:val="0"/>
          <w:numId w:val="26"/>
        </w:numPr>
        <w:spacing w:after="0"/>
        <w:ind w:right="43"/>
      </w:pPr>
      <w:r>
        <w:t xml:space="preserve">Built Infrastructure </w:t>
      </w:r>
    </w:p>
    <w:p w14:paraId="15ECFE5D" w14:textId="77777777" w:rsidR="00E23C55" w:rsidRDefault="006417AE">
      <w:pPr>
        <w:numPr>
          <w:ilvl w:val="0"/>
          <w:numId w:val="26"/>
        </w:numPr>
        <w:spacing w:after="0"/>
        <w:ind w:right="43"/>
      </w:pPr>
      <w:r>
        <w:t xml:space="preserve">Transport Infrastructure </w:t>
      </w:r>
    </w:p>
    <w:p w14:paraId="3FE6E49E" w14:textId="77777777" w:rsidR="00E23C55" w:rsidRDefault="006417AE">
      <w:pPr>
        <w:numPr>
          <w:ilvl w:val="0"/>
          <w:numId w:val="26"/>
        </w:numPr>
        <w:spacing w:after="0"/>
        <w:ind w:right="43"/>
      </w:pPr>
      <w:r>
        <w:t xml:space="preserve">Economic  </w:t>
      </w:r>
    </w:p>
    <w:p w14:paraId="17DD4908" w14:textId="77777777" w:rsidR="00E23C55" w:rsidRDefault="006417AE">
      <w:pPr>
        <w:numPr>
          <w:ilvl w:val="0"/>
          <w:numId w:val="26"/>
        </w:numPr>
        <w:spacing w:after="213"/>
        <w:ind w:right="43"/>
      </w:pPr>
      <w:r>
        <w:t xml:space="preserve">Environmental  </w:t>
      </w:r>
    </w:p>
    <w:p w14:paraId="1F478443" w14:textId="77777777" w:rsidR="00E23C55" w:rsidRDefault="006417AE">
      <w:pPr>
        <w:spacing w:after="321"/>
        <w:ind w:left="1119" w:right="43"/>
      </w:pPr>
      <w:r>
        <w:t xml:space="preserve">Recovery actions are included in Annexure C ‘District levels of activation for Response / Recovery arrangements.’ </w:t>
      </w:r>
    </w:p>
    <w:p w14:paraId="15A9B557" w14:textId="77777777" w:rsidR="00E23C55" w:rsidRDefault="006417AE">
      <w:pPr>
        <w:pStyle w:val="Heading2"/>
        <w:ind w:left="1119"/>
      </w:pPr>
      <w:bookmarkStart w:id="43" w:name="_Toc238480077"/>
      <w:r>
        <w:t>Response and Recovery Capacity</w:t>
      </w:r>
      <w:bookmarkEnd w:id="43"/>
      <w:r>
        <w:t xml:space="preserve"> </w:t>
      </w:r>
    </w:p>
    <w:p w14:paraId="2A9E8A85" w14:textId="77777777" w:rsidR="00E23C55" w:rsidRDefault="006417AE">
      <w:pPr>
        <w:spacing w:after="141"/>
        <w:ind w:left="1119" w:right="43"/>
      </w:pPr>
      <w:r>
        <w:t xml:space="preserve">The district’s current response capability is achieved through the: </w:t>
      </w:r>
    </w:p>
    <w:p w14:paraId="1F34E7D6" w14:textId="77777777" w:rsidR="00E23C55" w:rsidRDefault="006417AE">
      <w:pPr>
        <w:numPr>
          <w:ilvl w:val="0"/>
          <w:numId w:val="27"/>
        </w:numPr>
        <w:ind w:right="43"/>
      </w:pPr>
      <w:r>
        <w:t xml:space="preserve">Establishment of a District Disaster Management Group (DDMG); </w:t>
      </w:r>
    </w:p>
    <w:p w14:paraId="4BAEB636" w14:textId="77777777" w:rsidR="00E23C55" w:rsidRDefault="006417AE">
      <w:pPr>
        <w:numPr>
          <w:ilvl w:val="0"/>
          <w:numId w:val="27"/>
        </w:numPr>
        <w:spacing w:after="148"/>
        <w:ind w:right="43"/>
      </w:pPr>
      <w:r>
        <w:t xml:space="preserve">Establishment and maintenance of a Local Disaster Management Group (LDMG) for each LGA; </w:t>
      </w:r>
    </w:p>
    <w:p w14:paraId="08911BAC" w14:textId="77777777" w:rsidR="00E23C55" w:rsidRDefault="006417AE">
      <w:pPr>
        <w:numPr>
          <w:ilvl w:val="0"/>
          <w:numId w:val="27"/>
        </w:numPr>
        <w:spacing w:after="149"/>
        <w:ind w:right="43"/>
      </w:pPr>
      <w:r>
        <w:t xml:space="preserve">Capabilities of member agencies as detailed in the agency response and recovery table; and </w:t>
      </w:r>
    </w:p>
    <w:p w14:paraId="41DF5819" w14:textId="77777777" w:rsidR="00E23C55" w:rsidRDefault="006417AE">
      <w:pPr>
        <w:numPr>
          <w:ilvl w:val="0"/>
          <w:numId w:val="27"/>
        </w:numPr>
        <w:spacing w:after="0"/>
        <w:ind w:right="43"/>
      </w:pPr>
      <w:r>
        <w:t xml:space="preserve">Human and Social Recovery Sub-Committee. </w:t>
      </w:r>
    </w:p>
    <w:p w14:paraId="30437CEB" w14:textId="77777777" w:rsidR="00E23C55" w:rsidRDefault="006417AE">
      <w:pPr>
        <w:spacing w:after="408" w:line="259" w:lineRule="auto"/>
        <w:ind w:left="1124" w:right="0" w:firstLine="0"/>
        <w:jc w:val="left"/>
      </w:pPr>
      <w:r>
        <w:rPr>
          <w:sz w:val="2"/>
        </w:rPr>
        <w:t xml:space="preserve"> </w:t>
      </w:r>
    </w:p>
    <w:p w14:paraId="281C01F0" w14:textId="77777777" w:rsidR="00E23C55" w:rsidRDefault="006417AE">
      <w:pPr>
        <w:ind w:left="1119" w:right="43"/>
      </w:pPr>
      <w:r>
        <w:t xml:space="preserve">Once the scale of the disaster is identified, the Group will commence planning the recovery operation in support of the LDMG affected.  Recovery will be a standing item in any Group meeting conducted during the response phase.   </w:t>
      </w:r>
    </w:p>
    <w:p w14:paraId="5583215D" w14:textId="77777777" w:rsidR="00E23C55" w:rsidRDefault="006417AE">
      <w:pPr>
        <w:spacing w:after="141"/>
        <w:ind w:left="1119" w:right="43"/>
      </w:pPr>
      <w:r>
        <w:t xml:space="preserve">The district has appointed a District Recovery Coordinator (DRC) who will: </w:t>
      </w:r>
    </w:p>
    <w:p w14:paraId="22A3CA13" w14:textId="77777777" w:rsidR="00E23C55" w:rsidRDefault="006417AE">
      <w:pPr>
        <w:numPr>
          <w:ilvl w:val="0"/>
          <w:numId w:val="27"/>
        </w:numPr>
        <w:spacing w:after="0"/>
        <w:ind w:right="43"/>
      </w:pPr>
      <w:r>
        <w:t xml:space="preserve">monitor all aspects of recovery; </w:t>
      </w:r>
    </w:p>
    <w:p w14:paraId="008BF3DA" w14:textId="77777777" w:rsidR="00E23C55" w:rsidRDefault="006417AE">
      <w:pPr>
        <w:numPr>
          <w:ilvl w:val="0"/>
          <w:numId w:val="27"/>
        </w:numPr>
        <w:spacing w:after="19"/>
        <w:ind w:right="43"/>
      </w:pPr>
      <w:r>
        <w:t xml:space="preserve">communicate with Local Recovery Coordinators and District lead agencies to ascertain what, if any support is needed; and  </w:t>
      </w:r>
    </w:p>
    <w:p w14:paraId="1416A779" w14:textId="77777777" w:rsidR="00E23C55" w:rsidRDefault="006417AE">
      <w:pPr>
        <w:numPr>
          <w:ilvl w:val="0"/>
          <w:numId w:val="27"/>
        </w:numPr>
        <w:spacing w:after="218"/>
        <w:ind w:right="43"/>
      </w:pPr>
      <w:r>
        <w:t xml:space="preserve">report to the DDC on issues and progress.   </w:t>
      </w:r>
    </w:p>
    <w:p w14:paraId="4423860E" w14:textId="77777777" w:rsidR="00E23C55" w:rsidRDefault="006417AE">
      <w:pPr>
        <w:spacing w:after="283"/>
        <w:ind w:left="1119" w:right="43"/>
      </w:pPr>
      <w:r>
        <w:t xml:space="preserve">The relevant lead agencies will outline Concept of Operations to the DRC in the initial stages and provide regular updates at following meetings.  </w:t>
      </w:r>
    </w:p>
    <w:p w14:paraId="21DA95CD" w14:textId="77777777" w:rsidR="00E23C55" w:rsidRDefault="006417AE">
      <w:pPr>
        <w:pStyle w:val="Heading4"/>
        <w:ind w:left="1119"/>
      </w:pPr>
      <w:r>
        <w:t xml:space="preserve">Human Social Recovery </w:t>
      </w:r>
    </w:p>
    <w:p w14:paraId="59B19903" w14:textId="77777777" w:rsidR="00E23C55" w:rsidRDefault="006417AE">
      <w:pPr>
        <w:ind w:left="1119" w:right="43"/>
      </w:pPr>
      <w:r>
        <w:t xml:space="preserve">Human Social recovery involves the short-term health and well-being of the community, and the longer term returning of the community to normal functioning.  </w:t>
      </w:r>
    </w:p>
    <w:p w14:paraId="0D47E322" w14:textId="77777777" w:rsidR="00E23C55" w:rsidRDefault="006417AE">
      <w:pPr>
        <w:spacing w:after="282"/>
        <w:ind w:left="1119" w:right="43"/>
      </w:pPr>
      <w:r>
        <w:t xml:space="preserve">The Department of Families, Seniors, Disability Services and Child Safety has the lead role for coordinating the human social recovery and does so through the District Human and Social Recovery Committee. The Logan District Human Social Recovery Plan outlines response arrangements. </w:t>
      </w:r>
    </w:p>
    <w:p w14:paraId="19E13711" w14:textId="77777777" w:rsidR="00E23C55" w:rsidRDefault="006417AE">
      <w:pPr>
        <w:pStyle w:val="Heading4"/>
        <w:ind w:left="1119"/>
      </w:pPr>
      <w:r>
        <w:t xml:space="preserve">Infrastructure Recovery </w:t>
      </w:r>
    </w:p>
    <w:p w14:paraId="700A44FD" w14:textId="77777777" w:rsidR="00E23C55" w:rsidRDefault="006417AE">
      <w:pPr>
        <w:spacing w:after="282"/>
        <w:ind w:left="1119" w:right="43"/>
      </w:pPr>
      <w:r>
        <w:t xml:space="preserve">Infrastructure recovery involves critical and non-critical infrastructure and may include both government and private assets. The Department of Transport and Main Roads is the lead Agency for Transport Infrastructure recovery, and the Department of Housing and Public Works is the functional lead agency for the Building Functional Recovery and Resilience Group. </w:t>
      </w:r>
    </w:p>
    <w:p w14:paraId="5505987E" w14:textId="77777777" w:rsidR="00E23C55" w:rsidRDefault="006417AE">
      <w:pPr>
        <w:pStyle w:val="Heading4"/>
        <w:ind w:left="1119"/>
      </w:pPr>
      <w:r>
        <w:lastRenderedPageBreak/>
        <w:t xml:space="preserve">Essential Infrastructure </w:t>
      </w:r>
    </w:p>
    <w:p w14:paraId="305E7D27" w14:textId="77777777" w:rsidR="003C7B4E" w:rsidRDefault="006417AE">
      <w:pPr>
        <w:spacing w:after="140"/>
        <w:ind w:left="1119" w:right="43"/>
      </w:pPr>
      <w:r>
        <w:t>During a disaster event the Group will give priority to reinstating essential infrastructure [defined previously in this plan] which, if destroyed, degraded or rendered unavailable for an extended period, will significantly impact on social or economic well-being or affect security.</w:t>
      </w:r>
    </w:p>
    <w:p w14:paraId="3AE185B9" w14:textId="77777777" w:rsidR="003C7B4E" w:rsidRPr="00FF4CC6" w:rsidRDefault="003C7B4E" w:rsidP="003C7B4E">
      <w:pPr>
        <w:spacing w:after="150" w:line="248" w:lineRule="auto"/>
        <w:ind w:right="43"/>
      </w:pPr>
      <w:r w:rsidRPr="00FF4CC6">
        <w:t>Logan District infrastructure includes:</w:t>
      </w:r>
    </w:p>
    <w:p w14:paraId="2ECFB559" w14:textId="77777777" w:rsidR="003C7B4E" w:rsidRPr="00FF4CC6" w:rsidRDefault="003C7B4E">
      <w:pPr>
        <w:pStyle w:val="ListParagraph"/>
        <w:numPr>
          <w:ilvl w:val="0"/>
          <w:numId w:val="50"/>
        </w:numPr>
        <w:spacing w:after="150" w:line="248" w:lineRule="auto"/>
        <w:ind w:right="43"/>
      </w:pPr>
      <w:r w:rsidRPr="00FF4CC6">
        <w:t>Mt Lindsay Highway</w:t>
      </w:r>
    </w:p>
    <w:p w14:paraId="7EAB47B1" w14:textId="77777777" w:rsidR="003C7B4E" w:rsidRPr="00FF4CC6" w:rsidRDefault="003C7B4E">
      <w:pPr>
        <w:pStyle w:val="ListParagraph"/>
        <w:numPr>
          <w:ilvl w:val="0"/>
          <w:numId w:val="50"/>
        </w:numPr>
        <w:spacing w:after="150" w:line="248" w:lineRule="auto"/>
        <w:ind w:right="43"/>
      </w:pPr>
      <w:r w:rsidRPr="00FF4CC6">
        <w:t>Logan Motorway</w:t>
      </w:r>
    </w:p>
    <w:p w14:paraId="63D2C0AB" w14:textId="77777777" w:rsidR="003C7B4E" w:rsidRPr="00FF4CC6" w:rsidRDefault="003C7B4E">
      <w:pPr>
        <w:pStyle w:val="ListParagraph"/>
        <w:numPr>
          <w:ilvl w:val="0"/>
          <w:numId w:val="50"/>
        </w:numPr>
        <w:spacing w:after="150" w:line="248" w:lineRule="auto"/>
        <w:ind w:right="43"/>
      </w:pPr>
      <w:r w:rsidRPr="00FF4CC6">
        <w:t>Pacific Motorway</w:t>
      </w:r>
    </w:p>
    <w:p w14:paraId="61E45668" w14:textId="77777777" w:rsidR="003C7B4E" w:rsidRPr="00FF4CC6" w:rsidRDefault="003C7B4E">
      <w:pPr>
        <w:pStyle w:val="ListParagraph"/>
        <w:numPr>
          <w:ilvl w:val="0"/>
          <w:numId w:val="50"/>
        </w:numPr>
        <w:spacing w:after="150" w:line="248" w:lineRule="auto"/>
        <w:ind w:right="43"/>
      </w:pPr>
      <w:r w:rsidRPr="00FF4CC6">
        <w:t>Wyaralong Dam</w:t>
      </w:r>
    </w:p>
    <w:p w14:paraId="51CB3C8A" w14:textId="77777777" w:rsidR="003C7B4E" w:rsidRPr="00FF4CC6" w:rsidRDefault="003C7B4E">
      <w:pPr>
        <w:pStyle w:val="ListParagraph"/>
        <w:numPr>
          <w:ilvl w:val="0"/>
          <w:numId w:val="50"/>
        </w:numPr>
        <w:spacing w:after="150" w:line="248" w:lineRule="auto"/>
        <w:ind w:right="43"/>
      </w:pPr>
      <w:r w:rsidRPr="00FF4CC6">
        <w:t>Major Substations</w:t>
      </w:r>
    </w:p>
    <w:p w14:paraId="09CA0DB5" w14:textId="77777777" w:rsidR="003C7B4E" w:rsidRPr="00FF4CC6" w:rsidRDefault="003C7B4E">
      <w:pPr>
        <w:pStyle w:val="ListParagraph"/>
        <w:numPr>
          <w:ilvl w:val="0"/>
          <w:numId w:val="50"/>
        </w:numPr>
        <w:spacing w:after="150" w:line="248" w:lineRule="auto"/>
        <w:ind w:right="43"/>
      </w:pPr>
      <w:r w:rsidRPr="00FF4CC6">
        <w:t>SEQ Water assets</w:t>
      </w:r>
    </w:p>
    <w:p w14:paraId="38F1AB0C" w14:textId="4FAD625B" w:rsidR="003C7B4E" w:rsidRPr="00FF4CC6" w:rsidRDefault="003C7B4E">
      <w:pPr>
        <w:pStyle w:val="ListParagraph"/>
        <w:numPr>
          <w:ilvl w:val="0"/>
          <w:numId w:val="50"/>
        </w:numPr>
        <w:spacing w:after="150" w:line="248" w:lineRule="auto"/>
        <w:ind w:right="43"/>
      </w:pPr>
      <w:r w:rsidRPr="00FF4CC6">
        <w:t>Water treatment facilities</w:t>
      </w:r>
    </w:p>
    <w:p w14:paraId="63A73840" w14:textId="77777777" w:rsidR="003C7B4E" w:rsidRPr="00FF4CC6" w:rsidRDefault="003C7B4E">
      <w:pPr>
        <w:pStyle w:val="ListParagraph"/>
        <w:numPr>
          <w:ilvl w:val="0"/>
          <w:numId w:val="50"/>
        </w:numPr>
        <w:spacing w:after="150" w:line="248" w:lineRule="auto"/>
        <w:ind w:right="43"/>
      </w:pPr>
      <w:r w:rsidRPr="00FF4CC6">
        <w:t>Logan Community Hospital</w:t>
      </w:r>
    </w:p>
    <w:p w14:paraId="2C48586E" w14:textId="77777777" w:rsidR="00E23C55" w:rsidRDefault="006417AE">
      <w:pPr>
        <w:ind w:left="1119" w:right="43"/>
      </w:pPr>
      <w:r>
        <w:t xml:space="preserve">The restoration of privately owned critical infrastructure will be the responsibility of the asset owner, with owners being required to follow all relevant Local and State laws and regulations.   </w:t>
      </w:r>
    </w:p>
    <w:p w14:paraId="6E7535AC" w14:textId="77777777" w:rsidR="00E23C55" w:rsidRDefault="006417AE">
      <w:pPr>
        <w:ind w:left="1119" w:right="43"/>
      </w:pPr>
      <w:r>
        <w:t xml:space="preserve">Essential infrastructure includes critical infrastructure and further infrastructure identified by the Group which is considered essential to the functioning of the district but has not met the States threshold as critical.  The Group may consider </w:t>
      </w:r>
      <w:proofErr w:type="gramStart"/>
      <w:r>
        <w:t>providing assistance</w:t>
      </w:r>
      <w:proofErr w:type="gramEnd"/>
      <w:r>
        <w:t xml:space="preserve"> with restoring the asset to partial or full operations, provided the Group considers: </w:t>
      </w:r>
    </w:p>
    <w:p w14:paraId="2198ECCA" w14:textId="77777777" w:rsidR="00E23C55" w:rsidRDefault="006417AE">
      <w:pPr>
        <w:numPr>
          <w:ilvl w:val="0"/>
          <w:numId w:val="28"/>
        </w:numPr>
        <w:spacing w:after="0"/>
        <w:ind w:right="43"/>
      </w:pPr>
      <w:r>
        <w:t xml:space="preserve">The asset provides an essential service to the community </w:t>
      </w:r>
    </w:p>
    <w:p w14:paraId="02C0CB0B" w14:textId="77777777" w:rsidR="00E23C55" w:rsidRDefault="006417AE">
      <w:pPr>
        <w:numPr>
          <w:ilvl w:val="0"/>
          <w:numId w:val="28"/>
        </w:numPr>
        <w:ind w:right="43"/>
      </w:pPr>
      <w:r>
        <w:t xml:space="preserve">The services must be required by community prior to when the asset owner would reasonably be able to restore that asset. </w:t>
      </w:r>
    </w:p>
    <w:p w14:paraId="393A0750" w14:textId="77777777" w:rsidR="00E23C55" w:rsidRDefault="006417AE">
      <w:pPr>
        <w:spacing w:after="282"/>
        <w:ind w:left="1119" w:right="43"/>
      </w:pPr>
      <w:r>
        <w:t xml:space="preserve">In the event of activation of the DRFA, funds may be made available to assist the recovery of public infrastructure.  Details of this can be found online at </w:t>
      </w:r>
      <w:hyperlink r:id="rId37">
        <w:r>
          <w:rPr>
            <w:color w:val="0000FF"/>
            <w:u w:val="single" w:color="0000FF"/>
          </w:rPr>
          <w:t>Disaster Recovery Funding</w:t>
        </w:r>
      </w:hyperlink>
      <w:hyperlink r:id="rId38">
        <w:r>
          <w:rPr>
            <w:color w:val="0000FF"/>
          </w:rPr>
          <w:t xml:space="preserve"> </w:t>
        </w:r>
      </w:hyperlink>
      <w:hyperlink r:id="rId39">
        <w:r>
          <w:rPr>
            <w:color w:val="0000FF"/>
            <w:u w:val="single" w:color="0000FF"/>
          </w:rPr>
          <w:t>Arrangements (DRFA) | Queensland Reconstruction Authority (qra.qld.gov.au)</w:t>
        </w:r>
      </w:hyperlink>
      <w:hyperlink r:id="rId40">
        <w:r>
          <w:rPr>
            <w:color w:val="0000FF"/>
          </w:rPr>
          <w:t xml:space="preserve"> </w:t>
        </w:r>
      </w:hyperlink>
    </w:p>
    <w:p w14:paraId="02376940" w14:textId="77777777" w:rsidR="00E23C55" w:rsidRDefault="006417AE">
      <w:pPr>
        <w:pStyle w:val="Heading4"/>
        <w:ind w:left="1119"/>
      </w:pPr>
      <w:r>
        <w:t xml:space="preserve">Non-critical Infrastructure </w:t>
      </w:r>
    </w:p>
    <w:p w14:paraId="22CD76EC" w14:textId="77777777" w:rsidR="00E23C55" w:rsidRDefault="006417AE">
      <w:pPr>
        <w:spacing w:after="282"/>
        <w:ind w:left="1119" w:right="43"/>
      </w:pPr>
      <w:r>
        <w:t xml:space="preserve">Owners of non-government and community infrastructure will primarily be responsible for the restoration of their own assets. </w:t>
      </w:r>
    </w:p>
    <w:p w14:paraId="3F57F7D4" w14:textId="77777777" w:rsidR="00E23C55" w:rsidRDefault="006417AE">
      <w:pPr>
        <w:pStyle w:val="Heading4"/>
        <w:ind w:left="1119"/>
      </w:pPr>
      <w:r>
        <w:t xml:space="preserve">Economic Recovery  </w:t>
      </w:r>
    </w:p>
    <w:p w14:paraId="2CCB646C" w14:textId="77777777" w:rsidR="00E23C55" w:rsidRDefault="006417AE">
      <w:pPr>
        <w:ind w:left="1119" w:right="43"/>
      </w:pPr>
      <w:r>
        <w:t xml:space="preserve">The Group will support economic recovery in conjunction with State Government directives. The functional lead agency for economic recovery is the Department of State Development, Infrastructure and Planning. </w:t>
      </w:r>
    </w:p>
    <w:p w14:paraId="11D84600" w14:textId="77777777" w:rsidR="00E23C55" w:rsidRDefault="006417AE">
      <w:pPr>
        <w:ind w:left="1119" w:right="43"/>
      </w:pPr>
      <w:r>
        <w:t xml:space="preserve">There is no member from SDIP on the Logan DDMG however the Regional Directors from Ipswich and Gold Coast support the LDMGs in this role.   </w:t>
      </w:r>
    </w:p>
    <w:p w14:paraId="31021B68" w14:textId="77777777" w:rsidR="00E23C55" w:rsidRDefault="006417AE">
      <w:pPr>
        <w:spacing w:after="282"/>
        <w:ind w:left="1119" w:right="43"/>
      </w:pPr>
      <w:r>
        <w:t xml:space="preserve">The Department of Trade, Employment and Training supports small businesses in economic recovery. </w:t>
      </w:r>
    </w:p>
    <w:p w14:paraId="38E24178" w14:textId="77777777" w:rsidR="00E23C55" w:rsidRDefault="006417AE">
      <w:pPr>
        <w:pStyle w:val="Heading4"/>
        <w:ind w:left="1119"/>
      </w:pPr>
      <w:r>
        <w:t xml:space="preserve">Environmental Recovery  </w:t>
      </w:r>
    </w:p>
    <w:p w14:paraId="5AF66685" w14:textId="77777777" w:rsidR="00E23C55" w:rsidRDefault="006417AE">
      <w:pPr>
        <w:spacing w:after="151"/>
        <w:ind w:left="1119" w:right="43"/>
      </w:pPr>
      <w:r>
        <w:t xml:space="preserve">The Group will support environmental recovery in conjunction with State Government directives. The functional lead agency for environmental recovery is the Department of Environment, Tourism, Science and Innovation.   </w:t>
      </w:r>
    </w:p>
    <w:p w14:paraId="39C7D28F" w14:textId="77777777" w:rsidR="00E23C55" w:rsidRDefault="006417AE">
      <w:pPr>
        <w:spacing w:after="0" w:line="259" w:lineRule="auto"/>
        <w:ind w:left="1124" w:right="0" w:firstLine="0"/>
        <w:jc w:val="left"/>
      </w:pPr>
      <w:r>
        <w:t xml:space="preserve"> </w:t>
      </w:r>
      <w:r>
        <w:tab/>
      </w:r>
      <w:r>
        <w:rPr>
          <w:color w:val="FFFFFF"/>
          <w:sz w:val="22"/>
        </w:rPr>
        <w:t xml:space="preserve"> </w:t>
      </w:r>
    </w:p>
    <w:p w14:paraId="41E59469" w14:textId="77777777" w:rsidR="00E23C55" w:rsidRDefault="006417AE">
      <w:pPr>
        <w:pStyle w:val="Heading1"/>
        <w:spacing w:after="0"/>
        <w:ind w:left="1119"/>
      </w:pPr>
      <w:bookmarkStart w:id="44" w:name="_Toc238480078"/>
      <w:r>
        <w:t>Annexures</w:t>
      </w:r>
      <w:bookmarkEnd w:id="44"/>
      <w:r>
        <w:t xml:space="preserve"> </w:t>
      </w:r>
    </w:p>
    <w:p w14:paraId="1F7B5F88" w14:textId="77777777" w:rsidR="00E23C55" w:rsidRDefault="006417AE">
      <w:pPr>
        <w:spacing w:after="177" w:line="259" w:lineRule="auto"/>
        <w:ind w:left="1124" w:right="0" w:firstLine="0"/>
        <w:jc w:val="left"/>
      </w:pPr>
      <w:r>
        <w:t xml:space="preserve"> </w:t>
      </w:r>
    </w:p>
    <w:p w14:paraId="5B0CA0A6" w14:textId="77777777" w:rsidR="00E23C55" w:rsidRDefault="006417AE">
      <w:pPr>
        <w:numPr>
          <w:ilvl w:val="0"/>
          <w:numId w:val="29"/>
        </w:numPr>
        <w:spacing w:after="171"/>
        <w:ind w:right="43"/>
      </w:pPr>
      <w:r>
        <w:lastRenderedPageBreak/>
        <w:t xml:space="preserve">Definitions </w:t>
      </w:r>
    </w:p>
    <w:p w14:paraId="0E7BDBA5" w14:textId="77777777" w:rsidR="00E23C55" w:rsidRDefault="006417AE">
      <w:pPr>
        <w:numPr>
          <w:ilvl w:val="0"/>
          <w:numId w:val="29"/>
        </w:numPr>
        <w:spacing w:after="175"/>
        <w:ind w:right="43"/>
      </w:pPr>
      <w:r>
        <w:t xml:space="preserve">Abbreviations and Acronyms </w:t>
      </w:r>
    </w:p>
    <w:p w14:paraId="40A60C87" w14:textId="77777777" w:rsidR="00E23C55" w:rsidRDefault="006417AE">
      <w:pPr>
        <w:numPr>
          <w:ilvl w:val="0"/>
          <w:numId w:val="29"/>
        </w:numPr>
        <w:spacing w:after="171"/>
        <w:ind w:right="43"/>
      </w:pPr>
      <w:r>
        <w:t xml:space="preserve">District Levels of Activation for Response/Recovery Arrangements </w:t>
      </w:r>
    </w:p>
    <w:p w14:paraId="3D3B6ABD" w14:textId="77777777" w:rsidR="00E23C55" w:rsidRDefault="006417AE">
      <w:pPr>
        <w:numPr>
          <w:ilvl w:val="0"/>
          <w:numId w:val="29"/>
        </w:numPr>
        <w:spacing w:after="176"/>
        <w:ind w:right="43"/>
      </w:pPr>
      <w:r>
        <w:t xml:space="preserve">Logan DDMG Terms of Reference </w:t>
      </w:r>
    </w:p>
    <w:p w14:paraId="2B7AAA61" w14:textId="77777777" w:rsidR="00E23C55" w:rsidRDefault="006417AE">
      <w:pPr>
        <w:numPr>
          <w:ilvl w:val="0"/>
          <w:numId w:val="29"/>
        </w:numPr>
        <w:spacing w:after="209"/>
        <w:ind w:right="43"/>
      </w:pPr>
      <w:r>
        <w:t xml:space="preserve">Amendment and Version Control Register </w:t>
      </w:r>
    </w:p>
    <w:p w14:paraId="1BE71D4A" w14:textId="77777777" w:rsidR="00E23C55" w:rsidRDefault="006417AE">
      <w:pPr>
        <w:spacing w:after="0" w:line="259" w:lineRule="auto"/>
        <w:ind w:left="1124" w:right="0" w:firstLine="0"/>
        <w:jc w:val="left"/>
      </w:pPr>
      <w:r>
        <w:rPr>
          <w:i/>
          <w:color w:val="1F4E79"/>
          <w:sz w:val="24"/>
        </w:rPr>
        <w:t xml:space="preserve"> </w:t>
      </w:r>
      <w:r>
        <w:rPr>
          <w:i/>
          <w:color w:val="1F4E79"/>
          <w:sz w:val="24"/>
        </w:rPr>
        <w:tab/>
        <w:t xml:space="preserve"> </w:t>
      </w:r>
      <w:r>
        <w:br w:type="page"/>
      </w:r>
    </w:p>
    <w:p w14:paraId="0C5B4F64" w14:textId="77777777" w:rsidR="00E23C55" w:rsidRDefault="006417AE">
      <w:pPr>
        <w:spacing w:after="297" w:line="259" w:lineRule="auto"/>
        <w:ind w:left="10" w:right="37"/>
        <w:jc w:val="right"/>
      </w:pPr>
      <w:r>
        <w:rPr>
          <w:i/>
          <w:sz w:val="24"/>
        </w:rPr>
        <w:lastRenderedPageBreak/>
        <w:t xml:space="preserve">Annexure A  </w:t>
      </w:r>
    </w:p>
    <w:p w14:paraId="260168F3" w14:textId="77777777" w:rsidR="00E23C55" w:rsidRDefault="006417AE">
      <w:pPr>
        <w:pStyle w:val="Heading2"/>
        <w:spacing w:after="72"/>
        <w:ind w:left="1119"/>
      </w:pPr>
      <w:bookmarkStart w:id="45" w:name="_Toc238480079"/>
      <w:r>
        <w:rPr>
          <w:b w:val="0"/>
          <w:i/>
        </w:rPr>
        <w:t>Definitions</w:t>
      </w:r>
      <w:bookmarkEnd w:id="45"/>
      <w:r>
        <w:rPr>
          <w:b w:val="0"/>
          <w:i/>
        </w:rPr>
        <w:t xml:space="preserve"> </w:t>
      </w:r>
    </w:p>
    <w:p w14:paraId="1F23FFE8" w14:textId="77777777" w:rsidR="00E23C55" w:rsidRDefault="006417AE">
      <w:pPr>
        <w:spacing w:after="162"/>
        <w:ind w:left="1119" w:right="43"/>
      </w:pPr>
      <w:r>
        <w:t xml:space="preserve">Terms used in this plan align to the Interim Queensland Prevention, Preparedness, Response and Recovery Disaster Management Guideline 2024-25, and can be found within section 9 Glossary of this document. </w:t>
      </w:r>
    </w:p>
    <w:p w14:paraId="431D21A7" w14:textId="2B2334B3" w:rsidR="00E23C55" w:rsidRDefault="006417AE">
      <w:pPr>
        <w:spacing w:after="0"/>
        <w:ind w:left="1119" w:right="43"/>
      </w:pPr>
      <w:r>
        <w:t xml:space="preserve">The Glossary can be found at </w:t>
      </w:r>
      <w:hyperlink r:id="rId41">
        <w:r>
          <w:rPr>
            <w:color w:val="0000FF"/>
            <w:u w:val="single" w:color="0000FF"/>
          </w:rPr>
          <w:t>Interim</w:t>
        </w:r>
      </w:hyperlink>
      <w:hyperlink r:id="rId42">
        <w:r>
          <w:rPr>
            <w:color w:val="0000FF"/>
            <w:u w:val="single" w:color="0000FF"/>
          </w:rPr>
          <w:t>-</w:t>
        </w:r>
      </w:hyperlink>
      <w:hyperlink r:id="rId43">
        <w:r>
          <w:rPr>
            <w:color w:val="0000FF"/>
            <w:u w:val="single" w:color="0000FF"/>
          </w:rPr>
          <w:t>QPPRR</w:t>
        </w:r>
      </w:hyperlink>
      <w:hyperlink r:id="rId44">
        <w:r>
          <w:rPr>
            <w:color w:val="0000FF"/>
            <w:u w:val="single" w:color="0000FF"/>
          </w:rPr>
          <w:t>-</w:t>
        </w:r>
      </w:hyperlink>
      <w:hyperlink r:id="rId45">
        <w:r>
          <w:rPr>
            <w:color w:val="0000FF"/>
            <w:u w:val="single" w:color="0000FF"/>
          </w:rPr>
          <w:t>Disaster</w:t>
        </w:r>
      </w:hyperlink>
      <w:hyperlink r:id="rId46">
        <w:r>
          <w:rPr>
            <w:color w:val="0000FF"/>
            <w:u w:val="single" w:color="0000FF"/>
          </w:rPr>
          <w:t>-</w:t>
        </w:r>
      </w:hyperlink>
      <w:hyperlink r:id="rId47">
        <w:r>
          <w:rPr>
            <w:color w:val="0000FF"/>
            <w:u w:val="single" w:color="0000FF"/>
          </w:rPr>
          <w:t>Management</w:t>
        </w:r>
      </w:hyperlink>
      <w:hyperlink r:id="rId48">
        <w:r>
          <w:rPr>
            <w:color w:val="0000FF"/>
            <w:u w:val="single" w:color="0000FF"/>
          </w:rPr>
          <w:t>-</w:t>
        </w:r>
      </w:hyperlink>
      <w:hyperlink r:id="rId49">
        <w:r>
          <w:rPr>
            <w:color w:val="0000FF"/>
            <w:u w:val="single" w:color="0000FF"/>
          </w:rPr>
          <w:t>Guideline</w:t>
        </w:r>
      </w:hyperlink>
      <w:hyperlink r:id="rId50">
        <w:r>
          <w:rPr>
            <w:color w:val="0000FF"/>
            <w:u w:val="single" w:color="0000FF"/>
          </w:rPr>
          <w:t>-</w:t>
        </w:r>
      </w:hyperlink>
      <w:hyperlink r:id="rId51">
        <w:r>
          <w:rPr>
            <w:color w:val="0000FF"/>
            <w:u w:val="single" w:color="0000FF"/>
          </w:rPr>
          <w:t>2024</w:t>
        </w:r>
      </w:hyperlink>
      <w:hyperlink r:id="rId52">
        <w:r>
          <w:rPr>
            <w:color w:val="0000FF"/>
            <w:u w:val="single" w:color="0000FF"/>
          </w:rPr>
          <w:t>-</w:t>
        </w:r>
      </w:hyperlink>
      <w:hyperlink r:id="rId53">
        <w:r>
          <w:rPr>
            <w:color w:val="0000FF"/>
            <w:u w:val="single" w:color="0000FF"/>
          </w:rPr>
          <w:t>25.pdf</w:t>
        </w:r>
      </w:hyperlink>
      <w:hyperlink r:id="rId54">
        <w:r>
          <w:t xml:space="preserve"> </w:t>
        </w:r>
      </w:hyperlink>
      <w:r>
        <w:t xml:space="preserve">The following additional terms are defined for the purpose of this plan: </w:t>
      </w:r>
    </w:p>
    <w:tbl>
      <w:tblPr>
        <w:tblStyle w:val="TableGrid"/>
        <w:tblW w:w="8357" w:type="dxa"/>
        <w:tblInd w:w="1125" w:type="dxa"/>
        <w:tblCellMar>
          <w:top w:w="71" w:type="dxa"/>
          <w:left w:w="104" w:type="dxa"/>
          <w:right w:w="49" w:type="dxa"/>
        </w:tblCellMar>
        <w:tblLook w:val="04A0" w:firstRow="1" w:lastRow="0" w:firstColumn="1" w:lastColumn="0" w:noHBand="0" w:noVBand="1"/>
      </w:tblPr>
      <w:tblGrid>
        <w:gridCol w:w="2462"/>
        <w:gridCol w:w="5895"/>
      </w:tblGrid>
      <w:tr w:rsidR="00E23C55" w14:paraId="37F9240B" w14:textId="77777777">
        <w:trPr>
          <w:trHeight w:val="655"/>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4FA0CA40" w14:textId="77777777" w:rsidR="00E23C55" w:rsidRDefault="006417AE">
            <w:pPr>
              <w:spacing w:after="0" w:line="259" w:lineRule="auto"/>
              <w:ind w:left="0" w:right="0" w:firstLine="0"/>
              <w:jc w:val="left"/>
            </w:pPr>
            <w:r>
              <w:t xml:space="preserve">Advisor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667BD722" w14:textId="77777777" w:rsidR="00E23C55" w:rsidRDefault="006417AE">
            <w:pPr>
              <w:spacing w:after="0" w:line="259" w:lineRule="auto"/>
              <w:ind w:left="1" w:right="1" w:firstLine="0"/>
              <w:jc w:val="left"/>
            </w:pPr>
            <w:r>
              <w:t xml:space="preserve">A person invited to participate in the business of the DDMG in an advisory capacity on an as-needed basis. </w:t>
            </w:r>
          </w:p>
        </w:tc>
      </w:tr>
      <w:tr w:rsidR="00E23C55" w14:paraId="19A7538E" w14:textId="77777777">
        <w:trPr>
          <w:trHeight w:val="929"/>
        </w:trPr>
        <w:tc>
          <w:tcPr>
            <w:tcW w:w="2462" w:type="dxa"/>
            <w:tcBorders>
              <w:top w:val="single" w:sz="4" w:space="0" w:color="000000"/>
              <w:left w:val="single" w:sz="4" w:space="0" w:color="000000"/>
              <w:bottom w:val="single" w:sz="4" w:space="0" w:color="000000"/>
              <w:right w:val="single" w:sz="4" w:space="0" w:color="000000"/>
            </w:tcBorders>
          </w:tcPr>
          <w:p w14:paraId="6BE89B07" w14:textId="77777777" w:rsidR="00E23C55" w:rsidRDefault="006417AE">
            <w:pPr>
              <w:spacing w:after="0" w:line="259" w:lineRule="auto"/>
              <w:ind w:left="0" w:right="0" w:firstLine="0"/>
              <w:jc w:val="left"/>
            </w:pPr>
            <w:r>
              <w:t xml:space="preserve">Chair </w:t>
            </w:r>
          </w:p>
        </w:tc>
        <w:tc>
          <w:tcPr>
            <w:tcW w:w="5895" w:type="dxa"/>
            <w:tcBorders>
              <w:top w:val="single" w:sz="4" w:space="0" w:color="000000"/>
              <w:left w:val="single" w:sz="4" w:space="0" w:color="000000"/>
              <w:bottom w:val="single" w:sz="4" w:space="0" w:color="000000"/>
              <w:right w:val="single" w:sz="4" w:space="0" w:color="000000"/>
            </w:tcBorders>
          </w:tcPr>
          <w:p w14:paraId="55903DFF" w14:textId="77777777" w:rsidR="00E23C55" w:rsidRDefault="006417AE">
            <w:pPr>
              <w:spacing w:after="0" w:line="259" w:lineRule="auto"/>
              <w:ind w:left="1" w:right="70" w:firstLine="0"/>
            </w:pPr>
            <w:r>
              <w:t xml:space="preserve">The person appointed by the Commissioner, Queensland Police Service as the Chair of the DDMG. The Chair of the group is the District Disaster Coordinator. </w:t>
            </w:r>
          </w:p>
        </w:tc>
      </w:tr>
      <w:tr w:rsidR="00E23C55" w14:paraId="0EA3B18D" w14:textId="77777777">
        <w:trPr>
          <w:trHeight w:val="655"/>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433D21FD" w14:textId="77777777" w:rsidR="00E23C55" w:rsidRDefault="006417AE">
            <w:pPr>
              <w:spacing w:after="0" w:line="259" w:lineRule="auto"/>
              <w:ind w:left="0" w:right="0" w:firstLine="0"/>
              <w:jc w:val="left"/>
            </w:pPr>
            <w:r>
              <w:t xml:space="preserve">Deputy Chair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1B4DB19E" w14:textId="77777777" w:rsidR="00E23C55" w:rsidRDefault="006417AE">
            <w:pPr>
              <w:spacing w:after="0" w:line="259" w:lineRule="auto"/>
              <w:ind w:left="1" w:right="0" w:firstLine="0"/>
              <w:jc w:val="left"/>
            </w:pPr>
            <w:r>
              <w:t xml:space="preserve">The person appointed by the Commissioner, Queensland Police Service as the Deputy Chair of the DDMG. </w:t>
            </w:r>
          </w:p>
        </w:tc>
      </w:tr>
      <w:tr w:rsidR="00E23C55" w14:paraId="7071FAE8" w14:textId="77777777">
        <w:trPr>
          <w:trHeight w:val="924"/>
        </w:trPr>
        <w:tc>
          <w:tcPr>
            <w:tcW w:w="2462" w:type="dxa"/>
            <w:tcBorders>
              <w:top w:val="single" w:sz="4" w:space="0" w:color="000000"/>
              <w:left w:val="single" w:sz="4" w:space="0" w:color="000000"/>
              <w:bottom w:val="single" w:sz="4" w:space="0" w:color="000000"/>
              <w:right w:val="single" w:sz="4" w:space="0" w:color="000000"/>
            </w:tcBorders>
          </w:tcPr>
          <w:p w14:paraId="38DF15B6" w14:textId="77777777" w:rsidR="00E23C55" w:rsidRDefault="006417AE">
            <w:pPr>
              <w:spacing w:after="0" w:line="259" w:lineRule="auto"/>
              <w:ind w:left="0" w:right="0" w:firstLine="0"/>
              <w:jc w:val="left"/>
            </w:pPr>
            <w:r>
              <w:t xml:space="preserve">Disaster Mitigation </w:t>
            </w:r>
          </w:p>
        </w:tc>
        <w:tc>
          <w:tcPr>
            <w:tcW w:w="5895" w:type="dxa"/>
            <w:tcBorders>
              <w:top w:val="single" w:sz="4" w:space="0" w:color="000000"/>
              <w:left w:val="single" w:sz="4" w:space="0" w:color="000000"/>
              <w:bottom w:val="single" w:sz="4" w:space="0" w:color="000000"/>
              <w:right w:val="single" w:sz="4" w:space="0" w:color="000000"/>
            </w:tcBorders>
          </w:tcPr>
          <w:p w14:paraId="6150B664" w14:textId="77777777" w:rsidR="00E23C55" w:rsidRDefault="006417AE">
            <w:pPr>
              <w:spacing w:after="0" w:line="259" w:lineRule="auto"/>
              <w:ind w:left="1" w:right="159" w:firstLine="0"/>
            </w:pPr>
            <w:r>
              <w:t>The taking of preventative measures to reduce the likelihood of an event occurring or, if an event occurs, to reduce the severity of the event. (</w:t>
            </w:r>
            <w:r>
              <w:rPr>
                <w:i/>
              </w:rPr>
              <w:t>Disaster Management Act 2003</w:t>
            </w:r>
            <w:r>
              <w:t xml:space="preserve">) </w:t>
            </w:r>
          </w:p>
        </w:tc>
      </w:tr>
      <w:tr w:rsidR="00E23C55" w14:paraId="7B6DCAB0" w14:textId="77777777">
        <w:trPr>
          <w:trHeight w:val="502"/>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5FB39BA7" w14:textId="77777777" w:rsidR="00E23C55" w:rsidRDefault="006417AE">
            <w:pPr>
              <w:spacing w:after="0" w:line="259" w:lineRule="auto"/>
              <w:ind w:left="0" w:right="0" w:firstLine="0"/>
              <w:jc w:val="left"/>
            </w:pPr>
            <w:r>
              <w:t xml:space="preserve">Executive Team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08673BCD" w14:textId="77777777" w:rsidR="00E23C55" w:rsidRDefault="006417AE">
            <w:pPr>
              <w:spacing w:after="0" w:line="259" w:lineRule="auto"/>
              <w:ind w:left="1" w:right="0" w:firstLine="0"/>
              <w:jc w:val="left"/>
            </w:pPr>
            <w:r>
              <w:t xml:space="preserve">The Chair, Deputy Chair and Executive Officer. </w:t>
            </w:r>
          </w:p>
        </w:tc>
      </w:tr>
      <w:tr w:rsidR="00E23C55" w14:paraId="20FC3E38" w14:textId="77777777">
        <w:trPr>
          <w:trHeight w:val="660"/>
        </w:trPr>
        <w:tc>
          <w:tcPr>
            <w:tcW w:w="2462" w:type="dxa"/>
            <w:tcBorders>
              <w:top w:val="single" w:sz="4" w:space="0" w:color="000000"/>
              <w:left w:val="single" w:sz="4" w:space="0" w:color="000000"/>
              <w:bottom w:val="single" w:sz="4" w:space="0" w:color="000000"/>
              <w:right w:val="single" w:sz="4" w:space="0" w:color="000000"/>
            </w:tcBorders>
          </w:tcPr>
          <w:p w14:paraId="3E05AA03" w14:textId="77777777" w:rsidR="00E23C55" w:rsidRDefault="006417AE">
            <w:pPr>
              <w:spacing w:after="0" w:line="259" w:lineRule="auto"/>
              <w:ind w:left="0" w:right="0" w:firstLine="0"/>
              <w:jc w:val="left"/>
            </w:pPr>
            <w:r>
              <w:t xml:space="preserve">Extraordinary Meeting </w:t>
            </w:r>
          </w:p>
        </w:tc>
        <w:tc>
          <w:tcPr>
            <w:tcW w:w="5895" w:type="dxa"/>
            <w:tcBorders>
              <w:top w:val="single" w:sz="4" w:space="0" w:color="000000"/>
              <w:left w:val="single" w:sz="4" w:space="0" w:color="000000"/>
              <w:bottom w:val="single" w:sz="4" w:space="0" w:color="000000"/>
              <w:right w:val="single" w:sz="4" w:space="0" w:color="000000"/>
            </w:tcBorders>
          </w:tcPr>
          <w:p w14:paraId="7A581A77" w14:textId="77777777" w:rsidR="00E23C55" w:rsidRDefault="006417AE">
            <w:pPr>
              <w:spacing w:after="0" w:line="259" w:lineRule="auto"/>
              <w:ind w:left="1" w:right="0" w:firstLine="0"/>
              <w:jc w:val="left"/>
            </w:pPr>
            <w:r>
              <w:t xml:space="preserve">A meeting convened by the Chair in response to an operational event both inside and outside the disaster district. </w:t>
            </w:r>
          </w:p>
        </w:tc>
      </w:tr>
      <w:tr w:rsidR="00E23C55" w14:paraId="11BBCFD5" w14:textId="77777777">
        <w:trPr>
          <w:trHeight w:val="924"/>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07EBAEE8" w14:textId="77777777" w:rsidR="00E23C55" w:rsidRDefault="006417AE">
            <w:pPr>
              <w:spacing w:after="0" w:line="259" w:lineRule="auto"/>
              <w:ind w:left="0" w:right="0" w:firstLine="0"/>
              <w:jc w:val="left"/>
            </w:pPr>
            <w:r>
              <w:t xml:space="preserve">Functional Lead Agency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77A1B579" w14:textId="77777777" w:rsidR="00E23C55" w:rsidRDefault="006417AE">
            <w:pPr>
              <w:spacing w:after="0" w:line="259" w:lineRule="auto"/>
              <w:ind w:left="1" w:right="0" w:firstLine="0"/>
              <w:jc w:val="left"/>
            </w:pPr>
            <w:r>
              <w:t xml:space="preserve">An agency allocated responsibility to prepare for and provide a disaster management function and lead relevant organisations that provide a supporting role. </w:t>
            </w:r>
          </w:p>
        </w:tc>
      </w:tr>
      <w:tr w:rsidR="00E23C55" w14:paraId="3A7948FA" w14:textId="77777777">
        <w:trPr>
          <w:trHeight w:val="1453"/>
        </w:trPr>
        <w:tc>
          <w:tcPr>
            <w:tcW w:w="2462" w:type="dxa"/>
            <w:tcBorders>
              <w:top w:val="single" w:sz="4" w:space="0" w:color="000000"/>
              <w:left w:val="single" w:sz="4" w:space="0" w:color="000000"/>
              <w:bottom w:val="single" w:sz="4" w:space="0" w:color="000000"/>
              <w:right w:val="single" w:sz="4" w:space="0" w:color="000000"/>
            </w:tcBorders>
          </w:tcPr>
          <w:p w14:paraId="6D20CF01" w14:textId="77777777" w:rsidR="00E23C55" w:rsidRDefault="006417AE">
            <w:pPr>
              <w:spacing w:after="0" w:line="259" w:lineRule="auto"/>
              <w:ind w:left="0" w:right="0" w:firstLine="0"/>
              <w:jc w:val="left"/>
            </w:pPr>
            <w:r>
              <w:t xml:space="preserve">Guidelines </w:t>
            </w:r>
          </w:p>
        </w:tc>
        <w:tc>
          <w:tcPr>
            <w:tcW w:w="5895" w:type="dxa"/>
            <w:tcBorders>
              <w:top w:val="single" w:sz="4" w:space="0" w:color="000000"/>
              <w:left w:val="single" w:sz="4" w:space="0" w:color="000000"/>
              <w:bottom w:val="single" w:sz="4" w:space="0" w:color="000000"/>
              <w:right w:val="single" w:sz="4" w:space="0" w:color="000000"/>
            </w:tcBorders>
          </w:tcPr>
          <w:p w14:paraId="1EB25526" w14:textId="77777777" w:rsidR="00E23C55" w:rsidRDefault="006417AE">
            <w:pPr>
              <w:spacing w:after="0" w:line="259" w:lineRule="auto"/>
              <w:ind w:left="1" w:right="0" w:firstLine="0"/>
              <w:jc w:val="left"/>
            </w:pPr>
            <w:r>
              <w:t xml:space="preserve">Guidelines are developed under s63 of the Act to inform the QDMC, DDMGs and local governments about the preparation of disaster management plans, matters to be included in disaster management plans and other appropriate matters about the operation of a DDMG or LDMG. </w:t>
            </w:r>
          </w:p>
        </w:tc>
      </w:tr>
      <w:tr w:rsidR="00E23C55" w14:paraId="7D87224D" w14:textId="77777777">
        <w:trPr>
          <w:trHeight w:val="924"/>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59F1852C" w14:textId="77777777" w:rsidR="00E23C55" w:rsidRDefault="006417AE">
            <w:pPr>
              <w:spacing w:after="0" w:line="259" w:lineRule="auto"/>
              <w:ind w:left="0" w:right="0" w:firstLine="0"/>
              <w:jc w:val="left"/>
            </w:pPr>
            <w:r>
              <w:t xml:space="preserve">Member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218EC779" w14:textId="77777777" w:rsidR="00E23C55" w:rsidRDefault="006417AE">
            <w:pPr>
              <w:spacing w:after="0" w:line="259" w:lineRule="auto"/>
              <w:ind w:left="1" w:right="0" w:firstLine="0"/>
              <w:jc w:val="left"/>
            </w:pPr>
            <w:r>
              <w:t xml:space="preserve">A person officially appointed as a member of the DDMG.  Members have voting rights to validate the business of the group. </w:t>
            </w:r>
          </w:p>
        </w:tc>
      </w:tr>
      <w:tr w:rsidR="00E23C55" w14:paraId="1D1B4AB6" w14:textId="77777777">
        <w:trPr>
          <w:trHeight w:val="924"/>
        </w:trPr>
        <w:tc>
          <w:tcPr>
            <w:tcW w:w="2462" w:type="dxa"/>
            <w:tcBorders>
              <w:top w:val="single" w:sz="4" w:space="0" w:color="000000"/>
              <w:left w:val="single" w:sz="4" w:space="0" w:color="000000"/>
              <w:bottom w:val="single" w:sz="4" w:space="0" w:color="000000"/>
              <w:right w:val="single" w:sz="4" w:space="0" w:color="000000"/>
            </w:tcBorders>
          </w:tcPr>
          <w:p w14:paraId="443BF0C3" w14:textId="77777777" w:rsidR="00E23C55" w:rsidRDefault="006417AE">
            <w:pPr>
              <w:spacing w:after="0" w:line="259" w:lineRule="auto"/>
              <w:ind w:left="0" w:right="0" w:firstLine="0"/>
              <w:jc w:val="left"/>
            </w:pPr>
            <w:r>
              <w:t xml:space="preserve">Ordinary Meeting </w:t>
            </w:r>
          </w:p>
        </w:tc>
        <w:tc>
          <w:tcPr>
            <w:tcW w:w="5895" w:type="dxa"/>
            <w:tcBorders>
              <w:top w:val="single" w:sz="4" w:space="0" w:color="000000"/>
              <w:left w:val="single" w:sz="4" w:space="0" w:color="000000"/>
              <w:bottom w:val="single" w:sz="4" w:space="0" w:color="000000"/>
              <w:right w:val="single" w:sz="4" w:space="0" w:color="000000"/>
            </w:tcBorders>
          </w:tcPr>
          <w:p w14:paraId="4A904E5E" w14:textId="77777777" w:rsidR="00E23C55" w:rsidRDefault="006417AE">
            <w:pPr>
              <w:spacing w:after="0" w:line="259" w:lineRule="auto"/>
              <w:ind w:left="1" w:right="7" w:firstLine="0"/>
              <w:jc w:val="left"/>
            </w:pPr>
            <w:r>
              <w:t xml:space="preserve">A DDMG meeting which is scheduled and convened on a regular basis at an agreed time (set by the Chair) to discuss routine business of the group. </w:t>
            </w:r>
          </w:p>
        </w:tc>
      </w:tr>
      <w:tr w:rsidR="00E23C55" w14:paraId="77220354" w14:textId="77777777">
        <w:trPr>
          <w:trHeight w:val="1981"/>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3B0DE46F" w14:textId="77777777" w:rsidR="00E23C55" w:rsidRDefault="006417AE">
            <w:pPr>
              <w:spacing w:after="14" w:line="259" w:lineRule="auto"/>
              <w:ind w:left="0" w:right="0" w:firstLine="0"/>
              <w:jc w:val="left"/>
            </w:pPr>
            <w:r>
              <w:t xml:space="preserve">Post-disaster </w:t>
            </w:r>
          </w:p>
          <w:p w14:paraId="1F0158A2" w14:textId="77777777" w:rsidR="00E23C55" w:rsidRDefault="006417AE">
            <w:pPr>
              <w:spacing w:after="0" w:line="259" w:lineRule="auto"/>
              <w:ind w:left="0" w:right="0" w:firstLine="0"/>
              <w:jc w:val="left"/>
            </w:pPr>
            <w:r>
              <w:t xml:space="preserve">Assessment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11B1FE52" w14:textId="77777777" w:rsidR="00E23C55" w:rsidRDefault="006417AE">
            <w:pPr>
              <w:spacing w:after="1" w:line="273" w:lineRule="auto"/>
              <w:ind w:left="1" w:right="0" w:firstLine="0"/>
              <w:jc w:val="left"/>
            </w:pPr>
            <w:r>
              <w:t xml:space="preserve">Addresses performance during and the risks revealed by a disaster event in order to improve future development of mitigation measures.  Post-disaster assessment forms part of continuous improvement of the whole system.  (Adapted from </w:t>
            </w:r>
          </w:p>
          <w:p w14:paraId="74763D7E" w14:textId="77777777" w:rsidR="00E23C55" w:rsidRDefault="006417AE">
            <w:pPr>
              <w:spacing w:after="0" w:line="259" w:lineRule="auto"/>
              <w:ind w:left="1" w:right="0" w:firstLine="0"/>
              <w:jc w:val="left"/>
            </w:pPr>
            <w:r>
              <w:rPr>
                <w:i/>
              </w:rPr>
              <w:t>Council of Australian Governments, Natural Disasters in Australia: Reforming mitigation, relief and recovery arrangements: 2002</w:t>
            </w:r>
            <w:r>
              <w:t xml:space="preserve">) </w:t>
            </w:r>
          </w:p>
        </w:tc>
      </w:tr>
      <w:tr w:rsidR="00E23C55" w14:paraId="245A17A4" w14:textId="77777777">
        <w:trPr>
          <w:trHeight w:val="923"/>
        </w:trPr>
        <w:tc>
          <w:tcPr>
            <w:tcW w:w="2462" w:type="dxa"/>
            <w:tcBorders>
              <w:top w:val="single" w:sz="4" w:space="0" w:color="000000"/>
              <w:left w:val="single" w:sz="4" w:space="0" w:color="000000"/>
              <w:bottom w:val="single" w:sz="4" w:space="0" w:color="000000"/>
              <w:right w:val="single" w:sz="4" w:space="0" w:color="000000"/>
            </w:tcBorders>
          </w:tcPr>
          <w:p w14:paraId="6EE6B7C1" w14:textId="77777777" w:rsidR="00E23C55" w:rsidRDefault="006417AE">
            <w:pPr>
              <w:spacing w:after="0" w:line="259" w:lineRule="auto"/>
              <w:ind w:left="0" w:right="0" w:firstLine="0"/>
              <w:jc w:val="left"/>
            </w:pPr>
            <w:r>
              <w:t xml:space="preserve">Primary Agency </w:t>
            </w:r>
          </w:p>
        </w:tc>
        <w:tc>
          <w:tcPr>
            <w:tcW w:w="5895" w:type="dxa"/>
            <w:tcBorders>
              <w:top w:val="single" w:sz="4" w:space="0" w:color="000000"/>
              <w:left w:val="single" w:sz="4" w:space="0" w:color="000000"/>
              <w:bottom w:val="single" w:sz="4" w:space="0" w:color="000000"/>
              <w:right w:val="single" w:sz="4" w:space="0" w:color="000000"/>
            </w:tcBorders>
          </w:tcPr>
          <w:p w14:paraId="24246C43" w14:textId="77777777" w:rsidR="00E23C55" w:rsidRDefault="006417AE">
            <w:pPr>
              <w:spacing w:after="0" w:line="259" w:lineRule="auto"/>
              <w:ind w:left="1" w:right="0" w:firstLine="0"/>
              <w:jc w:val="left"/>
            </w:pPr>
            <w:r>
              <w:t xml:space="preserve">An agency allocated responsibility to prepare for and respond to a specific hazard based on their legislated and/or technical capability and authority. </w:t>
            </w:r>
          </w:p>
        </w:tc>
      </w:tr>
      <w:tr w:rsidR="00E23C55" w14:paraId="0427BC43" w14:textId="77777777">
        <w:trPr>
          <w:trHeight w:val="924"/>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2F49A521" w14:textId="77777777" w:rsidR="00E23C55" w:rsidRDefault="006417AE">
            <w:pPr>
              <w:spacing w:after="14" w:line="259" w:lineRule="auto"/>
              <w:ind w:left="0" w:right="0" w:firstLine="0"/>
              <w:jc w:val="left"/>
            </w:pPr>
            <w:r>
              <w:lastRenderedPageBreak/>
              <w:t xml:space="preserve">Queensland Disaster </w:t>
            </w:r>
          </w:p>
          <w:p w14:paraId="37509F75" w14:textId="77777777" w:rsidR="00E23C55" w:rsidRDefault="006417AE">
            <w:pPr>
              <w:spacing w:after="14" w:line="259" w:lineRule="auto"/>
              <w:ind w:left="0" w:right="0" w:firstLine="0"/>
              <w:jc w:val="left"/>
            </w:pPr>
            <w:r>
              <w:t xml:space="preserve">Management </w:t>
            </w:r>
          </w:p>
          <w:p w14:paraId="2B021563" w14:textId="77777777" w:rsidR="00E23C55" w:rsidRDefault="006417AE">
            <w:pPr>
              <w:spacing w:after="0" w:line="259" w:lineRule="auto"/>
              <w:ind w:left="0" w:right="0" w:firstLine="0"/>
              <w:jc w:val="left"/>
            </w:pPr>
            <w:r>
              <w:t xml:space="preserve">Arrangements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09FB2E31" w14:textId="77777777" w:rsidR="00E23C55" w:rsidRDefault="006417AE">
            <w:pPr>
              <w:spacing w:after="0" w:line="259" w:lineRule="auto"/>
              <w:ind w:left="1" w:right="0" w:firstLine="0"/>
              <w:jc w:val="left"/>
            </w:pPr>
            <w:r>
              <w:t xml:space="preserve">Whole-of-government arrangements to ensure the collaborative and effective coordination of planning, services, information and resources for comprehensive disaster management. </w:t>
            </w:r>
          </w:p>
        </w:tc>
      </w:tr>
      <w:tr w:rsidR="00E23C55" w14:paraId="3E7F7C67" w14:textId="77777777">
        <w:trPr>
          <w:trHeight w:val="1717"/>
        </w:trPr>
        <w:tc>
          <w:tcPr>
            <w:tcW w:w="2462" w:type="dxa"/>
            <w:tcBorders>
              <w:top w:val="single" w:sz="4" w:space="0" w:color="000000"/>
              <w:left w:val="single" w:sz="4" w:space="0" w:color="000000"/>
              <w:bottom w:val="single" w:sz="4" w:space="0" w:color="000000"/>
              <w:right w:val="single" w:sz="4" w:space="0" w:color="000000"/>
            </w:tcBorders>
          </w:tcPr>
          <w:p w14:paraId="036DFB22" w14:textId="77777777" w:rsidR="00E23C55" w:rsidRDefault="006417AE">
            <w:pPr>
              <w:spacing w:after="0" w:line="259" w:lineRule="auto"/>
              <w:ind w:left="0" w:right="0" w:firstLine="0"/>
              <w:jc w:val="left"/>
            </w:pPr>
            <w:r>
              <w:t xml:space="preserve">Recovery </w:t>
            </w:r>
          </w:p>
        </w:tc>
        <w:tc>
          <w:tcPr>
            <w:tcW w:w="5895" w:type="dxa"/>
            <w:tcBorders>
              <w:top w:val="single" w:sz="4" w:space="0" w:color="000000"/>
              <w:left w:val="single" w:sz="4" w:space="0" w:color="000000"/>
              <w:bottom w:val="single" w:sz="4" w:space="0" w:color="000000"/>
              <w:right w:val="single" w:sz="4" w:space="0" w:color="000000"/>
            </w:tcBorders>
          </w:tcPr>
          <w:p w14:paraId="2D4801F2" w14:textId="77777777" w:rsidR="00E23C55" w:rsidRDefault="006417AE">
            <w:pPr>
              <w:spacing w:after="0" w:line="259" w:lineRule="auto"/>
              <w:ind w:left="1" w:right="0" w:firstLine="0"/>
              <w:jc w:val="left"/>
            </w:pPr>
            <w:r>
              <w:t>The taking of preventative measures to recover from an event, including action taken to support disaster-affected communities in the reconstruction of infrastructure, the restoration of emotional, social, economic and physical wellbeing, and the restoration of the environment. (</w:t>
            </w:r>
            <w:r>
              <w:rPr>
                <w:i/>
              </w:rPr>
              <w:t>Disaster Management Act 2003)</w:t>
            </w:r>
            <w:r>
              <w:t xml:space="preserve"> </w:t>
            </w:r>
          </w:p>
        </w:tc>
      </w:tr>
      <w:tr w:rsidR="00E23C55" w14:paraId="28334DD5" w14:textId="77777777">
        <w:trPr>
          <w:trHeight w:val="660"/>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3BD44CF1" w14:textId="77777777" w:rsidR="00E23C55" w:rsidRDefault="006417AE">
            <w:pPr>
              <w:spacing w:after="0" w:line="259" w:lineRule="auto"/>
              <w:ind w:left="0" w:right="0" w:firstLine="0"/>
              <w:jc w:val="left"/>
            </w:pPr>
            <w:r>
              <w:t xml:space="preserve">Risk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5A988501" w14:textId="77777777" w:rsidR="00E23C55" w:rsidRDefault="006417AE">
            <w:pPr>
              <w:spacing w:after="0" w:line="259" w:lineRule="auto"/>
              <w:ind w:left="1" w:right="0" w:firstLine="0"/>
              <w:jc w:val="left"/>
            </w:pPr>
            <w:r>
              <w:t>The effect of uncertainty on objectives. (</w:t>
            </w:r>
            <w:r>
              <w:rPr>
                <w:i/>
              </w:rPr>
              <w:t>ISO Guide 73:2009 Risk management – Vocabulary</w:t>
            </w:r>
            <w:r>
              <w:t xml:space="preserve">) </w:t>
            </w:r>
          </w:p>
        </w:tc>
      </w:tr>
      <w:tr w:rsidR="00E23C55" w14:paraId="0010587F" w14:textId="77777777">
        <w:trPr>
          <w:trHeight w:val="924"/>
        </w:trPr>
        <w:tc>
          <w:tcPr>
            <w:tcW w:w="2462" w:type="dxa"/>
            <w:tcBorders>
              <w:top w:val="single" w:sz="4" w:space="0" w:color="000000"/>
              <w:left w:val="single" w:sz="4" w:space="0" w:color="000000"/>
              <w:bottom w:val="single" w:sz="4" w:space="0" w:color="000000"/>
              <w:right w:val="single" w:sz="4" w:space="0" w:color="000000"/>
            </w:tcBorders>
          </w:tcPr>
          <w:p w14:paraId="533DAF62" w14:textId="77777777" w:rsidR="00E23C55" w:rsidRDefault="006417AE">
            <w:pPr>
              <w:spacing w:after="0" w:line="259" w:lineRule="auto"/>
              <w:ind w:left="0" w:right="0" w:firstLine="0"/>
              <w:jc w:val="left"/>
            </w:pPr>
            <w:r>
              <w:t xml:space="preserve">Risk Management </w:t>
            </w:r>
          </w:p>
        </w:tc>
        <w:tc>
          <w:tcPr>
            <w:tcW w:w="5895" w:type="dxa"/>
            <w:tcBorders>
              <w:top w:val="single" w:sz="4" w:space="0" w:color="000000"/>
              <w:left w:val="single" w:sz="4" w:space="0" w:color="000000"/>
              <w:bottom w:val="single" w:sz="4" w:space="0" w:color="000000"/>
              <w:right w:val="single" w:sz="4" w:space="0" w:color="000000"/>
            </w:tcBorders>
          </w:tcPr>
          <w:p w14:paraId="007E15A0" w14:textId="77777777" w:rsidR="00E23C55" w:rsidRDefault="006417AE">
            <w:pPr>
              <w:spacing w:after="0" w:line="259" w:lineRule="auto"/>
              <w:ind w:left="1" w:right="0" w:firstLine="0"/>
              <w:jc w:val="left"/>
            </w:pPr>
            <w:r>
              <w:t xml:space="preserve">Coordinated activities to direct and control a community or organisation with regard to risk. (Adapted from </w:t>
            </w:r>
            <w:r>
              <w:rPr>
                <w:i/>
              </w:rPr>
              <w:t>ISO Guide 73:2009 Risk management – Vocabulary</w:t>
            </w:r>
            <w:r>
              <w:t xml:space="preserve">) </w:t>
            </w:r>
          </w:p>
        </w:tc>
      </w:tr>
      <w:tr w:rsidR="00E23C55" w14:paraId="49E796AC" w14:textId="77777777">
        <w:trPr>
          <w:trHeight w:val="920"/>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0E1FAA8D" w14:textId="77777777" w:rsidR="00E23C55" w:rsidRDefault="006417AE">
            <w:pPr>
              <w:spacing w:after="0" w:line="259" w:lineRule="auto"/>
              <w:ind w:left="0" w:right="0" w:firstLine="0"/>
              <w:jc w:val="left"/>
            </w:pPr>
            <w:r>
              <w:t xml:space="preserve">Risk Register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6FDE9ADA" w14:textId="77777777" w:rsidR="00E23C55" w:rsidRDefault="006417AE">
            <w:pPr>
              <w:spacing w:after="0" w:line="259" w:lineRule="auto"/>
              <w:ind w:left="1" w:right="0" w:firstLine="0"/>
              <w:jc w:val="left"/>
            </w:pPr>
            <w:r>
              <w:t xml:space="preserve">A listing of risk statements describing sources of risk and elements at risk with assigned consequences, likelihoods and levels of risk. </w:t>
            </w:r>
          </w:p>
        </w:tc>
      </w:tr>
      <w:tr w:rsidR="00E23C55" w14:paraId="76B719B3" w14:textId="77777777">
        <w:trPr>
          <w:trHeight w:val="665"/>
        </w:trPr>
        <w:tc>
          <w:tcPr>
            <w:tcW w:w="2462" w:type="dxa"/>
            <w:tcBorders>
              <w:top w:val="single" w:sz="4" w:space="0" w:color="000000"/>
              <w:left w:val="single" w:sz="4" w:space="0" w:color="000000"/>
              <w:bottom w:val="single" w:sz="4" w:space="0" w:color="000000"/>
              <w:right w:val="single" w:sz="4" w:space="0" w:color="000000"/>
            </w:tcBorders>
          </w:tcPr>
          <w:p w14:paraId="548C2777" w14:textId="77777777" w:rsidR="00E23C55" w:rsidRDefault="006417AE">
            <w:pPr>
              <w:spacing w:after="0" w:line="259" w:lineRule="auto"/>
              <w:ind w:left="0" w:right="0" w:firstLine="0"/>
              <w:jc w:val="left"/>
            </w:pPr>
            <w:r>
              <w:t xml:space="preserve">Risk Treatment </w:t>
            </w:r>
          </w:p>
        </w:tc>
        <w:tc>
          <w:tcPr>
            <w:tcW w:w="5895" w:type="dxa"/>
            <w:tcBorders>
              <w:top w:val="single" w:sz="4" w:space="0" w:color="000000"/>
              <w:left w:val="single" w:sz="4" w:space="0" w:color="000000"/>
              <w:bottom w:val="single" w:sz="4" w:space="0" w:color="000000"/>
              <w:right w:val="single" w:sz="4" w:space="0" w:color="000000"/>
            </w:tcBorders>
          </w:tcPr>
          <w:p w14:paraId="1FD2D80C" w14:textId="77777777" w:rsidR="00E23C55" w:rsidRDefault="006417AE">
            <w:pPr>
              <w:spacing w:after="0" w:line="259" w:lineRule="auto"/>
              <w:ind w:left="1" w:right="0" w:firstLine="0"/>
              <w:jc w:val="left"/>
            </w:pPr>
            <w:r>
              <w:t>Process of selection and implementation of measures to modify risk. (</w:t>
            </w:r>
            <w:r>
              <w:rPr>
                <w:i/>
              </w:rPr>
              <w:t>National Emergency Risk Assessment Guidelines</w:t>
            </w:r>
            <w:r>
              <w:t xml:space="preserve">) </w:t>
            </w:r>
          </w:p>
        </w:tc>
      </w:tr>
      <w:tr w:rsidR="00E23C55" w14:paraId="47610FFB" w14:textId="77777777">
        <w:trPr>
          <w:trHeight w:val="1184"/>
        </w:trPr>
        <w:tc>
          <w:tcPr>
            <w:tcW w:w="2462" w:type="dxa"/>
            <w:tcBorders>
              <w:top w:val="single" w:sz="4" w:space="0" w:color="000000"/>
              <w:left w:val="single" w:sz="4" w:space="0" w:color="000000"/>
              <w:bottom w:val="single" w:sz="4" w:space="0" w:color="000000"/>
              <w:right w:val="single" w:sz="4" w:space="0" w:color="000000"/>
            </w:tcBorders>
            <w:shd w:val="clear" w:color="auto" w:fill="F2F2F2"/>
          </w:tcPr>
          <w:p w14:paraId="6961E3F5" w14:textId="77777777" w:rsidR="00E23C55" w:rsidRDefault="006417AE">
            <w:pPr>
              <w:spacing w:after="9" w:line="259" w:lineRule="auto"/>
              <w:ind w:left="0" w:right="0" w:firstLine="0"/>
              <w:jc w:val="left"/>
            </w:pPr>
            <w:r>
              <w:t xml:space="preserve">Temporary District </w:t>
            </w:r>
          </w:p>
          <w:p w14:paraId="6B7318A0" w14:textId="77777777" w:rsidR="00E23C55" w:rsidRDefault="006417AE">
            <w:pPr>
              <w:spacing w:after="14" w:line="259" w:lineRule="auto"/>
              <w:ind w:left="0" w:right="0" w:firstLine="0"/>
              <w:jc w:val="left"/>
            </w:pPr>
            <w:r>
              <w:t xml:space="preserve">Disaster Management </w:t>
            </w:r>
          </w:p>
          <w:p w14:paraId="39849E2C" w14:textId="77777777" w:rsidR="00E23C55" w:rsidRDefault="006417AE">
            <w:pPr>
              <w:spacing w:after="0" w:line="259" w:lineRule="auto"/>
              <w:ind w:left="0" w:right="0" w:firstLine="0"/>
              <w:jc w:val="left"/>
            </w:pPr>
            <w:r>
              <w:t xml:space="preserve">Group </w:t>
            </w:r>
          </w:p>
        </w:tc>
        <w:tc>
          <w:tcPr>
            <w:tcW w:w="5895" w:type="dxa"/>
            <w:tcBorders>
              <w:top w:val="single" w:sz="4" w:space="0" w:color="000000"/>
              <w:left w:val="single" w:sz="4" w:space="0" w:color="000000"/>
              <w:bottom w:val="single" w:sz="4" w:space="0" w:color="000000"/>
              <w:right w:val="single" w:sz="4" w:space="0" w:color="000000"/>
            </w:tcBorders>
            <w:shd w:val="clear" w:color="auto" w:fill="F2F2F2"/>
          </w:tcPr>
          <w:p w14:paraId="2FB4D521" w14:textId="77777777" w:rsidR="00E23C55" w:rsidRDefault="006417AE">
            <w:pPr>
              <w:spacing w:after="0" w:line="259" w:lineRule="auto"/>
              <w:ind w:left="1" w:right="0" w:firstLine="0"/>
              <w:jc w:val="left"/>
            </w:pPr>
            <w:r>
              <w:t xml:space="preserve">A DDMG established under the Act by the QDMC Chair, in consultation with the Commissioner, Queensland Police Service, as a temporary district group to manage a disaster across two or more affected disaster districts. </w:t>
            </w:r>
          </w:p>
        </w:tc>
      </w:tr>
    </w:tbl>
    <w:p w14:paraId="71AEE47A" w14:textId="77777777" w:rsidR="00E23C55" w:rsidRDefault="006417AE">
      <w:pPr>
        <w:spacing w:after="172" w:line="259" w:lineRule="auto"/>
        <w:ind w:left="1124" w:right="0" w:firstLine="0"/>
        <w:jc w:val="left"/>
      </w:pPr>
      <w:r>
        <w:t xml:space="preserve"> </w:t>
      </w:r>
    </w:p>
    <w:p w14:paraId="5D80036C" w14:textId="77777777" w:rsidR="00E23C55" w:rsidRDefault="006417AE">
      <w:pPr>
        <w:spacing w:after="0" w:line="259" w:lineRule="auto"/>
        <w:ind w:left="1124" w:right="0" w:firstLine="0"/>
      </w:pPr>
      <w:r>
        <w:t xml:space="preserve"> </w:t>
      </w:r>
      <w:r>
        <w:tab/>
        <w:t xml:space="preserve"> </w:t>
      </w:r>
    </w:p>
    <w:p w14:paraId="13101DAE" w14:textId="77777777" w:rsidR="00E23C55" w:rsidRDefault="006417AE">
      <w:pPr>
        <w:spacing w:after="297" w:line="259" w:lineRule="auto"/>
        <w:ind w:left="10" w:right="37"/>
        <w:jc w:val="right"/>
      </w:pPr>
      <w:r>
        <w:rPr>
          <w:i/>
          <w:sz w:val="24"/>
        </w:rPr>
        <w:t xml:space="preserve">Annexure B </w:t>
      </w:r>
    </w:p>
    <w:p w14:paraId="6C4F4EB6" w14:textId="77777777" w:rsidR="00E23C55" w:rsidRDefault="006417AE">
      <w:pPr>
        <w:pStyle w:val="Heading2"/>
        <w:spacing w:after="0"/>
        <w:ind w:left="1119"/>
      </w:pPr>
      <w:bookmarkStart w:id="46" w:name="_Toc238480080"/>
      <w:r>
        <w:rPr>
          <w:b w:val="0"/>
          <w:i/>
        </w:rPr>
        <w:t>Abbreviations and Acronyms</w:t>
      </w:r>
      <w:bookmarkEnd w:id="46"/>
      <w:r>
        <w:rPr>
          <w:b w:val="0"/>
          <w:i/>
        </w:rPr>
        <w:t xml:space="preserve"> </w:t>
      </w:r>
    </w:p>
    <w:tbl>
      <w:tblPr>
        <w:tblStyle w:val="TableGrid"/>
        <w:tblW w:w="8368" w:type="dxa"/>
        <w:tblInd w:w="1123" w:type="dxa"/>
        <w:tblCellMar>
          <w:top w:w="70" w:type="dxa"/>
          <w:left w:w="106" w:type="dxa"/>
          <w:right w:w="57" w:type="dxa"/>
        </w:tblCellMar>
        <w:tblLook w:val="04A0" w:firstRow="1" w:lastRow="0" w:firstColumn="1" w:lastColumn="0" w:noHBand="0" w:noVBand="1"/>
      </w:tblPr>
      <w:tblGrid>
        <w:gridCol w:w="1559"/>
        <w:gridCol w:w="6809"/>
      </w:tblGrid>
      <w:tr w:rsidR="00E23C55" w14:paraId="2D2E1746" w14:textId="77777777">
        <w:trPr>
          <w:trHeight w:val="364"/>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98B864B" w14:textId="77777777" w:rsidR="00E23C55" w:rsidRDefault="006417AE">
            <w:pPr>
              <w:spacing w:after="0" w:line="259" w:lineRule="auto"/>
              <w:ind w:left="0" w:right="0" w:firstLine="0"/>
              <w:jc w:val="left"/>
            </w:pPr>
            <w:r>
              <w:t xml:space="preserve">DDC </w:t>
            </w:r>
          </w:p>
        </w:tc>
        <w:tc>
          <w:tcPr>
            <w:tcW w:w="6809" w:type="dxa"/>
            <w:tcBorders>
              <w:top w:val="single" w:sz="6" w:space="0" w:color="000000"/>
              <w:left w:val="single" w:sz="6" w:space="0" w:color="000000"/>
              <w:bottom w:val="single" w:sz="6" w:space="0" w:color="000000"/>
              <w:right w:val="single" w:sz="6" w:space="0" w:color="000000"/>
            </w:tcBorders>
          </w:tcPr>
          <w:p w14:paraId="38ABAD8F" w14:textId="77777777" w:rsidR="00E23C55" w:rsidRDefault="006417AE">
            <w:pPr>
              <w:spacing w:after="0" w:line="259" w:lineRule="auto"/>
              <w:ind w:left="2" w:right="0" w:firstLine="0"/>
              <w:jc w:val="left"/>
            </w:pPr>
            <w:r>
              <w:t xml:space="preserve">District Disaster Coordinator </w:t>
            </w:r>
          </w:p>
        </w:tc>
      </w:tr>
      <w:tr w:rsidR="00E23C55" w14:paraId="1D53E5CC"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5C3FA77A" w14:textId="77777777" w:rsidR="00E23C55" w:rsidRDefault="006417AE">
            <w:pPr>
              <w:spacing w:after="0" w:line="259" w:lineRule="auto"/>
              <w:ind w:left="0" w:right="0" w:firstLine="0"/>
              <w:jc w:val="left"/>
            </w:pPr>
            <w:r>
              <w:t xml:space="preserve">DDCC </w:t>
            </w:r>
          </w:p>
        </w:tc>
        <w:tc>
          <w:tcPr>
            <w:tcW w:w="6809" w:type="dxa"/>
            <w:tcBorders>
              <w:top w:val="single" w:sz="6" w:space="0" w:color="000000"/>
              <w:left w:val="single" w:sz="6" w:space="0" w:color="000000"/>
              <w:bottom w:val="single" w:sz="6" w:space="0" w:color="000000"/>
              <w:right w:val="single" w:sz="6" w:space="0" w:color="000000"/>
            </w:tcBorders>
          </w:tcPr>
          <w:p w14:paraId="1108E55D" w14:textId="77777777" w:rsidR="00E23C55" w:rsidRDefault="006417AE">
            <w:pPr>
              <w:spacing w:after="0" w:line="259" w:lineRule="auto"/>
              <w:ind w:left="2" w:right="0" w:firstLine="0"/>
              <w:jc w:val="left"/>
            </w:pPr>
            <w:r>
              <w:t xml:space="preserve">District Disaster Coordination Centre </w:t>
            </w:r>
          </w:p>
        </w:tc>
      </w:tr>
      <w:tr w:rsidR="00E23C55" w14:paraId="019F085C"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6A381C0" w14:textId="77777777" w:rsidR="00E23C55" w:rsidRDefault="006417AE">
            <w:pPr>
              <w:spacing w:after="0" w:line="259" w:lineRule="auto"/>
              <w:ind w:left="0" w:right="0" w:firstLine="0"/>
              <w:jc w:val="left"/>
            </w:pPr>
            <w:r>
              <w:t xml:space="preserve">DDMG </w:t>
            </w:r>
          </w:p>
        </w:tc>
        <w:tc>
          <w:tcPr>
            <w:tcW w:w="6809" w:type="dxa"/>
            <w:tcBorders>
              <w:top w:val="single" w:sz="6" w:space="0" w:color="000000"/>
              <w:left w:val="single" w:sz="6" w:space="0" w:color="000000"/>
              <w:bottom w:val="single" w:sz="6" w:space="0" w:color="000000"/>
              <w:right w:val="single" w:sz="6" w:space="0" w:color="000000"/>
            </w:tcBorders>
          </w:tcPr>
          <w:p w14:paraId="39B576E5" w14:textId="77777777" w:rsidR="00E23C55" w:rsidRDefault="006417AE">
            <w:pPr>
              <w:spacing w:after="0" w:line="259" w:lineRule="auto"/>
              <w:ind w:left="2" w:right="0" w:firstLine="0"/>
              <w:jc w:val="left"/>
            </w:pPr>
            <w:r>
              <w:t xml:space="preserve">District Disaster Management Group </w:t>
            </w:r>
          </w:p>
        </w:tc>
      </w:tr>
      <w:tr w:rsidR="00E23C55" w14:paraId="513FE265"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D106ABE" w14:textId="77777777" w:rsidR="00E23C55" w:rsidRDefault="006417AE">
            <w:pPr>
              <w:spacing w:after="0" w:line="259" w:lineRule="auto"/>
              <w:ind w:left="0" w:right="0" w:firstLine="0"/>
              <w:jc w:val="left"/>
            </w:pPr>
            <w:r>
              <w:t xml:space="preserve">DDMP </w:t>
            </w:r>
          </w:p>
        </w:tc>
        <w:tc>
          <w:tcPr>
            <w:tcW w:w="6809" w:type="dxa"/>
            <w:tcBorders>
              <w:top w:val="single" w:sz="6" w:space="0" w:color="000000"/>
              <w:left w:val="single" w:sz="6" w:space="0" w:color="000000"/>
              <w:bottom w:val="single" w:sz="6" w:space="0" w:color="000000"/>
              <w:right w:val="single" w:sz="6" w:space="0" w:color="000000"/>
            </w:tcBorders>
          </w:tcPr>
          <w:p w14:paraId="09DBD325" w14:textId="77777777" w:rsidR="00E23C55" w:rsidRDefault="006417AE">
            <w:pPr>
              <w:spacing w:after="0" w:line="259" w:lineRule="auto"/>
              <w:ind w:left="2" w:right="0" w:firstLine="0"/>
              <w:jc w:val="left"/>
            </w:pPr>
            <w:r>
              <w:t xml:space="preserve">District Disaster Management Plan </w:t>
            </w:r>
          </w:p>
        </w:tc>
      </w:tr>
      <w:tr w:rsidR="00E23C55" w14:paraId="41BA97A9"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1ADD2020" w14:textId="77777777" w:rsidR="00E23C55" w:rsidRDefault="006417AE">
            <w:pPr>
              <w:spacing w:after="0" w:line="259" w:lineRule="auto"/>
              <w:ind w:left="0" w:right="0" w:firstLine="0"/>
              <w:jc w:val="left"/>
            </w:pPr>
            <w:r>
              <w:t xml:space="preserve">DETSI </w:t>
            </w:r>
          </w:p>
        </w:tc>
        <w:tc>
          <w:tcPr>
            <w:tcW w:w="6809" w:type="dxa"/>
            <w:tcBorders>
              <w:top w:val="single" w:sz="6" w:space="0" w:color="000000"/>
              <w:left w:val="single" w:sz="6" w:space="0" w:color="000000"/>
              <w:bottom w:val="single" w:sz="6" w:space="0" w:color="000000"/>
              <w:right w:val="single" w:sz="6" w:space="0" w:color="000000"/>
            </w:tcBorders>
          </w:tcPr>
          <w:p w14:paraId="30262087" w14:textId="77777777" w:rsidR="00E23C55" w:rsidRDefault="006417AE">
            <w:pPr>
              <w:spacing w:after="0" w:line="259" w:lineRule="auto"/>
              <w:ind w:left="2" w:right="0" w:firstLine="0"/>
              <w:jc w:val="left"/>
            </w:pPr>
            <w:r>
              <w:t xml:space="preserve">Department of Environment, Tourism, Science and Innovation </w:t>
            </w:r>
          </w:p>
        </w:tc>
      </w:tr>
      <w:tr w:rsidR="00E23C55" w14:paraId="242724F0"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E590636" w14:textId="77777777" w:rsidR="00E23C55" w:rsidRDefault="006417AE">
            <w:pPr>
              <w:spacing w:after="0" w:line="259" w:lineRule="auto"/>
              <w:ind w:left="0" w:right="0" w:firstLine="0"/>
              <w:jc w:val="left"/>
            </w:pPr>
            <w:r>
              <w:t xml:space="preserve">DFSDSCS </w:t>
            </w:r>
          </w:p>
        </w:tc>
        <w:tc>
          <w:tcPr>
            <w:tcW w:w="6809" w:type="dxa"/>
            <w:tcBorders>
              <w:top w:val="single" w:sz="6" w:space="0" w:color="000000"/>
              <w:left w:val="single" w:sz="6" w:space="0" w:color="000000"/>
              <w:bottom w:val="single" w:sz="6" w:space="0" w:color="000000"/>
              <w:right w:val="single" w:sz="6" w:space="0" w:color="000000"/>
            </w:tcBorders>
          </w:tcPr>
          <w:p w14:paraId="28501AF6" w14:textId="77777777" w:rsidR="00E23C55" w:rsidRDefault="006417AE">
            <w:pPr>
              <w:spacing w:after="0" w:line="259" w:lineRule="auto"/>
              <w:ind w:left="2" w:right="0" w:firstLine="0"/>
              <w:jc w:val="left"/>
            </w:pPr>
            <w:r>
              <w:t xml:space="preserve">Department of Families, Seniors, Disability Services and Child Safety </w:t>
            </w:r>
          </w:p>
        </w:tc>
      </w:tr>
      <w:tr w:rsidR="00E23C55" w14:paraId="59D39614"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CC0CF4D" w14:textId="77777777" w:rsidR="00E23C55" w:rsidRDefault="006417AE">
            <w:pPr>
              <w:spacing w:after="0" w:line="259" w:lineRule="auto"/>
              <w:ind w:left="0" w:right="0" w:firstLine="0"/>
              <w:jc w:val="left"/>
            </w:pPr>
            <w:r>
              <w:t xml:space="preserve">DHPW </w:t>
            </w:r>
          </w:p>
        </w:tc>
        <w:tc>
          <w:tcPr>
            <w:tcW w:w="6809" w:type="dxa"/>
            <w:tcBorders>
              <w:top w:val="single" w:sz="6" w:space="0" w:color="000000"/>
              <w:left w:val="single" w:sz="6" w:space="0" w:color="000000"/>
              <w:bottom w:val="single" w:sz="6" w:space="0" w:color="000000"/>
              <w:right w:val="single" w:sz="6" w:space="0" w:color="000000"/>
            </w:tcBorders>
          </w:tcPr>
          <w:p w14:paraId="5BDD74B8" w14:textId="77777777" w:rsidR="00E23C55" w:rsidRDefault="006417AE">
            <w:pPr>
              <w:spacing w:after="0" w:line="259" w:lineRule="auto"/>
              <w:ind w:left="2" w:right="0" w:firstLine="0"/>
              <w:jc w:val="left"/>
            </w:pPr>
            <w:r>
              <w:t xml:space="preserve">Department of Housing and Public Works  </w:t>
            </w:r>
          </w:p>
        </w:tc>
      </w:tr>
      <w:tr w:rsidR="00E23C55" w14:paraId="420B559E"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53151F0" w14:textId="77777777" w:rsidR="00E23C55" w:rsidRDefault="006417AE">
            <w:pPr>
              <w:spacing w:after="0" w:line="259" w:lineRule="auto"/>
              <w:ind w:left="0" w:right="0" w:firstLine="0"/>
              <w:jc w:val="left"/>
            </w:pPr>
            <w:r>
              <w:t xml:space="preserve">DLGWV </w:t>
            </w:r>
          </w:p>
        </w:tc>
        <w:tc>
          <w:tcPr>
            <w:tcW w:w="6809" w:type="dxa"/>
            <w:tcBorders>
              <w:top w:val="single" w:sz="6" w:space="0" w:color="000000"/>
              <w:left w:val="single" w:sz="6" w:space="0" w:color="000000"/>
              <w:bottom w:val="single" w:sz="6" w:space="0" w:color="000000"/>
              <w:right w:val="single" w:sz="6" w:space="0" w:color="000000"/>
            </w:tcBorders>
          </w:tcPr>
          <w:p w14:paraId="70212167" w14:textId="77777777" w:rsidR="00E23C55" w:rsidRDefault="006417AE">
            <w:pPr>
              <w:spacing w:after="0" w:line="259" w:lineRule="auto"/>
              <w:ind w:left="2" w:right="0" w:firstLine="0"/>
              <w:jc w:val="left"/>
            </w:pPr>
            <w:r>
              <w:t xml:space="preserve">Department of Local Government, Water and Volunteers </w:t>
            </w:r>
          </w:p>
        </w:tc>
      </w:tr>
      <w:tr w:rsidR="00E23C55" w14:paraId="13CB6476"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7E06923" w14:textId="77777777" w:rsidR="00E23C55" w:rsidRDefault="006417AE">
            <w:pPr>
              <w:spacing w:after="0" w:line="259" w:lineRule="auto"/>
              <w:ind w:left="0" w:right="0" w:firstLine="0"/>
              <w:jc w:val="left"/>
            </w:pPr>
            <w:r>
              <w:t xml:space="preserve">DM </w:t>
            </w:r>
          </w:p>
        </w:tc>
        <w:tc>
          <w:tcPr>
            <w:tcW w:w="6809" w:type="dxa"/>
            <w:tcBorders>
              <w:top w:val="single" w:sz="6" w:space="0" w:color="000000"/>
              <w:left w:val="single" w:sz="6" w:space="0" w:color="000000"/>
              <w:bottom w:val="single" w:sz="6" w:space="0" w:color="000000"/>
              <w:right w:val="single" w:sz="6" w:space="0" w:color="000000"/>
            </w:tcBorders>
          </w:tcPr>
          <w:p w14:paraId="072E3C49" w14:textId="77777777" w:rsidR="00E23C55" w:rsidRDefault="006417AE">
            <w:pPr>
              <w:spacing w:after="0" w:line="259" w:lineRule="auto"/>
              <w:ind w:left="2" w:right="0" w:firstLine="0"/>
              <w:jc w:val="left"/>
            </w:pPr>
            <w:r>
              <w:t xml:space="preserve">Disaster Management </w:t>
            </w:r>
          </w:p>
        </w:tc>
      </w:tr>
      <w:tr w:rsidR="00E23C55" w14:paraId="6FEA646D" w14:textId="77777777">
        <w:trPr>
          <w:trHeight w:val="596"/>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CD9AF39" w14:textId="77777777" w:rsidR="00E23C55" w:rsidRDefault="006417AE">
            <w:pPr>
              <w:spacing w:after="0" w:line="259" w:lineRule="auto"/>
              <w:ind w:left="0" w:right="0" w:firstLine="0"/>
              <w:jc w:val="left"/>
            </w:pPr>
            <w:r>
              <w:t xml:space="preserve">DNRMMRRD </w:t>
            </w:r>
          </w:p>
        </w:tc>
        <w:tc>
          <w:tcPr>
            <w:tcW w:w="6809" w:type="dxa"/>
            <w:tcBorders>
              <w:top w:val="single" w:sz="6" w:space="0" w:color="000000"/>
              <w:left w:val="single" w:sz="6" w:space="0" w:color="000000"/>
              <w:bottom w:val="single" w:sz="6" w:space="0" w:color="000000"/>
              <w:right w:val="single" w:sz="6" w:space="0" w:color="000000"/>
            </w:tcBorders>
          </w:tcPr>
          <w:p w14:paraId="46240BED" w14:textId="77777777" w:rsidR="00E23C55" w:rsidRDefault="006417AE">
            <w:pPr>
              <w:spacing w:after="0" w:line="259" w:lineRule="auto"/>
              <w:ind w:left="2" w:right="0" w:firstLine="0"/>
            </w:pPr>
            <w:r>
              <w:t xml:space="preserve">Department of Natural Resources and Mines, Manufacturing and Regional and Rural Development </w:t>
            </w:r>
          </w:p>
        </w:tc>
      </w:tr>
      <w:tr w:rsidR="00E23C55" w14:paraId="4201A04E" w14:textId="77777777">
        <w:trPr>
          <w:trHeight w:val="403"/>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E1BA7EE" w14:textId="77777777" w:rsidR="00E23C55" w:rsidRDefault="006417AE">
            <w:pPr>
              <w:spacing w:after="0" w:line="259" w:lineRule="auto"/>
              <w:ind w:left="0" w:right="0" w:firstLine="0"/>
              <w:jc w:val="left"/>
            </w:pPr>
            <w:r>
              <w:t xml:space="preserve">DPI </w:t>
            </w:r>
          </w:p>
        </w:tc>
        <w:tc>
          <w:tcPr>
            <w:tcW w:w="6809" w:type="dxa"/>
            <w:tcBorders>
              <w:top w:val="single" w:sz="6" w:space="0" w:color="000000"/>
              <w:left w:val="single" w:sz="6" w:space="0" w:color="000000"/>
              <w:bottom w:val="single" w:sz="6" w:space="0" w:color="000000"/>
              <w:right w:val="single" w:sz="6" w:space="0" w:color="000000"/>
            </w:tcBorders>
          </w:tcPr>
          <w:p w14:paraId="56061287" w14:textId="77777777" w:rsidR="00E23C55" w:rsidRDefault="006417AE">
            <w:pPr>
              <w:spacing w:after="0" w:line="259" w:lineRule="auto"/>
              <w:ind w:left="2" w:right="0" w:firstLine="0"/>
              <w:jc w:val="left"/>
            </w:pPr>
            <w:r>
              <w:t xml:space="preserve">Department of Primary Industries </w:t>
            </w:r>
          </w:p>
        </w:tc>
      </w:tr>
      <w:tr w:rsidR="00E23C55" w14:paraId="2F45D9DE"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536FB351" w14:textId="77777777" w:rsidR="00E23C55" w:rsidRDefault="006417AE">
            <w:pPr>
              <w:spacing w:after="0" w:line="259" w:lineRule="auto"/>
              <w:ind w:left="0" w:right="0" w:firstLine="0"/>
              <w:jc w:val="left"/>
            </w:pPr>
            <w:r>
              <w:t xml:space="preserve">DRFA </w:t>
            </w:r>
          </w:p>
        </w:tc>
        <w:tc>
          <w:tcPr>
            <w:tcW w:w="6809" w:type="dxa"/>
            <w:tcBorders>
              <w:top w:val="single" w:sz="6" w:space="0" w:color="000000"/>
              <w:left w:val="single" w:sz="6" w:space="0" w:color="000000"/>
              <w:bottom w:val="single" w:sz="6" w:space="0" w:color="000000"/>
              <w:right w:val="single" w:sz="6" w:space="0" w:color="000000"/>
            </w:tcBorders>
          </w:tcPr>
          <w:p w14:paraId="7F3F023D" w14:textId="77777777" w:rsidR="00E23C55" w:rsidRDefault="006417AE">
            <w:pPr>
              <w:spacing w:after="0" w:line="259" w:lineRule="auto"/>
              <w:ind w:left="2" w:right="0" w:firstLine="0"/>
              <w:jc w:val="left"/>
            </w:pPr>
            <w:r>
              <w:t xml:space="preserve">Disaster Recovery Funding Arrangements </w:t>
            </w:r>
          </w:p>
        </w:tc>
      </w:tr>
      <w:tr w:rsidR="00E23C55" w14:paraId="234DD925"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5C3EF4B" w14:textId="77777777" w:rsidR="00E23C55" w:rsidRDefault="006417AE">
            <w:pPr>
              <w:spacing w:after="0" w:line="259" w:lineRule="auto"/>
              <w:ind w:left="0" w:right="0" w:firstLine="0"/>
              <w:jc w:val="left"/>
            </w:pPr>
            <w:r>
              <w:lastRenderedPageBreak/>
              <w:t xml:space="preserve">DSDIP </w:t>
            </w:r>
          </w:p>
        </w:tc>
        <w:tc>
          <w:tcPr>
            <w:tcW w:w="6809" w:type="dxa"/>
            <w:tcBorders>
              <w:top w:val="single" w:sz="6" w:space="0" w:color="000000"/>
              <w:left w:val="single" w:sz="6" w:space="0" w:color="000000"/>
              <w:bottom w:val="single" w:sz="6" w:space="0" w:color="000000"/>
              <w:right w:val="single" w:sz="6" w:space="0" w:color="000000"/>
            </w:tcBorders>
          </w:tcPr>
          <w:p w14:paraId="68BFDB52" w14:textId="77777777" w:rsidR="00E23C55" w:rsidRDefault="006417AE">
            <w:pPr>
              <w:spacing w:after="0" w:line="259" w:lineRule="auto"/>
              <w:ind w:left="2" w:right="0" w:firstLine="0"/>
              <w:jc w:val="left"/>
            </w:pPr>
            <w:r>
              <w:t xml:space="preserve">Department State Development, Infrastructure and Planning </w:t>
            </w:r>
          </w:p>
        </w:tc>
      </w:tr>
      <w:tr w:rsidR="00E23C55" w14:paraId="202B890B"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C9019AF" w14:textId="77777777" w:rsidR="00E23C55" w:rsidRDefault="006417AE">
            <w:pPr>
              <w:spacing w:after="0" w:line="259" w:lineRule="auto"/>
              <w:ind w:left="0" w:right="0" w:firstLine="0"/>
              <w:jc w:val="left"/>
            </w:pPr>
            <w:r>
              <w:t xml:space="preserve">EMAF </w:t>
            </w:r>
          </w:p>
        </w:tc>
        <w:tc>
          <w:tcPr>
            <w:tcW w:w="6809" w:type="dxa"/>
            <w:tcBorders>
              <w:top w:val="single" w:sz="6" w:space="0" w:color="000000"/>
              <w:left w:val="single" w:sz="6" w:space="0" w:color="000000"/>
              <w:bottom w:val="single" w:sz="6" w:space="0" w:color="000000"/>
              <w:right w:val="single" w:sz="6" w:space="0" w:color="000000"/>
            </w:tcBorders>
          </w:tcPr>
          <w:p w14:paraId="3F364616" w14:textId="77777777" w:rsidR="00E23C55" w:rsidRDefault="006417AE">
            <w:pPr>
              <w:spacing w:after="0" w:line="259" w:lineRule="auto"/>
              <w:ind w:left="2" w:right="0" w:firstLine="0"/>
              <w:jc w:val="left"/>
            </w:pPr>
            <w:r>
              <w:t xml:space="preserve">Emergency Management Assurance Framework </w:t>
            </w:r>
          </w:p>
        </w:tc>
      </w:tr>
      <w:tr w:rsidR="00E23C55" w14:paraId="7C27698F" w14:textId="77777777">
        <w:trPr>
          <w:trHeight w:val="509"/>
        </w:trPr>
        <w:tc>
          <w:tcPr>
            <w:tcW w:w="1559"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13536AD" w14:textId="77777777" w:rsidR="00E23C55" w:rsidRDefault="006417AE">
            <w:pPr>
              <w:spacing w:after="0" w:line="259" w:lineRule="auto"/>
              <w:ind w:left="0" w:right="0" w:firstLine="0"/>
              <w:jc w:val="left"/>
            </w:pPr>
            <w:r>
              <w:t xml:space="preserve">EMC </w:t>
            </w:r>
          </w:p>
        </w:tc>
        <w:tc>
          <w:tcPr>
            <w:tcW w:w="6809" w:type="dxa"/>
            <w:tcBorders>
              <w:top w:val="single" w:sz="6" w:space="0" w:color="000000"/>
              <w:left w:val="single" w:sz="6" w:space="0" w:color="000000"/>
              <w:bottom w:val="single" w:sz="6" w:space="0" w:color="000000"/>
              <w:right w:val="single" w:sz="6" w:space="0" w:color="000000"/>
            </w:tcBorders>
          </w:tcPr>
          <w:p w14:paraId="317F4FDC" w14:textId="77777777" w:rsidR="00E23C55" w:rsidRDefault="006417AE">
            <w:pPr>
              <w:spacing w:after="0" w:line="259" w:lineRule="auto"/>
              <w:ind w:left="2" w:right="0" w:firstLine="0"/>
              <w:jc w:val="left"/>
            </w:pPr>
            <w:r>
              <w:t xml:space="preserve">Emergency Management Coordinator </w:t>
            </w:r>
          </w:p>
        </w:tc>
      </w:tr>
      <w:tr w:rsidR="00E23C55" w14:paraId="063151AE"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F098D76" w14:textId="77777777" w:rsidR="00E23C55" w:rsidRDefault="006417AE">
            <w:pPr>
              <w:spacing w:after="0" w:line="259" w:lineRule="auto"/>
              <w:ind w:left="0" w:right="0" w:firstLine="0"/>
              <w:jc w:val="left"/>
            </w:pPr>
            <w:r>
              <w:t xml:space="preserve">IGEM </w:t>
            </w:r>
          </w:p>
        </w:tc>
        <w:tc>
          <w:tcPr>
            <w:tcW w:w="6809" w:type="dxa"/>
            <w:tcBorders>
              <w:top w:val="single" w:sz="6" w:space="0" w:color="000000"/>
              <w:left w:val="single" w:sz="6" w:space="0" w:color="000000"/>
              <w:bottom w:val="single" w:sz="6" w:space="0" w:color="000000"/>
              <w:right w:val="single" w:sz="6" w:space="0" w:color="000000"/>
            </w:tcBorders>
          </w:tcPr>
          <w:p w14:paraId="7C849ABD" w14:textId="77777777" w:rsidR="00E23C55" w:rsidRDefault="006417AE">
            <w:pPr>
              <w:spacing w:after="0" w:line="259" w:lineRule="auto"/>
              <w:ind w:left="2" w:right="0" w:firstLine="0"/>
              <w:jc w:val="left"/>
            </w:pPr>
            <w:r>
              <w:t xml:space="preserve">Inspector General of Emergency Management  </w:t>
            </w:r>
          </w:p>
        </w:tc>
      </w:tr>
      <w:tr w:rsidR="00E23C55" w14:paraId="219DA260"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D172DFE" w14:textId="77777777" w:rsidR="00E23C55" w:rsidRDefault="006417AE">
            <w:pPr>
              <w:spacing w:after="0" w:line="259" w:lineRule="auto"/>
              <w:ind w:left="0" w:right="0" w:firstLine="0"/>
              <w:jc w:val="left"/>
            </w:pPr>
            <w:r>
              <w:t xml:space="preserve">LCC </w:t>
            </w:r>
          </w:p>
        </w:tc>
        <w:tc>
          <w:tcPr>
            <w:tcW w:w="6809" w:type="dxa"/>
            <w:tcBorders>
              <w:top w:val="single" w:sz="6" w:space="0" w:color="000000"/>
              <w:left w:val="single" w:sz="6" w:space="0" w:color="000000"/>
              <w:bottom w:val="single" w:sz="6" w:space="0" w:color="000000"/>
              <w:right w:val="single" w:sz="6" w:space="0" w:color="000000"/>
            </w:tcBorders>
          </w:tcPr>
          <w:p w14:paraId="6D4C4270" w14:textId="77777777" w:rsidR="00E23C55" w:rsidRDefault="006417AE">
            <w:pPr>
              <w:spacing w:after="0" w:line="259" w:lineRule="auto"/>
              <w:ind w:left="2" w:right="0" w:firstLine="0"/>
              <w:jc w:val="left"/>
            </w:pPr>
            <w:r>
              <w:t xml:space="preserve">Logan City Council  </w:t>
            </w:r>
          </w:p>
        </w:tc>
      </w:tr>
      <w:tr w:rsidR="00E23C55" w14:paraId="67569BF1"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76AEEB4" w14:textId="77777777" w:rsidR="00E23C55" w:rsidRDefault="006417AE">
            <w:pPr>
              <w:spacing w:after="0" w:line="259" w:lineRule="auto"/>
              <w:ind w:left="0" w:right="0" w:firstLine="0"/>
              <w:jc w:val="left"/>
            </w:pPr>
            <w:r>
              <w:t xml:space="preserve">LDC </w:t>
            </w:r>
          </w:p>
        </w:tc>
        <w:tc>
          <w:tcPr>
            <w:tcW w:w="6809" w:type="dxa"/>
            <w:tcBorders>
              <w:top w:val="single" w:sz="6" w:space="0" w:color="000000"/>
              <w:left w:val="single" w:sz="6" w:space="0" w:color="000000"/>
              <w:bottom w:val="single" w:sz="6" w:space="0" w:color="000000"/>
              <w:right w:val="single" w:sz="6" w:space="0" w:color="000000"/>
            </w:tcBorders>
          </w:tcPr>
          <w:p w14:paraId="1C544137" w14:textId="77777777" w:rsidR="00E23C55" w:rsidRDefault="006417AE">
            <w:pPr>
              <w:spacing w:after="0" w:line="259" w:lineRule="auto"/>
              <w:ind w:left="2" w:right="0" w:firstLine="0"/>
              <w:jc w:val="left"/>
            </w:pPr>
            <w:r>
              <w:t xml:space="preserve">Local Disaster Coordinator </w:t>
            </w:r>
          </w:p>
        </w:tc>
      </w:tr>
      <w:tr w:rsidR="00E23C55" w14:paraId="3240D063"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0A958E7" w14:textId="77777777" w:rsidR="00E23C55" w:rsidRDefault="006417AE">
            <w:pPr>
              <w:spacing w:after="0" w:line="259" w:lineRule="auto"/>
              <w:ind w:left="0" w:right="0" w:firstLine="0"/>
              <w:jc w:val="left"/>
            </w:pPr>
            <w:r>
              <w:t xml:space="preserve">LDCC </w:t>
            </w:r>
          </w:p>
        </w:tc>
        <w:tc>
          <w:tcPr>
            <w:tcW w:w="6809" w:type="dxa"/>
            <w:tcBorders>
              <w:top w:val="single" w:sz="6" w:space="0" w:color="000000"/>
              <w:left w:val="single" w:sz="6" w:space="0" w:color="000000"/>
              <w:bottom w:val="single" w:sz="6" w:space="0" w:color="000000"/>
              <w:right w:val="single" w:sz="6" w:space="0" w:color="000000"/>
            </w:tcBorders>
          </w:tcPr>
          <w:p w14:paraId="7BC43C0E" w14:textId="77777777" w:rsidR="00E23C55" w:rsidRDefault="006417AE">
            <w:pPr>
              <w:spacing w:after="0" w:line="259" w:lineRule="auto"/>
              <w:ind w:left="2" w:right="0" w:firstLine="0"/>
              <w:jc w:val="left"/>
            </w:pPr>
            <w:r>
              <w:t xml:space="preserve">Local Disaster Coordination Centre </w:t>
            </w:r>
          </w:p>
        </w:tc>
      </w:tr>
      <w:tr w:rsidR="00E23C55" w14:paraId="36C1D0A3"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B87292C" w14:textId="77777777" w:rsidR="00E23C55" w:rsidRDefault="006417AE">
            <w:pPr>
              <w:spacing w:after="0" w:line="259" w:lineRule="auto"/>
              <w:ind w:left="0" w:right="0" w:firstLine="0"/>
              <w:jc w:val="left"/>
            </w:pPr>
            <w:r>
              <w:t xml:space="preserve">LDDCC </w:t>
            </w:r>
          </w:p>
        </w:tc>
        <w:tc>
          <w:tcPr>
            <w:tcW w:w="6809" w:type="dxa"/>
            <w:tcBorders>
              <w:top w:val="single" w:sz="6" w:space="0" w:color="000000"/>
              <w:left w:val="single" w:sz="6" w:space="0" w:color="000000"/>
              <w:bottom w:val="single" w:sz="6" w:space="0" w:color="000000"/>
              <w:right w:val="single" w:sz="6" w:space="0" w:color="000000"/>
            </w:tcBorders>
          </w:tcPr>
          <w:p w14:paraId="0B437A91" w14:textId="77777777" w:rsidR="00E23C55" w:rsidRDefault="006417AE">
            <w:pPr>
              <w:spacing w:after="0" w:line="259" w:lineRule="auto"/>
              <w:ind w:left="2" w:right="0" w:firstLine="0"/>
              <w:jc w:val="left"/>
            </w:pPr>
            <w:r>
              <w:t xml:space="preserve">Logan District Disaster Coordination Centre </w:t>
            </w:r>
          </w:p>
        </w:tc>
      </w:tr>
      <w:tr w:rsidR="00E23C55" w14:paraId="4FCE60F8"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46DCD63" w14:textId="77777777" w:rsidR="00E23C55" w:rsidRDefault="006417AE">
            <w:pPr>
              <w:spacing w:after="0" w:line="259" w:lineRule="auto"/>
              <w:ind w:left="0" w:right="0" w:firstLine="0"/>
              <w:jc w:val="left"/>
            </w:pPr>
            <w:r>
              <w:t xml:space="preserve">LDMG </w:t>
            </w:r>
          </w:p>
        </w:tc>
        <w:tc>
          <w:tcPr>
            <w:tcW w:w="6809" w:type="dxa"/>
            <w:tcBorders>
              <w:top w:val="single" w:sz="6" w:space="0" w:color="000000"/>
              <w:left w:val="single" w:sz="6" w:space="0" w:color="000000"/>
              <w:bottom w:val="single" w:sz="6" w:space="0" w:color="000000"/>
              <w:right w:val="single" w:sz="6" w:space="0" w:color="000000"/>
            </w:tcBorders>
          </w:tcPr>
          <w:p w14:paraId="436D3671" w14:textId="77777777" w:rsidR="00E23C55" w:rsidRDefault="006417AE">
            <w:pPr>
              <w:spacing w:after="0" w:line="259" w:lineRule="auto"/>
              <w:ind w:left="2" w:right="0" w:firstLine="0"/>
              <w:jc w:val="left"/>
            </w:pPr>
            <w:r>
              <w:t xml:space="preserve">Local Disaster Management Group </w:t>
            </w:r>
          </w:p>
        </w:tc>
      </w:tr>
      <w:tr w:rsidR="00E23C55" w14:paraId="1EF69E09"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B6AF4B8" w14:textId="77777777" w:rsidR="00E23C55" w:rsidRDefault="006417AE">
            <w:pPr>
              <w:spacing w:after="0" w:line="259" w:lineRule="auto"/>
              <w:ind w:left="0" w:right="0" w:firstLine="0"/>
              <w:jc w:val="left"/>
            </w:pPr>
            <w:r>
              <w:t xml:space="preserve">LDDMG </w:t>
            </w:r>
          </w:p>
        </w:tc>
        <w:tc>
          <w:tcPr>
            <w:tcW w:w="6809" w:type="dxa"/>
            <w:tcBorders>
              <w:top w:val="single" w:sz="6" w:space="0" w:color="000000"/>
              <w:left w:val="single" w:sz="6" w:space="0" w:color="000000"/>
              <w:bottom w:val="single" w:sz="6" w:space="0" w:color="000000"/>
              <w:right w:val="single" w:sz="6" w:space="0" w:color="000000"/>
            </w:tcBorders>
          </w:tcPr>
          <w:p w14:paraId="113AFC88" w14:textId="77777777" w:rsidR="00E23C55" w:rsidRDefault="006417AE">
            <w:pPr>
              <w:spacing w:after="0" w:line="259" w:lineRule="auto"/>
              <w:ind w:left="2" w:right="0" w:firstLine="0"/>
              <w:jc w:val="left"/>
            </w:pPr>
            <w:r>
              <w:t xml:space="preserve">Logan Disaster District Management Group </w:t>
            </w:r>
          </w:p>
        </w:tc>
      </w:tr>
      <w:tr w:rsidR="00E23C55" w14:paraId="53A10862"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61994AF" w14:textId="77777777" w:rsidR="00E23C55" w:rsidRDefault="006417AE">
            <w:pPr>
              <w:spacing w:after="0" w:line="259" w:lineRule="auto"/>
              <w:ind w:left="0" w:right="0" w:firstLine="0"/>
              <w:jc w:val="left"/>
            </w:pPr>
            <w:r>
              <w:t xml:space="preserve">LDDMP  </w:t>
            </w:r>
          </w:p>
        </w:tc>
        <w:tc>
          <w:tcPr>
            <w:tcW w:w="6809" w:type="dxa"/>
            <w:tcBorders>
              <w:top w:val="single" w:sz="6" w:space="0" w:color="000000"/>
              <w:left w:val="single" w:sz="6" w:space="0" w:color="000000"/>
              <w:bottom w:val="single" w:sz="6" w:space="0" w:color="000000"/>
              <w:right w:val="single" w:sz="6" w:space="0" w:color="000000"/>
            </w:tcBorders>
          </w:tcPr>
          <w:p w14:paraId="4E6A0079" w14:textId="77777777" w:rsidR="00E23C55" w:rsidRDefault="006417AE">
            <w:pPr>
              <w:spacing w:after="0" w:line="259" w:lineRule="auto"/>
              <w:ind w:left="2" w:right="0" w:firstLine="0"/>
              <w:jc w:val="left"/>
            </w:pPr>
            <w:r>
              <w:t xml:space="preserve">Logan Disaster District Management Plan </w:t>
            </w:r>
          </w:p>
        </w:tc>
      </w:tr>
      <w:tr w:rsidR="00E23C55" w14:paraId="004228A7"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63CB7D0D" w14:textId="77777777" w:rsidR="00E23C55" w:rsidRDefault="006417AE">
            <w:pPr>
              <w:spacing w:after="0" w:line="259" w:lineRule="auto"/>
              <w:ind w:left="0" w:right="0" w:firstLine="0"/>
              <w:jc w:val="left"/>
            </w:pPr>
            <w:r>
              <w:t xml:space="preserve">LDMP </w:t>
            </w:r>
          </w:p>
        </w:tc>
        <w:tc>
          <w:tcPr>
            <w:tcW w:w="6809" w:type="dxa"/>
            <w:tcBorders>
              <w:top w:val="single" w:sz="6" w:space="0" w:color="000000"/>
              <w:left w:val="single" w:sz="6" w:space="0" w:color="000000"/>
              <w:bottom w:val="single" w:sz="6" w:space="0" w:color="000000"/>
              <w:right w:val="single" w:sz="6" w:space="0" w:color="000000"/>
            </w:tcBorders>
          </w:tcPr>
          <w:p w14:paraId="108959AE" w14:textId="77777777" w:rsidR="00E23C55" w:rsidRDefault="006417AE">
            <w:pPr>
              <w:spacing w:after="0" w:line="259" w:lineRule="auto"/>
              <w:ind w:left="2" w:right="0" w:firstLine="0"/>
              <w:jc w:val="left"/>
            </w:pPr>
            <w:r>
              <w:t xml:space="preserve">Local Disaster Management Plan </w:t>
            </w:r>
          </w:p>
        </w:tc>
      </w:tr>
      <w:tr w:rsidR="00E23C55" w14:paraId="49BB877D"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51E4A3D" w14:textId="77777777" w:rsidR="00E23C55" w:rsidRDefault="006417AE">
            <w:pPr>
              <w:spacing w:after="0" w:line="259" w:lineRule="auto"/>
              <w:ind w:left="0" w:right="0" w:firstLine="0"/>
              <w:jc w:val="left"/>
            </w:pPr>
            <w:r>
              <w:t xml:space="preserve">MOU </w:t>
            </w:r>
          </w:p>
        </w:tc>
        <w:tc>
          <w:tcPr>
            <w:tcW w:w="6809" w:type="dxa"/>
            <w:tcBorders>
              <w:top w:val="single" w:sz="6" w:space="0" w:color="000000"/>
              <w:left w:val="single" w:sz="6" w:space="0" w:color="000000"/>
              <w:bottom w:val="single" w:sz="6" w:space="0" w:color="000000"/>
              <w:right w:val="single" w:sz="6" w:space="0" w:color="000000"/>
            </w:tcBorders>
          </w:tcPr>
          <w:p w14:paraId="7612C925" w14:textId="77777777" w:rsidR="00E23C55" w:rsidRDefault="006417AE">
            <w:pPr>
              <w:spacing w:after="0" w:line="259" w:lineRule="auto"/>
              <w:ind w:left="2" w:right="0" w:firstLine="0"/>
              <w:jc w:val="left"/>
            </w:pPr>
            <w:r>
              <w:t xml:space="preserve">Memorandum of Understanding  </w:t>
            </w:r>
          </w:p>
        </w:tc>
      </w:tr>
      <w:tr w:rsidR="00E23C55" w14:paraId="29193D60"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A49A173" w14:textId="77777777" w:rsidR="00E23C55" w:rsidRDefault="006417AE">
            <w:pPr>
              <w:spacing w:after="0" w:line="259" w:lineRule="auto"/>
              <w:ind w:left="0" w:right="0" w:firstLine="0"/>
              <w:jc w:val="left"/>
            </w:pPr>
            <w:r>
              <w:t xml:space="preserve">NGO </w:t>
            </w:r>
          </w:p>
        </w:tc>
        <w:tc>
          <w:tcPr>
            <w:tcW w:w="6809" w:type="dxa"/>
            <w:tcBorders>
              <w:top w:val="single" w:sz="6" w:space="0" w:color="000000"/>
              <w:left w:val="single" w:sz="6" w:space="0" w:color="000000"/>
              <w:bottom w:val="single" w:sz="6" w:space="0" w:color="000000"/>
              <w:right w:val="single" w:sz="6" w:space="0" w:color="000000"/>
            </w:tcBorders>
          </w:tcPr>
          <w:p w14:paraId="35C386DB" w14:textId="77777777" w:rsidR="00E23C55" w:rsidRDefault="006417AE">
            <w:pPr>
              <w:spacing w:after="0" w:line="259" w:lineRule="auto"/>
              <w:ind w:left="2" w:right="0" w:firstLine="0"/>
              <w:jc w:val="left"/>
            </w:pPr>
            <w:r>
              <w:t xml:space="preserve">Non-Government Organisation </w:t>
            </w:r>
          </w:p>
        </w:tc>
      </w:tr>
      <w:tr w:rsidR="00E23C55" w14:paraId="17187EC3"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8546018" w14:textId="77777777" w:rsidR="00E23C55" w:rsidRDefault="006417AE">
            <w:pPr>
              <w:spacing w:after="0" w:line="259" w:lineRule="auto"/>
              <w:ind w:left="0" w:right="0" w:firstLine="0"/>
              <w:jc w:val="left"/>
            </w:pPr>
            <w:r>
              <w:t xml:space="preserve">PPRR </w:t>
            </w:r>
          </w:p>
        </w:tc>
        <w:tc>
          <w:tcPr>
            <w:tcW w:w="6809" w:type="dxa"/>
            <w:tcBorders>
              <w:top w:val="single" w:sz="6" w:space="0" w:color="000000"/>
              <w:left w:val="single" w:sz="6" w:space="0" w:color="000000"/>
              <w:bottom w:val="single" w:sz="6" w:space="0" w:color="000000"/>
              <w:right w:val="single" w:sz="6" w:space="0" w:color="000000"/>
            </w:tcBorders>
          </w:tcPr>
          <w:p w14:paraId="67F758DA" w14:textId="77777777" w:rsidR="00E23C55" w:rsidRDefault="006417AE">
            <w:pPr>
              <w:spacing w:after="0" w:line="259" w:lineRule="auto"/>
              <w:ind w:left="2" w:right="0" w:firstLine="0"/>
              <w:jc w:val="left"/>
            </w:pPr>
            <w:r>
              <w:t xml:space="preserve">Prevention, Preparedness, Response, Recovery </w:t>
            </w:r>
          </w:p>
        </w:tc>
      </w:tr>
      <w:tr w:rsidR="00E23C55" w14:paraId="319CE971"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1C3B0F8" w14:textId="77777777" w:rsidR="00E23C55" w:rsidRDefault="006417AE">
            <w:pPr>
              <w:spacing w:after="0" w:line="259" w:lineRule="auto"/>
              <w:ind w:left="0" w:right="0" w:firstLine="0"/>
              <w:jc w:val="left"/>
            </w:pPr>
            <w:r>
              <w:t xml:space="preserve">QAS </w:t>
            </w:r>
          </w:p>
        </w:tc>
        <w:tc>
          <w:tcPr>
            <w:tcW w:w="6809" w:type="dxa"/>
            <w:tcBorders>
              <w:top w:val="single" w:sz="6" w:space="0" w:color="000000"/>
              <w:left w:val="single" w:sz="6" w:space="0" w:color="000000"/>
              <w:bottom w:val="single" w:sz="6" w:space="0" w:color="000000"/>
              <w:right w:val="single" w:sz="6" w:space="0" w:color="000000"/>
            </w:tcBorders>
          </w:tcPr>
          <w:p w14:paraId="6B68E16C" w14:textId="77777777" w:rsidR="00E23C55" w:rsidRDefault="006417AE">
            <w:pPr>
              <w:spacing w:after="0" w:line="259" w:lineRule="auto"/>
              <w:ind w:left="2" w:right="0" w:firstLine="0"/>
              <w:jc w:val="left"/>
            </w:pPr>
            <w:r>
              <w:t xml:space="preserve">Queensland Ambulance Service </w:t>
            </w:r>
          </w:p>
        </w:tc>
      </w:tr>
      <w:tr w:rsidR="00E23C55" w14:paraId="719F3BB7"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6BB45B9B" w14:textId="77777777" w:rsidR="00E23C55" w:rsidRDefault="006417AE">
            <w:pPr>
              <w:spacing w:after="0" w:line="259" w:lineRule="auto"/>
              <w:ind w:left="0" w:right="0" w:firstLine="0"/>
              <w:jc w:val="left"/>
            </w:pPr>
            <w:r>
              <w:t xml:space="preserve">QDMA </w:t>
            </w:r>
          </w:p>
        </w:tc>
        <w:tc>
          <w:tcPr>
            <w:tcW w:w="6809" w:type="dxa"/>
            <w:tcBorders>
              <w:top w:val="single" w:sz="6" w:space="0" w:color="000000"/>
              <w:left w:val="single" w:sz="6" w:space="0" w:color="000000"/>
              <w:bottom w:val="single" w:sz="6" w:space="0" w:color="000000"/>
              <w:right w:val="single" w:sz="6" w:space="0" w:color="000000"/>
            </w:tcBorders>
          </w:tcPr>
          <w:p w14:paraId="012B350F" w14:textId="77777777" w:rsidR="00E23C55" w:rsidRDefault="006417AE">
            <w:pPr>
              <w:spacing w:after="0" w:line="259" w:lineRule="auto"/>
              <w:ind w:left="2" w:right="0" w:firstLine="0"/>
              <w:jc w:val="left"/>
            </w:pPr>
            <w:r>
              <w:t xml:space="preserve">Queensland Disaster Management Arrangements </w:t>
            </w:r>
          </w:p>
        </w:tc>
      </w:tr>
      <w:tr w:rsidR="00E23C55" w14:paraId="2FECA867"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04C2CF53" w14:textId="77777777" w:rsidR="00E23C55" w:rsidRDefault="006417AE">
            <w:pPr>
              <w:spacing w:after="0" w:line="259" w:lineRule="auto"/>
              <w:ind w:left="0" w:right="0" w:firstLine="0"/>
              <w:jc w:val="left"/>
            </w:pPr>
            <w:r>
              <w:t xml:space="preserve">QDMC </w:t>
            </w:r>
          </w:p>
        </w:tc>
        <w:tc>
          <w:tcPr>
            <w:tcW w:w="6809" w:type="dxa"/>
            <w:tcBorders>
              <w:top w:val="single" w:sz="6" w:space="0" w:color="000000"/>
              <w:left w:val="single" w:sz="6" w:space="0" w:color="000000"/>
              <w:bottom w:val="single" w:sz="6" w:space="0" w:color="000000"/>
              <w:right w:val="single" w:sz="6" w:space="0" w:color="000000"/>
            </w:tcBorders>
          </w:tcPr>
          <w:p w14:paraId="40985B20" w14:textId="77777777" w:rsidR="00E23C55" w:rsidRDefault="006417AE">
            <w:pPr>
              <w:spacing w:after="0" w:line="259" w:lineRule="auto"/>
              <w:ind w:left="2" w:right="0" w:firstLine="0"/>
              <w:jc w:val="left"/>
            </w:pPr>
            <w:r>
              <w:t xml:space="preserve">Queensland Disaster Management Committee </w:t>
            </w:r>
          </w:p>
        </w:tc>
      </w:tr>
      <w:tr w:rsidR="00E23C55" w14:paraId="71E04947"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5053FBA" w14:textId="77777777" w:rsidR="00E23C55" w:rsidRDefault="006417AE">
            <w:pPr>
              <w:spacing w:after="0" w:line="259" w:lineRule="auto"/>
              <w:ind w:left="0" w:right="0" w:firstLine="0"/>
              <w:jc w:val="left"/>
            </w:pPr>
            <w:r>
              <w:t xml:space="preserve">QFD </w:t>
            </w:r>
          </w:p>
        </w:tc>
        <w:tc>
          <w:tcPr>
            <w:tcW w:w="6809" w:type="dxa"/>
            <w:tcBorders>
              <w:top w:val="single" w:sz="6" w:space="0" w:color="000000"/>
              <w:left w:val="single" w:sz="6" w:space="0" w:color="000000"/>
              <w:bottom w:val="single" w:sz="6" w:space="0" w:color="000000"/>
              <w:right w:val="single" w:sz="6" w:space="0" w:color="000000"/>
            </w:tcBorders>
          </w:tcPr>
          <w:p w14:paraId="556A80E9" w14:textId="77777777" w:rsidR="00E23C55" w:rsidRDefault="006417AE">
            <w:pPr>
              <w:spacing w:after="0" w:line="259" w:lineRule="auto"/>
              <w:ind w:left="2" w:right="0" w:firstLine="0"/>
              <w:jc w:val="left"/>
            </w:pPr>
            <w:r>
              <w:t xml:space="preserve">Queensland Fire Department </w:t>
            </w:r>
          </w:p>
        </w:tc>
      </w:tr>
      <w:tr w:rsidR="00E23C55" w14:paraId="5A5D3EBD"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4681271" w14:textId="77777777" w:rsidR="00E23C55" w:rsidRDefault="006417AE">
            <w:pPr>
              <w:spacing w:after="0" w:line="259" w:lineRule="auto"/>
              <w:ind w:left="0" w:right="0" w:firstLine="0"/>
              <w:jc w:val="left"/>
            </w:pPr>
            <w:r>
              <w:t xml:space="preserve">QH </w:t>
            </w:r>
          </w:p>
        </w:tc>
        <w:tc>
          <w:tcPr>
            <w:tcW w:w="6809" w:type="dxa"/>
            <w:tcBorders>
              <w:top w:val="single" w:sz="6" w:space="0" w:color="000000"/>
              <w:left w:val="single" w:sz="6" w:space="0" w:color="000000"/>
              <w:bottom w:val="single" w:sz="6" w:space="0" w:color="000000"/>
              <w:right w:val="single" w:sz="6" w:space="0" w:color="000000"/>
            </w:tcBorders>
          </w:tcPr>
          <w:p w14:paraId="67985762" w14:textId="77777777" w:rsidR="00E23C55" w:rsidRDefault="006417AE">
            <w:pPr>
              <w:spacing w:after="0" w:line="259" w:lineRule="auto"/>
              <w:ind w:left="2" w:right="0" w:firstLine="0"/>
              <w:jc w:val="left"/>
            </w:pPr>
            <w:r>
              <w:t xml:space="preserve">Queensland Health </w:t>
            </w:r>
          </w:p>
        </w:tc>
      </w:tr>
      <w:tr w:rsidR="00E23C55" w14:paraId="393C30FB"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63CC754" w14:textId="77777777" w:rsidR="00E23C55" w:rsidRDefault="006417AE">
            <w:pPr>
              <w:spacing w:after="0" w:line="259" w:lineRule="auto"/>
              <w:ind w:left="0" w:right="0" w:firstLine="0"/>
              <w:jc w:val="left"/>
            </w:pPr>
            <w:r>
              <w:t xml:space="preserve">QPS </w:t>
            </w:r>
          </w:p>
        </w:tc>
        <w:tc>
          <w:tcPr>
            <w:tcW w:w="6809" w:type="dxa"/>
            <w:tcBorders>
              <w:top w:val="single" w:sz="6" w:space="0" w:color="000000"/>
              <w:left w:val="single" w:sz="6" w:space="0" w:color="000000"/>
              <w:bottom w:val="single" w:sz="6" w:space="0" w:color="000000"/>
              <w:right w:val="single" w:sz="6" w:space="0" w:color="000000"/>
            </w:tcBorders>
          </w:tcPr>
          <w:p w14:paraId="24B7C639" w14:textId="77777777" w:rsidR="00E23C55" w:rsidRDefault="006417AE">
            <w:pPr>
              <w:spacing w:after="0" w:line="259" w:lineRule="auto"/>
              <w:ind w:left="2" w:right="0" w:firstLine="0"/>
              <w:jc w:val="left"/>
            </w:pPr>
            <w:r>
              <w:t xml:space="preserve">Queensland Police Service </w:t>
            </w:r>
          </w:p>
        </w:tc>
      </w:tr>
      <w:tr w:rsidR="00E23C55" w14:paraId="68AFDD7E"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552FD078" w14:textId="77777777" w:rsidR="00E23C55" w:rsidRDefault="006417AE">
            <w:pPr>
              <w:spacing w:after="0" w:line="259" w:lineRule="auto"/>
              <w:ind w:left="0" w:right="0" w:firstLine="0"/>
              <w:jc w:val="left"/>
            </w:pPr>
            <w:r>
              <w:t xml:space="preserve">QSDMP </w:t>
            </w:r>
          </w:p>
        </w:tc>
        <w:tc>
          <w:tcPr>
            <w:tcW w:w="6809" w:type="dxa"/>
            <w:tcBorders>
              <w:top w:val="single" w:sz="6" w:space="0" w:color="000000"/>
              <w:left w:val="single" w:sz="6" w:space="0" w:color="000000"/>
              <w:bottom w:val="single" w:sz="6" w:space="0" w:color="000000"/>
              <w:right w:val="single" w:sz="6" w:space="0" w:color="000000"/>
            </w:tcBorders>
          </w:tcPr>
          <w:p w14:paraId="265D69C8" w14:textId="77777777" w:rsidR="00E23C55" w:rsidRDefault="006417AE">
            <w:pPr>
              <w:spacing w:after="0" w:line="259" w:lineRule="auto"/>
              <w:ind w:left="2" w:right="0" w:firstLine="0"/>
              <w:jc w:val="left"/>
            </w:pPr>
            <w:r>
              <w:t xml:space="preserve">Queensland State Disaster Management Plan </w:t>
            </w:r>
          </w:p>
        </w:tc>
      </w:tr>
      <w:tr w:rsidR="00E23C55" w14:paraId="543492B8" w14:textId="77777777">
        <w:trPr>
          <w:trHeight w:val="363"/>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3DD121AF" w14:textId="77777777" w:rsidR="00E23C55" w:rsidRDefault="006417AE">
            <w:pPr>
              <w:spacing w:after="0" w:line="259" w:lineRule="auto"/>
              <w:ind w:left="0" w:right="0" w:firstLine="0"/>
              <w:jc w:val="left"/>
            </w:pPr>
            <w:r>
              <w:t xml:space="preserve">QT </w:t>
            </w:r>
          </w:p>
        </w:tc>
        <w:tc>
          <w:tcPr>
            <w:tcW w:w="6809" w:type="dxa"/>
            <w:tcBorders>
              <w:top w:val="single" w:sz="6" w:space="0" w:color="000000"/>
              <w:left w:val="single" w:sz="6" w:space="0" w:color="000000"/>
              <w:bottom w:val="single" w:sz="6" w:space="0" w:color="000000"/>
              <w:right w:val="single" w:sz="6" w:space="0" w:color="000000"/>
            </w:tcBorders>
          </w:tcPr>
          <w:p w14:paraId="1B061A88" w14:textId="77777777" w:rsidR="00E23C55" w:rsidRDefault="006417AE">
            <w:pPr>
              <w:spacing w:after="0" w:line="259" w:lineRule="auto"/>
              <w:ind w:left="2" w:right="0" w:firstLine="0"/>
              <w:jc w:val="left"/>
            </w:pPr>
            <w:r>
              <w:t xml:space="preserve">Queensland Treasury </w:t>
            </w:r>
          </w:p>
        </w:tc>
      </w:tr>
      <w:tr w:rsidR="00E23C55" w14:paraId="51F3EE20" w14:textId="77777777">
        <w:trPr>
          <w:trHeight w:val="505"/>
        </w:trPr>
        <w:tc>
          <w:tcPr>
            <w:tcW w:w="1559"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FED8956" w14:textId="77777777" w:rsidR="00E23C55" w:rsidRDefault="006417AE">
            <w:pPr>
              <w:spacing w:after="0" w:line="259" w:lineRule="auto"/>
              <w:ind w:left="0" w:right="0" w:firstLine="0"/>
              <w:jc w:val="left"/>
            </w:pPr>
            <w:r>
              <w:t xml:space="preserve">RFSQ </w:t>
            </w:r>
          </w:p>
        </w:tc>
        <w:tc>
          <w:tcPr>
            <w:tcW w:w="6809" w:type="dxa"/>
            <w:tcBorders>
              <w:top w:val="single" w:sz="6" w:space="0" w:color="000000"/>
              <w:left w:val="single" w:sz="6" w:space="0" w:color="000000"/>
              <w:bottom w:val="single" w:sz="6" w:space="0" w:color="000000"/>
              <w:right w:val="single" w:sz="6" w:space="0" w:color="000000"/>
            </w:tcBorders>
            <w:vAlign w:val="center"/>
          </w:tcPr>
          <w:p w14:paraId="56BAA90B" w14:textId="77777777" w:rsidR="00E23C55" w:rsidRDefault="006417AE">
            <w:pPr>
              <w:spacing w:after="0" w:line="259" w:lineRule="auto"/>
              <w:ind w:left="2" w:right="0" w:firstLine="0"/>
              <w:jc w:val="left"/>
            </w:pPr>
            <w:r>
              <w:t xml:space="preserve">Rural Fire Service Queensland </w:t>
            </w:r>
          </w:p>
        </w:tc>
      </w:tr>
      <w:tr w:rsidR="00E23C55" w14:paraId="3810BCEC" w14:textId="77777777">
        <w:trPr>
          <w:trHeight w:val="367"/>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16032761" w14:textId="77777777" w:rsidR="00E23C55" w:rsidRDefault="006417AE">
            <w:pPr>
              <w:spacing w:after="0" w:line="259" w:lineRule="auto"/>
              <w:ind w:left="0" w:right="0" w:firstLine="0"/>
              <w:jc w:val="left"/>
            </w:pPr>
            <w:r>
              <w:t xml:space="preserve">SDC </w:t>
            </w:r>
          </w:p>
        </w:tc>
        <w:tc>
          <w:tcPr>
            <w:tcW w:w="6809" w:type="dxa"/>
            <w:tcBorders>
              <w:top w:val="single" w:sz="6" w:space="0" w:color="000000"/>
              <w:left w:val="single" w:sz="6" w:space="0" w:color="000000"/>
              <w:bottom w:val="single" w:sz="6" w:space="0" w:color="000000"/>
              <w:right w:val="single" w:sz="6" w:space="0" w:color="000000"/>
            </w:tcBorders>
          </w:tcPr>
          <w:p w14:paraId="120A8158" w14:textId="77777777" w:rsidR="00E23C55" w:rsidRDefault="006417AE">
            <w:pPr>
              <w:spacing w:after="0" w:line="259" w:lineRule="auto"/>
              <w:ind w:left="2" w:right="0" w:firstLine="0"/>
              <w:jc w:val="left"/>
            </w:pPr>
            <w:r>
              <w:t xml:space="preserve">State Disaster Coordinator </w:t>
            </w:r>
          </w:p>
        </w:tc>
      </w:tr>
      <w:tr w:rsidR="00E23C55" w14:paraId="5FCD5472"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52C8D29" w14:textId="77777777" w:rsidR="00E23C55" w:rsidRDefault="006417AE">
            <w:pPr>
              <w:spacing w:after="0" w:line="259" w:lineRule="auto"/>
              <w:ind w:left="0" w:right="0" w:firstLine="0"/>
              <w:jc w:val="left"/>
            </w:pPr>
            <w:r>
              <w:t xml:space="preserve">SDCC </w:t>
            </w:r>
          </w:p>
        </w:tc>
        <w:tc>
          <w:tcPr>
            <w:tcW w:w="6809" w:type="dxa"/>
            <w:tcBorders>
              <w:top w:val="single" w:sz="6" w:space="0" w:color="000000"/>
              <w:left w:val="single" w:sz="6" w:space="0" w:color="000000"/>
              <w:bottom w:val="single" w:sz="6" w:space="0" w:color="000000"/>
              <w:right w:val="single" w:sz="6" w:space="0" w:color="000000"/>
            </w:tcBorders>
          </w:tcPr>
          <w:p w14:paraId="49305F85" w14:textId="77777777" w:rsidR="00E23C55" w:rsidRDefault="006417AE">
            <w:pPr>
              <w:spacing w:after="0" w:line="259" w:lineRule="auto"/>
              <w:ind w:left="2" w:right="0" w:firstLine="0"/>
              <w:jc w:val="left"/>
            </w:pPr>
            <w:r>
              <w:t xml:space="preserve">State Disaster Coordination Centre </w:t>
            </w:r>
          </w:p>
        </w:tc>
      </w:tr>
      <w:tr w:rsidR="00E23C55" w14:paraId="02D5CC87"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632D7F2A" w14:textId="77777777" w:rsidR="00E23C55" w:rsidRDefault="006417AE">
            <w:pPr>
              <w:spacing w:after="0" w:line="259" w:lineRule="auto"/>
              <w:ind w:left="0" w:right="0" w:firstLine="0"/>
              <w:jc w:val="left"/>
            </w:pPr>
            <w:r>
              <w:t xml:space="preserve">SDCG </w:t>
            </w:r>
          </w:p>
        </w:tc>
        <w:tc>
          <w:tcPr>
            <w:tcW w:w="6809" w:type="dxa"/>
            <w:tcBorders>
              <w:top w:val="single" w:sz="6" w:space="0" w:color="000000"/>
              <w:left w:val="single" w:sz="6" w:space="0" w:color="000000"/>
              <w:bottom w:val="single" w:sz="6" w:space="0" w:color="000000"/>
              <w:right w:val="single" w:sz="6" w:space="0" w:color="000000"/>
            </w:tcBorders>
          </w:tcPr>
          <w:p w14:paraId="637461B8" w14:textId="77777777" w:rsidR="00E23C55" w:rsidRDefault="006417AE">
            <w:pPr>
              <w:spacing w:after="0" w:line="259" w:lineRule="auto"/>
              <w:ind w:left="2" w:right="0" w:firstLine="0"/>
              <w:jc w:val="left"/>
            </w:pPr>
            <w:r>
              <w:t xml:space="preserve">State Disaster Coordination Group </w:t>
            </w:r>
          </w:p>
        </w:tc>
      </w:tr>
      <w:tr w:rsidR="00E23C55" w14:paraId="5DC5094E"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5F14141C" w14:textId="77777777" w:rsidR="00E23C55" w:rsidRDefault="006417AE">
            <w:pPr>
              <w:spacing w:after="0" w:line="259" w:lineRule="auto"/>
              <w:ind w:left="0" w:right="0" w:firstLine="0"/>
              <w:jc w:val="left"/>
            </w:pPr>
            <w:r>
              <w:t xml:space="preserve">SDRA </w:t>
            </w:r>
          </w:p>
        </w:tc>
        <w:tc>
          <w:tcPr>
            <w:tcW w:w="6809" w:type="dxa"/>
            <w:tcBorders>
              <w:top w:val="single" w:sz="6" w:space="0" w:color="000000"/>
              <w:left w:val="single" w:sz="6" w:space="0" w:color="000000"/>
              <w:bottom w:val="single" w:sz="6" w:space="0" w:color="000000"/>
              <w:right w:val="single" w:sz="6" w:space="0" w:color="000000"/>
            </w:tcBorders>
          </w:tcPr>
          <w:p w14:paraId="20545170" w14:textId="77777777" w:rsidR="00E23C55" w:rsidRDefault="006417AE">
            <w:pPr>
              <w:spacing w:after="0" w:line="259" w:lineRule="auto"/>
              <w:ind w:left="2" w:right="0" w:firstLine="0"/>
              <w:jc w:val="left"/>
            </w:pPr>
            <w:r>
              <w:t xml:space="preserve">State Disaster Relief Arrangements </w:t>
            </w:r>
          </w:p>
        </w:tc>
      </w:tr>
      <w:tr w:rsidR="00E23C55" w14:paraId="2DAF008F"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6B02EA72" w14:textId="77777777" w:rsidR="00E23C55" w:rsidRDefault="006417AE">
            <w:pPr>
              <w:spacing w:after="0" w:line="259" w:lineRule="auto"/>
              <w:ind w:left="0" w:right="0" w:firstLine="0"/>
              <w:jc w:val="left"/>
            </w:pPr>
            <w:r>
              <w:t xml:space="preserve">SES </w:t>
            </w:r>
          </w:p>
        </w:tc>
        <w:tc>
          <w:tcPr>
            <w:tcW w:w="6809" w:type="dxa"/>
            <w:tcBorders>
              <w:top w:val="single" w:sz="6" w:space="0" w:color="000000"/>
              <w:left w:val="single" w:sz="6" w:space="0" w:color="000000"/>
              <w:bottom w:val="single" w:sz="6" w:space="0" w:color="000000"/>
              <w:right w:val="single" w:sz="6" w:space="0" w:color="000000"/>
            </w:tcBorders>
          </w:tcPr>
          <w:p w14:paraId="69E913F1" w14:textId="77777777" w:rsidR="00E23C55" w:rsidRDefault="006417AE">
            <w:pPr>
              <w:spacing w:after="0" w:line="259" w:lineRule="auto"/>
              <w:ind w:left="2" w:right="0" w:firstLine="0"/>
              <w:jc w:val="left"/>
            </w:pPr>
            <w:r>
              <w:t xml:space="preserve">State Emergency Service </w:t>
            </w:r>
          </w:p>
        </w:tc>
      </w:tr>
      <w:tr w:rsidR="00E23C55" w14:paraId="34B09004"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DB53907" w14:textId="77777777" w:rsidR="00E23C55" w:rsidRDefault="006417AE">
            <w:pPr>
              <w:spacing w:after="0" w:line="259" w:lineRule="auto"/>
              <w:ind w:left="0" w:right="0" w:firstLine="0"/>
              <w:jc w:val="left"/>
            </w:pPr>
            <w:r>
              <w:t xml:space="preserve">SITREP </w:t>
            </w:r>
          </w:p>
        </w:tc>
        <w:tc>
          <w:tcPr>
            <w:tcW w:w="6809" w:type="dxa"/>
            <w:tcBorders>
              <w:top w:val="single" w:sz="6" w:space="0" w:color="000000"/>
              <w:left w:val="single" w:sz="6" w:space="0" w:color="000000"/>
              <w:bottom w:val="single" w:sz="6" w:space="0" w:color="000000"/>
              <w:right w:val="single" w:sz="6" w:space="0" w:color="000000"/>
            </w:tcBorders>
          </w:tcPr>
          <w:p w14:paraId="1C599B89" w14:textId="77777777" w:rsidR="00E23C55" w:rsidRDefault="006417AE">
            <w:pPr>
              <w:spacing w:after="0" w:line="259" w:lineRule="auto"/>
              <w:ind w:left="2" w:right="0" w:firstLine="0"/>
              <w:jc w:val="left"/>
            </w:pPr>
            <w:r>
              <w:t xml:space="preserve">Situation Report </w:t>
            </w:r>
          </w:p>
        </w:tc>
      </w:tr>
      <w:tr w:rsidR="00E23C55" w14:paraId="2D824698"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491BA99" w14:textId="77777777" w:rsidR="00E23C55" w:rsidRDefault="006417AE">
            <w:pPr>
              <w:spacing w:after="0" w:line="259" w:lineRule="auto"/>
              <w:ind w:left="0" w:right="0" w:firstLine="0"/>
              <w:jc w:val="left"/>
            </w:pPr>
            <w:r>
              <w:t xml:space="preserve">SOP </w:t>
            </w:r>
          </w:p>
        </w:tc>
        <w:tc>
          <w:tcPr>
            <w:tcW w:w="6809" w:type="dxa"/>
            <w:tcBorders>
              <w:top w:val="single" w:sz="6" w:space="0" w:color="000000"/>
              <w:left w:val="single" w:sz="6" w:space="0" w:color="000000"/>
              <w:bottom w:val="single" w:sz="6" w:space="0" w:color="000000"/>
              <w:right w:val="single" w:sz="6" w:space="0" w:color="000000"/>
            </w:tcBorders>
          </w:tcPr>
          <w:p w14:paraId="15B074EC" w14:textId="77777777" w:rsidR="00E23C55" w:rsidRDefault="006417AE">
            <w:pPr>
              <w:spacing w:after="0" w:line="259" w:lineRule="auto"/>
              <w:ind w:left="2" w:right="0" w:firstLine="0"/>
              <w:jc w:val="left"/>
            </w:pPr>
            <w:r>
              <w:t xml:space="preserve">Standard Operating Procedure </w:t>
            </w:r>
          </w:p>
        </w:tc>
      </w:tr>
      <w:tr w:rsidR="00E23C55" w14:paraId="53F524C5"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9DB0C48" w14:textId="77777777" w:rsidR="00E23C55" w:rsidRDefault="006417AE">
            <w:pPr>
              <w:spacing w:after="0" w:line="259" w:lineRule="auto"/>
              <w:ind w:left="0" w:right="0" w:firstLine="0"/>
              <w:jc w:val="left"/>
            </w:pPr>
            <w:r>
              <w:t xml:space="preserve">SPS </w:t>
            </w:r>
          </w:p>
        </w:tc>
        <w:tc>
          <w:tcPr>
            <w:tcW w:w="6809" w:type="dxa"/>
            <w:tcBorders>
              <w:top w:val="single" w:sz="6" w:space="0" w:color="000000"/>
              <w:left w:val="single" w:sz="6" w:space="0" w:color="000000"/>
              <w:bottom w:val="single" w:sz="6" w:space="0" w:color="000000"/>
              <w:right w:val="single" w:sz="6" w:space="0" w:color="000000"/>
            </w:tcBorders>
          </w:tcPr>
          <w:p w14:paraId="637328E7" w14:textId="77777777" w:rsidR="00E23C55" w:rsidRDefault="006417AE">
            <w:pPr>
              <w:spacing w:after="0" w:line="259" w:lineRule="auto"/>
              <w:ind w:left="2" w:right="0" w:firstLine="0"/>
              <w:jc w:val="left"/>
            </w:pPr>
            <w:r>
              <w:t xml:space="preserve">Disaster Management Strategic Policy Statement </w:t>
            </w:r>
          </w:p>
        </w:tc>
      </w:tr>
      <w:tr w:rsidR="00E23C55" w14:paraId="23EE8EA2"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7E908742" w14:textId="77777777" w:rsidR="00E23C55" w:rsidRDefault="006417AE">
            <w:pPr>
              <w:spacing w:after="0" w:line="259" w:lineRule="auto"/>
              <w:ind w:left="0" w:right="0" w:firstLine="0"/>
              <w:jc w:val="left"/>
            </w:pPr>
            <w:r>
              <w:lastRenderedPageBreak/>
              <w:t xml:space="preserve">SRRC </w:t>
            </w:r>
          </w:p>
        </w:tc>
        <w:tc>
          <w:tcPr>
            <w:tcW w:w="6809" w:type="dxa"/>
            <w:tcBorders>
              <w:top w:val="single" w:sz="6" w:space="0" w:color="000000"/>
              <w:left w:val="single" w:sz="6" w:space="0" w:color="000000"/>
              <w:bottom w:val="single" w:sz="6" w:space="0" w:color="000000"/>
              <w:right w:val="single" w:sz="6" w:space="0" w:color="000000"/>
            </w:tcBorders>
          </w:tcPr>
          <w:p w14:paraId="09A1EC2F" w14:textId="77777777" w:rsidR="00E23C55" w:rsidRDefault="006417AE">
            <w:pPr>
              <w:spacing w:after="0" w:line="259" w:lineRule="auto"/>
              <w:ind w:left="2" w:right="0" w:firstLine="0"/>
              <w:jc w:val="left"/>
            </w:pPr>
            <w:r>
              <w:t xml:space="preserve">Scenic Rim Regional Council </w:t>
            </w:r>
            <w:r>
              <w:rPr>
                <w:i/>
              </w:rPr>
              <w:t xml:space="preserve"> </w:t>
            </w:r>
          </w:p>
        </w:tc>
      </w:tr>
      <w:tr w:rsidR="00E23C55" w14:paraId="6BAEBEB1"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11E2A23D" w14:textId="77777777" w:rsidR="00E23C55" w:rsidRDefault="006417AE">
            <w:pPr>
              <w:spacing w:after="0" w:line="259" w:lineRule="auto"/>
              <w:ind w:left="0" w:right="0" w:firstLine="0"/>
              <w:jc w:val="left"/>
            </w:pPr>
            <w:r>
              <w:t xml:space="preserve">The Act </w:t>
            </w:r>
          </w:p>
        </w:tc>
        <w:tc>
          <w:tcPr>
            <w:tcW w:w="6809" w:type="dxa"/>
            <w:tcBorders>
              <w:top w:val="single" w:sz="6" w:space="0" w:color="000000"/>
              <w:left w:val="single" w:sz="6" w:space="0" w:color="000000"/>
              <w:bottom w:val="single" w:sz="6" w:space="0" w:color="000000"/>
              <w:right w:val="single" w:sz="6" w:space="0" w:color="000000"/>
            </w:tcBorders>
          </w:tcPr>
          <w:p w14:paraId="3E76B947" w14:textId="77777777" w:rsidR="00E23C55" w:rsidRDefault="006417AE">
            <w:pPr>
              <w:spacing w:after="0" w:line="259" w:lineRule="auto"/>
              <w:ind w:left="2" w:right="0" w:firstLine="0"/>
              <w:jc w:val="left"/>
            </w:pPr>
            <w:r>
              <w:rPr>
                <w:i/>
              </w:rPr>
              <w:t>Disaster Management Act 2003</w:t>
            </w:r>
            <w:r>
              <w:t xml:space="preserve"> </w:t>
            </w:r>
          </w:p>
        </w:tc>
      </w:tr>
      <w:tr w:rsidR="00E23C55" w14:paraId="52AC9948" w14:textId="77777777">
        <w:trPr>
          <w:trHeight w:val="365"/>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29D68DB4" w14:textId="77777777" w:rsidR="00E23C55" w:rsidRDefault="006417AE">
            <w:pPr>
              <w:spacing w:after="0" w:line="259" w:lineRule="auto"/>
              <w:ind w:left="0" w:right="0" w:firstLine="0"/>
              <w:jc w:val="left"/>
            </w:pPr>
            <w:r>
              <w:t xml:space="preserve">The Minister </w:t>
            </w:r>
          </w:p>
        </w:tc>
        <w:tc>
          <w:tcPr>
            <w:tcW w:w="6809" w:type="dxa"/>
            <w:tcBorders>
              <w:top w:val="single" w:sz="6" w:space="0" w:color="000000"/>
              <w:left w:val="single" w:sz="6" w:space="0" w:color="000000"/>
              <w:bottom w:val="single" w:sz="6" w:space="0" w:color="000000"/>
              <w:right w:val="single" w:sz="6" w:space="0" w:color="000000"/>
            </w:tcBorders>
          </w:tcPr>
          <w:p w14:paraId="2707008B" w14:textId="77777777" w:rsidR="00E23C55" w:rsidRDefault="006417AE">
            <w:pPr>
              <w:spacing w:after="0" w:line="259" w:lineRule="auto"/>
              <w:ind w:left="2" w:right="0" w:firstLine="0"/>
              <w:jc w:val="left"/>
            </w:pPr>
            <w:r>
              <w:t>Minister for Police and Emergency Services</w:t>
            </w:r>
            <w:r>
              <w:rPr>
                <w:i/>
              </w:rPr>
              <w:t xml:space="preserve"> </w:t>
            </w:r>
          </w:p>
        </w:tc>
      </w:tr>
      <w:tr w:rsidR="00E23C55" w14:paraId="75DDCA4D" w14:textId="77777777">
        <w:trPr>
          <w:trHeight w:val="363"/>
        </w:trPr>
        <w:tc>
          <w:tcPr>
            <w:tcW w:w="1559" w:type="dxa"/>
            <w:tcBorders>
              <w:top w:val="single" w:sz="6" w:space="0" w:color="000000"/>
              <w:left w:val="single" w:sz="6" w:space="0" w:color="000000"/>
              <w:bottom w:val="single" w:sz="6" w:space="0" w:color="000000"/>
              <w:right w:val="single" w:sz="6" w:space="0" w:color="000000"/>
            </w:tcBorders>
            <w:shd w:val="clear" w:color="auto" w:fill="F2F2F2"/>
          </w:tcPr>
          <w:p w14:paraId="42812F41" w14:textId="77777777" w:rsidR="00E23C55" w:rsidRDefault="006417AE">
            <w:pPr>
              <w:spacing w:after="0" w:line="259" w:lineRule="auto"/>
              <w:ind w:left="0" w:right="0" w:firstLine="0"/>
              <w:jc w:val="left"/>
            </w:pPr>
            <w:r>
              <w:t xml:space="preserve">XO </w:t>
            </w:r>
          </w:p>
        </w:tc>
        <w:tc>
          <w:tcPr>
            <w:tcW w:w="6809" w:type="dxa"/>
            <w:tcBorders>
              <w:top w:val="single" w:sz="6" w:space="0" w:color="000000"/>
              <w:left w:val="single" w:sz="6" w:space="0" w:color="000000"/>
              <w:bottom w:val="single" w:sz="6" w:space="0" w:color="000000"/>
              <w:right w:val="single" w:sz="6" w:space="0" w:color="000000"/>
            </w:tcBorders>
          </w:tcPr>
          <w:p w14:paraId="70FEB11E" w14:textId="77777777" w:rsidR="00E23C55" w:rsidRDefault="006417AE">
            <w:pPr>
              <w:spacing w:after="0" w:line="259" w:lineRule="auto"/>
              <w:ind w:left="2" w:right="0" w:firstLine="0"/>
              <w:jc w:val="left"/>
            </w:pPr>
            <w:r>
              <w:t xml:space="preserve">Executive Officer </w:t>
            </w:r>
          </w:p>
        </w:tc>
      </w:tr>
    </w:tbl>
    <w:p w14:paraId="58A6D64B" w14:textId="77777777" w:rsidR="00E23C55" w:rsidRDefault="006417AE">
      <w:pPr>
        <w:spacing w:after="172" w:line="259" w:lineRule="auto"/>
        <w:ind w:left="1124" w:right="0" w:firstLine="0"/>
      </w:pPr>
      <w:r>
        <w:t xml:space="preserve"> </w:t>
      </w:r>
    </w:p>
    <w:p w14:paraId="1377F1DC" w14:textId="77777777" w:rsidR="00E23C55" w:rsidRDefault="006417AE">
      <w:pPr>
        <w:spacing w:after="0" w:line="259" w:lineRule="auto"/>
        <w:ind w:left="1124" w:right="0" w:firstLine="0"/>
      </w:pPr>
      <w:r>
        <w:t xml:space="preserve"> </w:t>
      </w:r>
      <w:r>
        <w:br w:type="page"/>
      </w:r>
    </w:p>
    <w:p w14:paraId="7B864D00" w14:textId="77777777" w:rsidR="00E23C55" w:rsidRDefault="006417AE">
      <w:pPr>
        <w:spacing w:after="719" w:line="259" w:lineRule="auto"/>
        <w:ind w:left="0" w:right="0" w:firstLine="0"/>
        <w:jc w:val="left"/>
      </w:pPr>
      <w:r>
        <w:lastRenderedPageBreak/>
        <w:t xml:space="preserve"> </w:t>
      </w:r>
    </w:p>
    <w:p w14:paraId="6A44EF29" w14:textId="77777777" w:rsidR="00E23C55" w:rsidRDefault="006417AE">
      <w:pPr>
        <w:spacing w:after="0" w:line="259" w:lineRule="auto"/>
        <w:ind w:left="1124" w:right="48" w:firstLine="0"/>
        <w:jc w:val="right"/>
      </w:pPr>
      <w:r>
        <w:rPr>
          <w:i/>
          <w:sz w:val="24"/>
        </w:rPr>
        <w:t xml:space="preserve">Annexure C </w:t>
      </w:r>
    </w:p>
    <w:p w14:paraId="7197E2F7" w14:textId="77777777" w:rsidR="00E23C55" w:rsidRDefault="006417AE">
      <w:pPr>
        <w:pStyle w:val="Heading2"/>
        <w:spacing w:after="0"/>
        <w:ind w:left="1124" w:right="48" w:firstLine="0"/>
        <w:jc w:val="right"/>
      </w:pPr>
      <w:bookmarkStart w:id="47" w:name="_Toc238480081"/>
      <w:r>
        <w:rPr>
          <w:b w:val="0"/>
          <w:i/>
        </w:rPr>
        <w:t>District Levels of Activation for Response/Recovery Arrangements</w:t>
      </w:r>
      <w:bookmarkEnd w:id="47"/>
      <w:r>
        <w:rPr>
          <w:b w:val="0"/>
          <w:i/>
        </w:rPr>
        <w:t xml:space="preserve"> </w:t>
      </w:r>
    </w:p>
    <w:tbl>
      <w:tblPr>
        <w:tblStyle w:val="TableGrid"/>
        <w:tblW w:w="11842" w:type="dxa"/>
        <w:tblInd w:w="-679" w:type="dxa"/>
        <w:tblCellMar>
          <w:top w:w="50" w:type="dxa"/>
          <w:left w:w="106" w:type="dxa"/>
          <w:bottom w:w="12" w:type="dxa"/>
          <w:right w:w="67" w:type="dxa"/>
        </w:tblCellMar>
        <w:tblLook w:val="04A0" w:firstRow="1" w:lastRow="0" w:firstColumn="1" w:lastColumn="0" w:noHBand="0" w:noVBand="1"/>
      </w:tblPr>
      <w:tblGrid>
        <w:gridCol w:w="386"/>
        <w:gridCol w:w="386"/>
        <w:gridCol w:w="1818"/>
        <w:gridCol w:w="2149"/>
        <w:gridCol w:w="1648"/>
        <w:gridCol w:w="1918"/>
        <w:gridCol w:w="1879"/>
        <w:gridCol w:w="1658"/>
      </w:tblGrid>
      <w:tr w:rsidR="00E23C55" w14:paraId="75D39982" w14:textId="77777777" w:rsidTr="00417E59">
        <w:trPr>
          <w:trHeight w:val="395"/>
        </w:trPr>
        <w:tc>
          <w:tcPr>
            <w:tcW w:w="386" w:type="dxa"/>
            <w:tcBorders>
              <w:top w:val="single" w:sz="6" w:space="0" w:color="000000"/>
              <w:left w:val="single" w:sz="6" w:space="0" w:color="000000"/>
              <w:bottom w:val="single" w:sz="6" w:space="0" w:color="000000"/>
              <w:right w:val="single" w:sz="6" w:space="0" w:color="000000"/>
            </w:tcBorders>
            <w:vAlign w:val="bottom"/>
          </w:tcPr>
          <w:p w14:paraId="6AEB0D39" w14:textId="77777777" w:rsidR="00E23C55" w:rsidRDefault="006417AE">
            <w:pPr>
              <w:spacing w:after="0" w:line="259" w:lineRule="auto"/>
              <w:ind w:left="42" w:right="0" w:firstLine="0"/>
              <w:jc w:val="left"/>
            </w:pPr>
            <w:r>
              <w:rPr>
                <w:rFonts w:ascii="Calibri" w:eastAsia="Calibri" w:hAnsi="Calibri" w:cs="Calibri"/>
                <w:noProof/>
                <w:sz w:val="22"/>
              </w:rPr>
              <mc:AlternateContent>
                <mc:Choice Requires="wpg">
                  <w:drawing>
                    <wp:inline distT="0" distB="0" distL="0" distR="0" wp14:anchorId="4761017C" wp14:editId="6F82D912">
                      <wp:extent cx="108698" cy="26408"/>
                      <wp:effectExtent l="0" t="0" r="0" b="0"/>
                      <wp:docPr id="64195" name="Group 64195"/>
                      <wp:cNvGraphicFramePr/>
                      <a:graphic xmlns:a="http://schemas.openxmlformats.org/drawingml/2006/main">
                        <a:graphicData uri="http://schemas.microsoft.com/office/word/2010/wordprocessingGroup">
                          <wpg:wgp>
                            <wpg:cNvGrpSpPr/>
                            <wpg:grpSpPr>
                              <a:xfrm>
                                <a:off x="0" y="0"/>
                                <a:ext cx="108698" cy="26408"/>
                                <a:chOff x="0" y="0"/>
                                <a:chExt cx="108698" cy="26408"/>
                              </a:xfrm>
                            </wpg:grpSpPr>
                            <wps:wsp>
                              <wps:cNvPr id="7924" name="Rectangle 7924"/>
                              <wps:cNvSpPr/>
                              <wps:spPr>
                                <a:xfrm rot="-5399999">
                                  <a:off x="54723" y="-63437"/>
                                  <a:ext cx="35122" cy="144568"/>
                                </a:xfrm>
                                <a:prstGeom prst="rect">
                                  <a:avLst/>
                                </a:prstGeom>
                                <a:ln>
                                  <a:noFill/>
                                </a:ln>
                              </wps:spPr>
                              <wps:txbx>
                                <w:txbxContent>
                                  <w:p w14:paraId="44D4B19D" w14:textId="77777777" w:rsidR="00E23C55" w:rsidRDefault="006417AE">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4761017C" id="Group 64195" o:spid="_x0000_s1026" style="width:8.55pt;height:2.1pt;mso-position-horizontal-relative:char;mso-position-vertical-relative:line" coordsize="108698,2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">
                      <v:rect id="Rectangle 7924" o:spid="_x0000_s1027" style="position:absolute;left:54723;top:-63437;width:35122;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" filled="f" stroked="f">
                        <v:textbox inset="0,0,0,0">
                          <w:txbxContent>
                            <w:p w14:paraId="44D4B19D" w14:textId="77777777" w:rsidR="00E23C55" w:rsidRDefault="006417AE">
                              <w:pPr>
                                <w:spacing w:after="160" w:line="259" w:lineRule="auto"/>
                                <w:ind w:left="0" w:right="0" w:firstLine="0"/>
                                <w:jc w:val="left"/>
                              </w:pPr>
                              <w:r>
                                <w:rPr>
                                  <w:sz w:val="18"/>
                                </w:rPr>
                                <w:t xml:space="preserve"> </w:t>
                              </w:r>
                            </w:p>
                          </w:txbxContent>
                        </v:textbox>
                      </v:rect>
                      <w10:anchorlock/>
                    </v:group>
                  </w:pict>
                </mc:Fallback>
              </mc:AlternateContent>
            </w:r>
          </w:p>
        </w:tc>
        <w:tc>
          <w:tcPr>
            <w:tcW w:w="386" w:type="dxa"/>
            <w:tcBorders>
              <w:top w:val="single" w:sz="6" w:space="0" w:color="000000"/>
              <w:left w:val="single" w:sz="6" w:space="0" w:color="000000"/>
              <w:bottom w:val="single" w:sz="6" w:space="0" w:color="000000"/>
              <w:right w:val="single" w:sz="6" w:space="0" w:color="000000"/>
            </w:tcBorders>
            <w:vAlign w:val="bottom"/>
          </w:tcPr>
          <w:p w14:paraId="56672856" w14:textId="77777777" w:rsidR="00E23C55" w:rsidRDefault="006417AE">
            <w:pPr>
              <w:spacing w:after="0" w:line="259" w:lineRule="auto"/>
              <w:ind w:left="42" w:right="0" w:firstLine="0"/>
              <w:jc w:val="left"/>
            </w:pPr>
            <w:r>
              <w:rPr>
                <w:rFonts w:ascii="Calibri" w:eastAsia="Calibri" w:hAnsi="Calibri" w:cs="Calibri"/>
                <w:noProof/>
                <w:sz w:val="22"/>
              </w:rPr>
              <mc:AlternateContent>
                <mc:Choice Requires="wpg">
                  <w:drawing>
                    <wp:inline distT="0" distB="0" distL="0" distR="0" wp14:anchorId="09CE7E61" wp14:editId="51D30603">
                      <wp:extent cx="108698" cy="26408"/>
                      <wp:effectExtent l="0" t="0" r="0" b="0"/>
                      <wp:docPr id="64251" name="Group 64251"/>
                      <wp:cNvGraphicFramePr/>
                      <a:graphic xmlns:a="http://schemas.openxmlformats.org/drawingml/2006/main">
                        <a:graphicData uri="http://schemas.microsoft.com/office/word/2010/wordprocessingGroup">
                          <wpg:wgp>
                            <wpg:cNvGrpSpPr/>
                            <wpg:grpSpPr>
                              <a:xfrm>
                                <a:off x="0" y="0"/>
                                <a:ext cx="108698" cy="26408"/>
                                <a:chOff x="0" y="0"/>
                                <a:chExt cx="108698" cy="26408"/>
                              </a:xfrm>
                            </wpg:grpSpPr>
                            <wps:wsp>
                              <wps:cNvPr id="7925" name="Rectangle 7925"/>
                              <wps:cNvSpPr/>
                              <wps:spPr>
                                <a:xfrm rot="-5399999">
                                  <a:off x="54723" y="-63437"/>
                                  <a:ext cx="35122" cy="144568"/>
                                </a:xfrm>
                                <a:prstGeom prst="rect">
                                  <a:avLst/>
                                </a:prstGeom>
                                <a:ln>
                                  <a:noFill/>
                                </a:ln>
                              </wps:spPr>
                              <wps:txbx>
                                <w:txbxContent>
                                  <w:p w14:paraId="7EFDB449" w14:textId="77777777" w:rsidR="00E23C55" w:rsidRDefault="006417AE">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09CE7E61" id="Group 64251" o:spid="_x0000_s1028" style="width:8.55pt;height:2.1pt;mso-position-horizontal-relative:char;mso-position-vertical-relative:line" coordsize="108698,2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">
                      <v:rect id="Rectangle 7925" o:spid="_x0000_s1029" style="position:absolute;left:54723;top:-63437;width:35122;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" filled="f" stroked="f">
                        <v:textbox inset="0,0,0,0">
                          <w:txbxContent>
                            <w:p w14:paraId="7EFDB449" w14:textId="77777777" w:rsidR="00E23C55" w:rsidRDefault="006417AE">
                              <w:pPr>
                                <w:spacing w:after="160" w:line="259" w:lineRule="auto"/>
                                <w:ind w:left="0" w:right="0" w:firstLine="0"/>
                                <w:jc w:val="left"/>
                              </w:pPr>
                              <w:r>
                                <w:rPr>
                                  <w:sz w:val="18"/>
                                </w:rPr>
                                <w:t xml:space="preserve"> </w:t>
                              </w:r>
                            </w:p>
                          </w:txbxContent>
                        </v:textbox>
                      </v:rect>
                      <w10:anchorlock/>
                    </v:group>
                  </w:pict>
                </mc:Fallback>
              </mc:AlternateContent>
            </w:r>
          </w:p>
        </w:tc>
        <w:tc>
          <w:tcPr>
            <w:tcW w:w="181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4E8342FC" w14:textId="77777777" w:rsidR="00E23C55" w:rsidRDefault="006417AE">
            <w:pPr>
              <w:spacing w:after="0" w:line="259" w:lineRule="auto"/>
              <w:ind w:left="0" w:right="34" w:firstLine="0"/>
              <w:jc w:val="center"/>
            </w:pPr>
            <w:r>
              <w:rPr>
                <w:b/>
                <w:sz w:val="18"/>
              </w:rPr>
              <w:t>Alert</w:t>
            </w:r>
            <w:r>
              <w:rPr>
                <w:sz w:val="18"/>
              </w:rPr>
              <w:t xml:space="preserve"> </w:t>
            </w:r>
          </w:p>
        </w:tc>
        <w:tc>
          <w:tcPr>
            <w:tcW w:w="3797" w:type="dxa"/>
            <w:gridSpan w:val="2"/>
            <w:tcBorders>
              <w:top w:val="single" w:sz="6" w:space="0" w:color="000000"/>
              <w:left w:val="single" w:sz="6" w:space="0" w:color="000000"/>
              <w:bottom w:val="single" w:sz="6" w:space="0" w:color="000000"/>
              <w:right w:val="single" w:sz="6" w:space="0" w:color="000000"/>
            </w:tcBorders>
            <w:shd w:val="clear" w:color="auto" w:fill="00B050"/>
            <w:vAlign w:val="center"/>
          </w:tcPr>
          <w:p w14:paraId="1CAD8BED" w14:textId="77777777" w:rsidR="00E23C55" w:rsidRDefault="006417AE">
            <w:pPr>
              <w:spacing w:after="0" w:line="259" w:lineRule="auto"/>
              <w:ind w:left="0" w:right="41" w:firstLine="0"/>
              <w:jc w:val="center"/>
            </w:pPr>
            <w:r>
              <w:rPr>
                <w:b/>
                <w:sz w:val="18"/>
              </w:rPr>
              <w:t>LEAN FORWARD</w:t>
            </w:r>
            <w:r>
              <w:rPr>
                <w:sz w:val="18"/>
              </w:rPr>
              <w:t xml:space="preserve"> </w:t>
            </w:r>
          </w:p>
        </w:tc>
        <w:tc>
          <w:tcPr>
            <w:tcW w:w="3797" w:type="dxa"/>
            <w:gridSpan w:val="2"/>
            <w:tcBorders>
              <w:top w:val="single" w:sz="6" w:space="0" w:color="000000"/>
              <w:left w:val="single" w:sz="6" w:space="0" w:color="000000"/>
              <w:bottom w:val="single" w:sz="6" w:space="0" w:color="000000"/>
              <w:right w:val="single" w:sz="6" w:space="0" w:color="000000"/>
            </w:tcBorders>
            <w:shd w:val="clear" w:color="auto" w:fill="FF9900"/>
            <w:vAlign w:val="center"/>
          </w:tcPr>
          <w:p w14:paraId="48DDB66C" w14:textId="77777777" w:rsidR="00E23C55" w:rsidRDefault="006417AE">
            <w:pPr>
              <w:spacing w:after="0" w:line="259" w:lineRule="auto"/>
              <w:ind w:left="0" w:right="42" w:firstLine="0"/>
              <w:jc w:val="center"/>
            </w:pPr>
            <w:r>
              <w:rPr>
                <w:b/>
                <w:sz w:val="18"/>
              </w:rPr>
              <w:t>STAND UP</w:t>
            </w:r>
            <w:r>
              <w:rPr>
                <w:sz w:val="18"/>
              </w:rPr>
              <w:t xml:space="preserve"> </w:t>
            </w:r>
          </w:p>
        </w:tc>
        <w:tc>
          <w:tcPr>
            <w:tcW w:w="1658" w:type="dxa"/>
            <w:tcBorders>
              <w:top w:val="single" w:sz="6" w:space="0" w:color="000000"/>
              <w:left w:val="single" w:sz="6" w:space="0" w:color="000000"/>
              <w:bottom w:val="single" w:sz="6" w:space="0" w:color="000000"/>
              <w:right w:val="single" w:sz="6" w:space="0" w:color="000000"/>
            </w:tcBorders>
            <w:shd w:val="clear" w:color="auto" w:fill="0099FF"/>
            <w:vAlign w:val="center"/>
          </w:tcPr>
          <w:p w14:paraId="7CAC3754" w14:textId="77777777" w:rsidR="00E23C55" w:rsidRDefault="006417AE">
            <w:pPr>
              <w:spacing w:after="0" w:line="259" w:lineRule="auto"/>
              <w:ind w:left="0" w:right="32" w:firstLine="0"/>
              <w:jc w:val="center"/>
            </w:pPr>
            <w:r>
              <w:rPr>
                <w:b/>
                <w:sz w:val="18"/>
              </w:rPr>
              <w:t>STAND DOWN</w:t>
            </w:r>
            <w:r>
              <w:rPr>
                <w:sz w:val="18"/>
              </w:rPr>
              <w:t xml:space="preserve"> </w:t>
            </w:r>
          </w:p>
        </w:tc>
      </w:tr>
      <w:tr w:rsidR="00E23C55" w14:paraId="53918F83" w14:textId="77777777" w:rsidTr="00417E59">
        <w:trPr>
          <w:trHeight w:val="1479"/>
        </w:trPr>
        <w:tc>
          <w:tcPr>
            <w:tcW w:w="386" w:type="dxa"/>
            <w:vMerge w:val="restart"/>
            <w:tcBorders>
              <w:top w:val="single" w:sz="6" w:space="0" w:color="000000"/>
              <w:left w:val="single" w:sz="6" w:space="0" w:color="000000"/>
              <w:bottom w:val="single" w:sz="6" w:space="0" w:color="000000"/>
              <w:right w:val="single" w:sz="6" w:space="0" w:color="000000"/>
            </w:tcBorders>
            <w:shd w:val="clear" w:color="auto" w:fill="FF0000"/>
          </w:tcPr>
          <w:p w14:paraId="51B50424" w14:textId="77777777" w:rsidR="00E23C55" w:rsidRDefault="006417AE">
            <w:pPr>
              <w:spacing w:after="0" w:line="259" w:lineRule="auto"/>
              <w:ind w:left="42" w:right="0" w:firstLine="0"/>
              <w:jc w:val="left"/>
            </w:pPr>
            <w:r>
              <w:rPr>
                <w:rFonts w:ascii="Calibri" w:eastAsia="Calibri" w:hAnsi="Calibri" w:cs="Calibri"/>
                <w:noProof/>
                <w:sz w:val="22"/>
              </w:rPr>
              <mc:AlternateContent>
                <mc:Choice Requires="wpg">
                  <w:drawing>
                    <wp:inline distT="0" distB="0" distL="0" distR="0" wp14:anchorId="279A7277" wp14:editId="6B25FCBF">
                      <wp:extent cx="108698" cy="312920"/>
                      <wp:effectExtent l="0" t="0" r="0" b="0"/>
                      <wp:docPr id="64346" name="Group 64346"/>
                      <wp:cNvGraphicFramePr/>
                      <a:graphic xmlns:a="http://schemas.openxmlformats.org/drawingml/2006/main">
                        <a:graphicData uri="http://schemas.microsoft.com/office/word/2010/wordprocessingGroup">
                          <wpg:wgp>
                            <wpg:cNvGrpSpPr/>
                            <wpg:grpSpPr>
                              <a:xfrm>
                                <a:off x="0" y="0"/>
                                <a:ext cx="108698" cy="312920"/>
                                <a:chOff x="0" y="0"/>
                                <a:chExt cx="108698" cy="312920"/>
                              </a:xfrm>
                            </wpg:grpSpPr>
                            <wps:wsp>
                              <wps:cNvPr id="7966" name="Rectangle 7966"/>
                              <wps:cNvSpPr/>
                              <wps:spPr>
                                <a:xfrm rot="-5399999">
                                  <a:off x="-118655" y="49696"/>
                                  <a:ext cx="381880" cy="144568"/>
                                </a:xfrm>
                                <a:prstGeom prst="rect">
                                  <a:avLst/>
                                </a:prstGeom>
                                <a:ln>
                                  <a:noFill/>
                                </a:ln>
                              </wps:spPr>
                              <wps:txbx>
                                <w:txbxContent>
                                  <w:p w14:paraId="4CF06D37" w14:textId="77777777" w:rsidR="00E23C55" w:rsidRDefault="006417AE">
                                    <w:pPr>
                                      <w:spacing w:after="160" w:line="259" w:lineRule="auto"/>
                                      <w:ind w:left="0" w:right="0" w:firstLine="0"/>
                                      <w:jc w:val="left"/>
                                    </w:pPr>
                                    <w:r>
                                      <w:rPr>
                                        <w:b/>
                                        <w:sz w:val="18"/>
                                      </w:rPr>
                                      <w:t>DDMG</w:t>
                                    </w:r>
                                  </w:p>
                                </w:txbxContent>
                              </wps:txbx>
                              <wps:bodyPr horzOverflow="overflow" vert="horz" lIns="0" tIns="0" rIns="0" bIns="0" rtlCol="0">
                                <a:noAutofit/>
                              </wps:bodyPr>
                            </wps:wsp>
                            <wps:wsp>
                              <wps:cNvPr id="7967" name="Rectangle 7967"/>
                              <wps:cNvSpPr/>
                              <wps:spPr>
                                <a:xfrm rot="-5399999">
                                  <a:off x="54723" y="-63437"/>
                                  <a:ext cx="35122" cy="144568"/>
                                </a:xfrm>
                                <a:prstGeom prst="rect">
                                  <a:avLst/>
                                </a:prstGeom>
                                <a:ln>
                                  <a:noFill/>
                                </a:ln>
                              </wps:spPr>
                              <wps:txbx>
                                <w:txbxContent>
                                  <w:p w14:paraId="514185A8" w14:textId="77777777" w:rsidR="00E23C55" w:rsidRDefault="006417AE">
                                    <w:pPr>
                                      <w:spacing w:after="160" w:line="259" w:lineRule="auto"/>
                                      <w:ind w:left="0" w:right="0" w:firstLine="0"/>
                                      <w:jc w:val="left"/>
                                    </w:pPr>
                                    <w:r>
                                      <w:rPr>
                                        <w:b/>
                                        <w:sz w:val="18"/>
                                      </w:rPr>
                                      <w:t xml:space="preserve"> </w:t>
                                    </w:r>
                                  </w:p>
                                </w:txbxContent>
                              </wps:txbx>
                              <wps:bodyPr horzOverflow="overflow" vert="horz" lIns="0" tIns="0" rIns="0" bIns="0" rtlCol="0">
                                <a:noAutofit/>
                              </wps:bodyPr>
                            </wps:wsp>
                          </wpg:wgp>
                        </a:graphicData>
                      </a:graphic>
                    </wp:inline>
                  </w:drawing>
                </mc:Choice>
                <mc:Fallback>
                  <w:pict>
                    <v:group w14:anchorId="279A7277" id="Group 64346" o:spid="_x0000_s1030" style="width:8.55pt;height:24.65pt;mso-position-horizontal-relative:char;mso-position-vertical-relative:line" coordsize="108698,312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">
                      <v:rect id="Rectangle 7966" o:spid="_x0000_s1031" style="position:absolute;left:-118655;top:49696;width:381880;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" filled="f" stroked="f">
                        <v:textbox inset="0,0,0,0">
                          <w:txbxContent>
                            <w:p w14:paraId="4CF06D37" w14:textId="77777777" w:rsidR="00E23C55" w:rsidRDefault="006417AE">
                              <w:pPr>
                                <w:spacing w:after="160" w:line="259" w:lineRule="auto"/>
                                <w:ind w:left="0" w:right="0" w:firstLine="0"/>
                                <w:jc w:val="left"/>
                              </w:pPr>
                              <w:r>
                                <w:rPr>
                                  <w:b/>
                                  <w:sz w:val="18"/>
                                </w:rPr>
                                <w:t>DDMG</w:t>
                              </w:r>
                            </w:p>
                          </w:txbxContent>
                        </v:textbox>
                      </v:rect>
                      <v:rect id="Rectangle 7967" o:spid="_x0000_s1032" style="position:absolute;left:54723;top:-63437;width:35122;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" filled="f" stroked="f">
                        <v:textbox inset="0,0,0,0">
                          <w:txbxContent>
                            <w:p w14:paraId="514185A8" w14:textId="77777777" w:rsidR="00E23C55" w:rsidRDefault="006417AE">
                              <w:pPr>
                                <w:spacing w:after="160" w:line="259" w:lineRule="auto"/>
                                <w:ind w:left="0" w:right="0" w:firstLine="0"/>
                                <w:jc w:val="left"/>
                              </w:pPr>
                              <w:r>
                                <w:rPr>
                                  <w:b/>
                                  <w:sz w:val="18"/>
                                </w:rPr>
                                <w:t xml:space="preserve"> </w:t>
                              </w:r>
                            </w:p>
                          </w:txbxContent>
                        </v:textbox>
                      </v:rect>
                      <w10:anchorlock/>
                    </v:group>
                  </w:pict>
                </mc:Fallback>
              </mc:AlternateContent>
            </w:r>
          </w:p>
        </w:tc>
        <w:tc>
          <w:tcPr>
            <w:tcW w:w="386" w:type="dxa"/>
            <w:tcBorders>
              <w:top w:val="single" w:sz="6" w:space="0" w:color="000000"/>
              <w:left w:val="single" w:sz="6" w:space="0" w:color="000000"/>
              <w:bottom w:val="single" w:sz="6" w:space="0" w:color="000000"/>
              <w:right w:val="single" w:sz="6" w:space="0" w:color="000000"/>
            </w:tcBorders>
            <w:shd w:val="clear" w:color="auto" w:fill="00FFFF"/>
          </w:tcPr>
          <w:p w14:paraId="286CB2EB" w14:textId="77777777" w:rsidR="00E23C55" w:rsidRDefault="006417AE">
            <w:pPr>
              <w:spacing w:after="0" w:line="259" w:lineRule="auto"/>
              <w:ind w:left="42" w:right="0" w:firstLine="0"/>
              <w:jc w:val="left"/>
            </w:pPr>
            <w:r>
              <w:rPr>
                <w:rFonts w:ascii="Calibri" w:eastAsia="Calibri" w:hAnsi="Calibri" w:cs="Calibri"/>
                <w:noProof/>
                <w:sz w:val="22"/>
              </w:rPr>
              <mc:AlternateContent>
                <mc:Choice Requires="wpg">
                  <w:drawing>
                    <wp:inline distT="0" distB="0" distL="0" distR="0" wp14:anchorId="2B5E0A19" wp14:editId="51B62B56">
                      <wp:extent cx="108698" cy="401566"/>
                      <wp:effectExtent l="0" t="0" r="0" b="0"/>
                      <wp:docPr id="64352" name="Group 64352"/>
                      <wp:cNvGraphicFramePr/>
                      <a:graphic xmlns:a="http://schemas.openxmlformats.org/drawingml/2006/main">
                        <a:graphicData uri="http://schemas.microsoft.com/office/word/2010/wordprocessingGroup">
                          <wpg:wgp>
                            <wpg:cNvGrpSpPr/>
                            <wpg:grpSpPr>
                              <a:xfrm>
                                <a:off x="0" y="0"/>
                                <a:ext cx="108698" cy="401566"/>
                                <a:chOff x="0" y="0"/>
                                <a:chExt cx="108698" cy="401566"/>
                              </a:xfrm>
                            </wpg:grpSpPr>
                            <wps:wsp>
                              <wps:cNvPr id="7970" name="Rectangle 7970"/>
                              <wps:cNvSpPr/>
                              <wps:spPr>
                                <a:xfrm rot="-5399999">
                                  <a:off x="-179657" y="77340"/>
                                  <a:ext cx="503885" cy="144568"/>
                                </a:xfrm>
                                <a:prstGeom prst="rect">
                                  <a:avLst/>
                                </a:prstGeom>
                                <a:ln>
                                  <a:noFill/>
                                </a:ln>
                              </wps:spPr>
                              <wps:txbx>
                                <w:txbxContent>
                                  <w:p w14:paraId="0439EF8A" w14:textId="77777777" w:rsidR="00E23C55" w:rsidRDefault="006417AE">
                                    <w:pPr>
                                      <w:spacing w:after="160" w:line="259" w:lineRule="auto"/>
                                      <w:ind w:left="0" w:right="0" w:firstLine="0"/>
                                      <w:jc w:val="left"/>
                                    </w:pPr>
                                    <w:r>
                                      <w:rPr>
                                        <w:b/>
                                        <w:sz w:val="18"/>
                                      </w:rPr>
                                      <w:t>Triggers</w:t>
                                    </w:r>
                                  </w:p>
                                </w:txbxContent>
                              </wps:txbx>
                              <wps:bodyPr horzOverflow="overflow" vert="horz" lIns="0" tIns="0" rIns="0" bIns="0" rtlCol="0">
                                <a:noAutofit/>
                              </wps:bodyPr>
                            </wps:wsp>
                            <wps:wsp>
                              <wps:cNvPr id="7971" name="Rectangle 7971"/>
                              <wps:cNvSpPr/>
                              <wps:spPr>
                                <a:xfrm rot="-5399999">
                                  <a:off x="54723" y="-63437"/>
                                  <a:ext cx="35122" cy="144568"/>
                                </a:xfrm>
                                <a:prstGeom prst="rect">
                                  <a:avLst/>
                                </a:prstGeom>
                                <a:ln>
                                  <a:noFill/>
                                </a:ln>
                              </wps:spPr>
                              <wps:txbx>
                                <w:txbxContent>
                                  <w:p w14:paraId="53DEE7BB" w14:textId="77777777" w:rsidR="00E23C55" w:rsidRDefault="006417AE">
                                    <w:pPr>
                                      <w:spacing w:after="160" w:line="259" w:lineRule="auto"/>
                                      <w:ind w:left="0" w:right="0" w:firstLine="0"/>
                                      <w:jc w:val="left"/>
                                    </w:pPr>
                                    <w:r>
                                      <w:rPr>
                                        <w:b/>
                                        <w:sz w:val="18"/>
                                      </w:rPr>
                                      <w:t xml:space="preserve"> </w:t>
                                    </w:r>
                                  </w:p>
                                </w:txbxContent>
                              </wps:txbx>
                              <wps:bodyPr horzOverflow="overflow" vert="horz" lIns="0" tIns="0" rIns="0" bIns="0" rtlCol="0">
                                <a:noAutofit/>
                              </wps:bodyPr>
                            </wps:wsp>
                          </wpg:wgp>
                        </a:graphicData>
                      </a:graphic>
                    </wp:inline>
                  </w:drawing>
                </mc:Choice>
                <mc:Fallback>
                  <w:pict>
                    <v:group w14:anchorId="2B5E0A19" id="Group 64352" o:spid="_x0000_s1033" style="width:8.55pt;height:31.6pt;mso-position-horizontal-relative:char;mso-position-vertical-relative:line" coordsize="108698,401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">
                      <v:rect id="Rectangle 7970" o:spid="_x0000_s1034" style="position:absolute;left:-179657;top:77340;width:503885;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" filled="f" stroked="f">
                        <v:textbox inset="0,0,0,0">
                          <w:txbxContent>
                            <w:p w14:paraId="0439EF8A" w14:textId="77777777" w:rsidR="00E23C55" w:rsidRDefault="006417AE">
                              <w:pPr>
                                <w:spacing w:after="160" w:line="259" w:lineRule="auto"/>
                                <w:ind w:left="0" w:right="0" w:firstLine="0"/>
                                <w:jc w:val="left"/>
                              </w:pPr>
                              <w:r>
                                <w:rPr>
                                  <w:b/>
                                  <w:sz w:val="18"/>
                                </w:rPr>
                                <w:t>Triggers</w:t>
                              </w:r>
                            </w:p>
                          </w:txbxContent>
                        </v:textbox>
                      </v:rect>
                      <v:rect id="Rectangle 7971" o:spid="_x0000_s1035" style="position:absolute;left:54723;top:-63437;width:35122;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" filled="f" stroked="f">
                        <v:textbox inset="0,0,0,0">
                          <w:txbxContent>
                            <w:p w14:paraId="53DEE7BB" w14:textId="77777777" w:rsidR="00E23C55" w:rsidRDefault="006417AE">
                              <w:pPr>
                                <w:spacing w:after="160" w:line="259" w:lineRule="auto"/>
                                <w:ind w:left="0" w:right="0" w:firstLine="0"/>
                                <w:jc w:val="left"/>
                              </w:pPr>
                              <w:r>
                                <w:rPr>
                                  <w:b/>
                                  <w:sz w:val="18"/>
                                </w:rPr>
                                <w:t xml:space="preserve"> </w:t>
                              </w:r>
                            </w:p>
                          </w:txbxContent>
                        </v:textbox>
                      </v:rect>
                      <w10:anchorlock/>
                    </v:group>
                  </w:pict>
                </mc:Fallback>
              </mc:AlternateContent>
            </w:r>
          </w:p>
        </w:tc>
        <w:tc>
          <w:tcPr>
            <w:tcW w:w="1818" w:type="dxa"/>
            <w:tcBorders>
              <w:top w:val="single" w:sz="6" w:space="0" w:color="000000"/>
              <w:left w:val="single" w:sz="6" w:space="0" w:color="000000"/>
              <w:bottom w:val="single" w:sz="6" w:space="0" w:color="000000"/>
              <w:right w:val="single" w:sz="6" w:space="0" w:color="000000"/>
            </w:tcBorders>
          </w:tcPr>
          <w:p w14:paraId="6D18B30A" w14:textId="77777777" w:rsidR="00E23C55" w:rsidRDefault="006417AE" w:rsidP="00417E59">
            <w:pPr>
              <w:numPr>
                <w:ilvl w:val="0"/>
                <w:numId w:val="38"/>
              </w:numPr>
              <w:spacing w:after="0" w:line="238" w:lineRule="auto"/>
              <w:ind w:right="32"/>
              <w:jc w:val="left"/>
            </w:pPr>
            <w:r>
              <w:rPr>
                <w:sz w:val="18"/>
              </w:rPr>
              <w:t xml:space="preserve">One or more LDMG </w:t>
            </w:r>
          </w:p>
          <w:p w14:paraId="67998662" w14:textId="77777777" w:rsidR="00E23C55" w:rsidRDefault="006417AE" w:rsidP="00417E59">
            <w:pPr>
              <w:spacing w:after="21" w:line="259" w:lineRule="auto"/>
              <w:ind w:left="0" w:right="185" w:firstLine="0"/>
              <w:jc w:val="left"/>
            </w:pPr>
            <w:r>
              <w:rPr>
                <w:sz w:val="18"/>
              </w:rPr>
              <w:t xml:space="preserve">operational  </w:t>
            </w:r>
          </w:p>
          <w:p w14:paraId="07C55245" w14:textId="77777777" w:rsidR="00E23C55" w:rsidRDefault="006417AE" w:rsidP="00417E59">
            <w:pPr>
              <w:numPr>
                <w:ilvl w:val="0"/>
                <w:numId w:val="38"/>
              </w:numPr>
              <w:spacing w:after="0" w:line="259" w:lineRule="auto"/>
              <w:ind w:right="32"/>
              <w:jc w:val="left"/>
            </w:pPr>
            <w:r>
              <w:rPr>
                <w:sz w:val="18"/>
              </w:rPr>
              <w:t xml:space="preserve">Awareness that threat may be widespread </w:t>
            </w:r>
          </w:p>
        </w:tc>
        <w:tc>
          <w:tcPr>
            <w:tcW w:w="2149" w:type="dxa"/>
            <w:tcBorders>
              <w:top w:val="single" w:sz="6" w:space="0" w:color="000000"/>
              <w:left w:val="single" w:sz="6" w:space="0" w:color="000000"/>
              <w:bottom w:val="single" w:sz="6" w:space="0" w:color="000000"/>
              <w:right w:val="single" w:sz="6" w:space="0" w:color="000000"/>
            </w:tcBorders>
          </w:tcPr>
          <w:p w14:paraId="37F1CD6D" w14:textId="77777777" w:rsidR="00E23C55" w:rsidRDefault="006417AE" w:rsidP="00417E59">
            <w:pPr>
              <w:spacing w:after="0" w:line="259" w:lineRule="auto"/>
              <w:ind w:left="170" w:right="222" w:hanging="168"/>
              <w:jc w:val="left"/>
            </w:pPr>
            <w:r>
              <w:rPr>
                <w:rFonts w:ascii="Segoe UI Symbol" w:eastAsia="Segoe UI Symbol" w:hAnsi="Segoe UI Symbol" w:cs="Segoe UI Symbol"/>
                <w:sz w:val="18"/>
              </w:rPr>
              <w:t>•</w:t>
            </w:r>
            <w:r>
              <w:rPr>
                <w:sz w:val="18"/>
              </w:rPr>
              <w:t xml:space="preserve"> Potential requirements for DDMG to coordinate disaster operations </w:t>
            </w:r>
          </w:p>
        </w:tc>
        <w:tc>
          <w:tcPr>
            <w:tcW w:w="1648" w:type="dxa"/>
            <w:tcBorders>
              <w:top w:val="single" w:sz="6" w:space="0" w:color="000000"/>
              <w:left w:val="single" w:sz="6" w:space="0" w:color="000000"/>
              <w:bottom w:val="single" w:sz="6" w:space="0" w:color="000000"/>
              <w:right w:val="single" w:sz="6" w:space="0" w:color="000000"/>
            </w:tcBorders>
          </w:tcPr>
          <w:p w14:paraId="52629674" w14:textId="77777777" w:rsidR="00E23C55" w:rsidRDefault="006417AE" w:rsidP="00417E59">
            <w:pPr>
              <w:spacing w:after="0" w:line="259" w:lineRule="auto"/>
              <w:ind w:left="170" w:right="61" w:hanging="168"/>
              <w:jc w:val="left"/>
            </w:pPr>
            <w:r>
              <w:rPr>
                <w:rFonts w:ascii="Segoe UI Symbol" w:eastAsia="Segoe UI Symbol" w:hAnsi="Segoe UI Symbol" w:cs="Segoe UI Symbol"/>
                <w:sz w:val="18"/>
              </w:rPr>
              <w:t>•</w:t>
            </w:r>
            <w:r>
              <w:rPr>
                <w:sz w:val="18"/>
              </w:rPr>
              <w:t xml:space="preserve"> Threat level indicate DDMG support may be required </w:t>
            </w:r>
          </w:p>
        </w:tc>
        <w:tc>
          <w:tcPr>
            <w:tcW w:w="1918" w:type="dxa"/>
            <w:tcBorders>
              <w:top w:val="single" w:sz="6" w:space="0" w:color="000000"/>
              <w:left w:val="single" w:sz="6" w:space="0" w:color="000000"/>
              <w:bottom w:val="single" w:sz="6" w:space="0" w:color="000000"/>
              <w:right w:val="single" w:sz="6" w:space="0" w:color="000000"/>
            </w:tcBorders>
          </w:tcPr>
          <w:p w14:paraId="2B32C166" w14:textId="77777777" w:rsidR="00E23C55" w:rsidRDefault="006417AE" w:rsidP="00417E59">
            <w:pPr>
              <w:numPr>
                <w:ilvl w:val="0"/>
                <w:numId w:val="39"/>
              </w:numPr>
              <w:spacing w:after="0" w:line="237" w:lineRule="auto"/>
              <w:ind w:right="93"/>
              <w:jc w:val="left"/>
            </w:pPr>
            <w:r>
              <w:rPr>
                <w:sz w:val="18"/>
              </w:rPr>
              <w:t xml:space="preserve">Request for support received from </w:t>
            </w:r>
          </w:p>
          <w:p w14:paraId="5532370D" w14:textId="77777777" w:rsidR="00E23C55" w:rsidRDefault="006417AE" w:rsidP="00417E59">
            <w:pPr>
              <w:spacing w:after="26" w:line="259" w:lineRule="auto"/>
              <w:ind w:left="168" w:right="0" w:firstLine="0"/>
              <w:jc w:val="left"/>
            </w:pPr>
            <w:r>
              <w:rPr>
                <w:sz w:val="18"/>
              </w:rPr>
              <w:t xml:space="preserve">LDCC </w:t>
            </w:r>
          </w:p>
          <w:p w14:paraId="0276D521" w14:textId="77777777" w:rsidR="00E23C55" w:rsidRDefault="006417AE" w:rsidP="00417E59">
            <w:pPr>
              <w:numPr>
                <w:ilvl w:val="0"/>
                <w:numId w:val="39"/>
              </w:numPr>
              <w:spacing w:after="0" w:line="259" w:lineRule="auto"/>
              <w:ind w:right="93"/>
              <w:jc w:val="left"/>
            </w:pPr>
            <w:r>
              <w:rPr>
                <w:sz w:val="18"/>
              </w:rPr>
              <w:t xml:space="preserve">Large threat is imminent </w:t>
            </w:r>
          </w:p>
        </w:tc>
        <w:tc>
          <w:tcPr>
            <w:tcW w:w="1878" w:type="dxa"/>
            <w:tcBorders>
              <w:top w:val="single" w:sz="6" w:space="0" w:color="000000"/>
              <w:left w:val="single" w:sz="6" w:space="0" w:color="000000"/>
              <w:bottom w:val="single" w:sz="6" w:space="0" w:color="000000"/>
              <w:right w:val="single" w:sz="6" w:space="0" w:color="000000"/>
            </w:tcBorders>
          </w:tcPr>
          <w:p w14:paraId="23DAF994" w14:textId="77777777" w:rsidR="00E23C55" w:rsidRDefault="006417AE" w:rsidP="00417E59">
            <w:pPr>
              <w:numPr>
                <w:ilvl w:val="0"/>
                <w:numId w:val="40"/>
              </w:numPr>
              <w:spacing w:after="44" w:line="238" w:lineRule="auto"/>
              <w:ind w:left="176" w:right="0"/>
              <w:jc w:val="left"/>
            </w:pPr>
            <w:r>
              <w:rPr>
                <w:sz w:val="18"/>
              </w:rPr>
              <w:t xml:space="preserve">Impact in the District </w:t>
            </w:r>
          </w:p>
          <w:p w14:paraId="22A56B27" w14:textId="77777777" w:rsidR="00E23C55" w:rsidRDefault="006417AE" w:rsidP="00417E59">
            <w:pPr>
              <w:numPr>
                <w:ilvl w:val="0"/>
                <w:numId w:val="40"/>
              </w:numPr>
              <w:spacing w:after="40" w:line="237" w:lineRule="auto"/>
              <w:ind w:left="176" w:right="0"/>
              <w:jc w:val="left"/>
            </w:pPr>
            <w:r>
              <w:rPr>
                <w:sz w:val="18"/>
              </w:rPr>
              <w:t xml:space="preserve">Coordinated support required </w:t>
            </w:r>
          </w:p>
          <w:p w14:paraId="3F0C6D1E" w14:textId="77777777" w:rsidR="00E23C55" w:rsidRDefault="006417AE" w:rsidP="00417E59">
            <w:pPr>
              <w:numPr>
                <w:ilvl w:val="0"/>
                <w:numId w:val="40"/>
              </w:numPr>
              <w:spacing w:after="0" w:line="259" w:lineRule="auto"/>
              <w:ind w:left="176" w:right="0"/>
              <w:jc w:val="left"/>
            </w:pPr>
            <w:r>
              <w:rPr>
                <w:sz w:val="18"/>
              </w:rPr>
              <w:t xml:space="preserve">Significant state resources committed </w:t>
            </w:r>
          </w:p>
        </w:tc>
        <w:tc>
          <w:tcPr>
            <w:tcW w:w="1658" w:type="dxa"/>
            <w:tcBorders>
              <w:top w:val="single" w:sz="6" w:space="0" w:color="000000"/>
              <w:left w:val="single" w:sz="6" w:space="0" w:color="000000"/>
              <w:bottom w:val="single" w:sz="6" w:space="0" w:color="000000"/>
              <w:right w:val="single" w:sz="6" w:space="0" w:color="000000"/>
            </w:tcBorders>
          </w:tcPr>
          <w:p w14:paraId="5AC2E958" w14:textId="77777777" w:rsidR="00E23C55" w:rsidRDefault="006417AE" w:rsidP="00417E59">
            <w:pPr>
              <w:numPr>
                <w:ilvl w:val="0"/>
                <w:numId w:val="41"/>
              </w:numPr>
              <w:spacing w:after="44" w:line="238" w:lineRule="auto"/>
              <w:ind w:right="0"/>
              <w:jc w:val="left"/>
            </w:pPr>
            <w:r>
              <w:rPr>
                <w:sz w:val="18"/>
              </w:rPr>
              <w:t xml:space="preserve">All LDMG stood down </w:t>
            </w:r>
          </w:p>
          <w:p w14:paraId="027EBFD2" w14:textId="77777777" w:rsidR="00E23C55" w:rsidRDefault="006417AE" w:rsidP="00417E59">
            <w:pPr>
              <w:numPr>
                <w:ilvl w:val="0"/>
                <w:numId w:val="41"/>
              </w:numPr>
              <w:spacing w:after="0" w:line="259" w:lineRule="auto"/>
              <w:ind w:right="0"/>
              <w:jc w:val="left"/>
            </w:pPr>
            <w:r>
              <w:rPr>
                <w:sz w:val="18"/>
              </w:rPr>
              <w:t xml:space="preserve">Recovery arrangements functioning </w:t>
            </w:r>
          </w:p>
        </w:tc>
      </w:tr>
      <w:tr w:rsidR="00E23C55" w14:paraId="242C4803" w14:textId="77777777" w:rsidTr="00417E59">
        <w:trPr>
          <w:trHeight w:val="7138"/>
        </w:trPr>
        <w:tc>
          <w:tcPr>
            <w:tcW w:w="0" w:type="auto"/>
            <w:vMerge/>
            <w:tcBorders>
              <w:top w:val="nil"/>
              <w:left w:val="single" w:sz="6" w:space="0" w:color="000000"/>
              <w:bottom w:val="single" w:sz="6" w:space="0" w:color="000000"/>
              <w:right w:val="single" w:sz="6" w:space="0" w:color="000000"/>
            </w:tcBorders>
          </w:tcPr>
          <w:p w14:paraId="123B8596" w14:textId="77777777" w:rsidR="00E23C55" w:rsidRDefault="00E23C55">
            <w:pPr>
              <w:spacing w:after="160" w:line="259" w:lineRule="auto"/>
              <w:ind w:left="0" w:right="0" w:firstLine="0"/>
              <w:jc w:val="left"/>
            </w:pPr>
          </w:p>
        </w:tc>
        <w:tc>
          <w:tcPr>
            <w:tcW w:w="386" w:type="dxa"/>
            <w:tcBorders>
              <w:top w:val="single" w:sz="6" w:space="0" w:color="000000"/>
              <w:left w:val="single" w:sz="6" w:space="0" w:color="000000"/>
              <w:bottom w:val="single" w:sz="6" w:space="0" w:color="000000"/>
              <w:right w:val="single" w:sz="6" w:space="0" w:color="000000"/>
            </w:tcBorders>
            <w:shd w:val="clear" w:color="auto" w:fill="66FF99"/>
          </w:tcPr>
          <w:p w14:paraId="108092AD" w14:textId="77777777" w:rsidR="00E23C55" w:rsidRDefault="006417AE">
            <w:pPr>
              <w:spacing w:after="0" w:line="259" w:lineRule="auto"/>
              <w:ind w:left="42" w:right="0" w:firstLine="0"/>
              <w:jc w:val="left"/>
            </w:pPr>
            <w:r>
              <w:rPr>
                <w:rFonts w:ascii="Calibri" w:eastAsia="Calibri" w:hAnsi="Calibri" w:cs="Calibri"/>
                <w:noProof/>
                <w:sz w:val="22"/>
              </w:rPr>
              <mc:AlternateContent>
                <mc:Choice Requires="wpg">
                  <w:drawing>
                    <wp:inline distT="0" distB="0" distL="0" distR="0" wp14:anchorId="54A95C4E" wp14:editId="004702EB">
                      <wp:extent cx="108698" cy="371086"/>
                      <wp:effectExtent l="0" t="0" r="0" b="0"/>
                      <wp:docPr id="64849" name="Group 64849"/>
                      <wp:cNvGraphicFramePr/>
                      <a:graphic xmlns:a="http://schemas.openxmlformats.org/drawingml/2006/main">
                        <a:graphicData uri="http://schemas.microsoft.com/office/word/2010/wordprocessingGroup">
                          <wpg:wgp>
                            <wpg:cNvGrpSpPr/>
                            <wpg:grpSpPr>
                              <a:xfrm>
                                <a:off x="0" y="0"/>
                                <a:ext cx="108698" cy="371086"/>
                                <a:chOff x="0" y="0"/>
                                <a:chExt cx="108698" cy="371086"/>
                              </a:xfrm>
                            </wpg:grpSpPr>
                            <wps:wsp>
                              <wps:cNvPr id="8069" name="Rectangle 8069"/>
                              <wps:cNvSpPr/>
                              <wps:spPr>
                                <a:xfrm rot="-5399999">
                                  <a:off x="-157474" y="69042"/>
                                  <a:ext cx="459519" cy="144568"/>
                                </a:xfrm>
                                <a:prstGeom prst="rect">
                                  <a:avLst/>
                                </a:prstGeom>
                                <a:ln>
                                  <a:noFill/>
                                </a:ln>
                              </wps:spPr>
                              <wps:txbx>
                                <w:txbxContent>
                                  <w:p w14:paraId="4CCE898F" w14:textId="77777777" w:rsidR="00E23C55" w:rsidRDefault="006417AE">
                                    <w:pPr>
                                      <w:spacing w:after="160" w:line="259" w:lineRule="auto"/>
                                      <w:ind w:left="0" w:right="0" w:firstLine="0"/>
                                      <w:jc w:val="left"/>
                                    </w:pPr>
                                    <w:r>
                                      <w:rPr>
                                        <w:b/>
                                        <w:sz w:val="18"/>
                                      </w:rPr>
                                      <w:t>Actions</w:t>
                                    </w:r>
                                  </w:p>
                                </w:txbxContent>
                              </wps:txbx>
                              <wps:bodyPr horzOverflow="overflow" vert="horz" lIns="0" tIns="0" rIns="0" bIns="0" rtlCol="0">
                                <a:noAutofit/>
                              </wps:bodyPr>
                            </wps:wsp>
                            <wps:wsp>
                              <wps:cNvPr id="8070" name="Rectangle 8070"/>
                              <wps:cNvSpPr/>
                              <wps:spPr>
                                <a:xfrm rot="-5399999">
                                  <a:off x="54723" y="-63437"/>
                                  <a:ext cx="35122" cy="144568"/>
                                </a:xfrm>
                                <a:prstGeom prst="rect">
                                  <a:avLst/>
                                </a:prstGeom>
                                <a:ln>
                                  <a:noFill/>
                                </a:ln>
                              </wps:spPr>
                              <wps:txbx>
                                <w:txbxContent>
                                  <w:p w14:paraId="0EF5C1DC" w14:textId="77777777" w:rsidR="00E23C55" w:rsidRDefault="006417AE">
                                    <w:pPr>
                                      <w:spacing w:after="160" w:line="259" w:lineRule="auto"/>
                                      <w:ind w:left="0" w:right="0" w:firstLine="0"/>
                                      <w:jc w:val="left"/>
                                    </w:pPr>
                                    <w:r>
                                      <w:rPr>
                                        <w:b/>
                                        <w:sz w:val="18"/>
                                      </w:rPr>
                                      <w:t xml:space="preserve"> </w:t>
                                    </w:r>
                                  </w:p>
                                </w:txbxContent>
                              </wps:txbx>
                              <wps:bodyPr horzOverflow="overflow" vert="horz" lIns="0" tIns="0" rIns="0" bIns="0" rtlCol="0">
                                <a:noAutofit/>
                              </wps:bodyPr>
                            </wps:wsp>
                          </wpg:wgp>
                        </a:graphicData>
                      </a:graphic>
                    </wp:inline>
                  </w:drawing>
                </mc:Choice>
                <mc:Fallback>
                  <w:pict>
                    <v:group w14:anchorId="54A95C4E" id="Group 64849" o:spid="_x0000_s1036" style="width:8.55pt;height:29.2pt;mso-position-horizontal-relative:char;mso-position-vertical-relative:line" coordsize="108698,371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">
                      <v:rect id="Rectangle 8069" o:spid="_x0000_s1037" style="position:absolute;left:-157474;top:69042;width:459519;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" filled="f" stroked="f">
                        <v:textbox inset="0,0,0,0">
                          <w:txbxContent>
                            <w:p w14:paraId="4CCE898F" w14:textId="77777777" w:rsidR="00E23C55" w:rsidRDefault="006417AE">
                              <w:pPr>
                                <w:spacing w:after="160" w:line="259" w:lineRule="auto"/>
                                <w:ind w:left="0" w:right="0" w:firstLine="0"/>
                                <w:jc w:val="left"/>
                              </w:pPr>
                              <w:r>
                                <w:rPr>
                                  <w:b/>
                                  <w:sz w:val="18"/>
                                </w:rPr>
                                <w:t>Actions</w:t>
                              </w:r>
                            </w:p>
                          </w:txbxContent>
                        </v:textbox>
                      </v:rect>
                      <v:rect id="Rectangle 8070" o:spid="_x0000_s1038" style="position:absolute;left:54723;top:-63437;width:35122;height:14456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" filled="f" stroked="f">
                        <v:textbox inset="0,0,0,0">
                          <w:txbxContent>
                            <w:p w14:paraId="0EF5C1DC" w14:textId="77777777" w:rsidR="00E23C55" w:rsidRDefault="006417AE">
                              <w:pPr>
                                <w:spacing w:after="160" w:line="259" w:lineRule="auto"/>
                                <w:ind w:left="0" w:right="0" w:firstLine="0"/>
                                <w:jc w:val="left"/>
                              </w:pPr>
                              <w:r>
                                <w:rPr>
                                  <w:b/>
                                  <w:sz w:val="18"/>
                                </w:rPr>
                                <w:t xml:space="preserve"> </w:t>
                              </w:r>
                            </w:p>
                          </w:txbxContent>
                        </v:textbox>
                      </v:rect>
                      <w10:anchorlock/>
                    </v:group>
                  </w:pict>
                </mc:Fallback>
              </mc:AlternateContent>
            </w:r>
          </w:p>
        </w:tc>
        <w:tc>
          <w:tcPr>
            <w:tcW w:w="1818" w:type="dxa"/>
            <w:tcBorders>
              <w:top w:val="single" w:sz="6" w:space="0" w:color="000000"/>
              <w:left w:val="single" w:sz="6" w:space="0" w:color="000000"/>
              <w:bottom w:val="single" w:sz="6" w:space="0" w:color="000000"/>
              <w:right w:val="single" w:sz="6" w:space="0" w:color="000000"/>
            </w:tcBorders>
          </w:tcPr>
          <w:p w14:paraId="2F87BFC1" w14:textId="77777777" w:rsidR="00E23C55" w:rsidRDefault="006417AE" w:rsidP="00417E59">
            <w:pPr>
              <w:numPr>
                <w:ilvl w:val="0"/>
                <w:numId w:val="42"/>
              </w:numPr>
              <w:spacing w:after="0" w:line="238" w:lineRule="auto"/>
              <w:ind w:right="0"/>
              <w:jc w:val="left"/>
            </w:pPr>
            <w:r>
              <w:rPr>
                <w:sz w:val="18"/>
              </w:rPr>
              <w:t xml:space="preserve">XO brief DDC on activation </w:t>
            </w:r>
          </w:p>
          <w:p w14:paraId="05D41ED7" w14:textId="77777777" w:rsidR="00E23C55" w:rsidRDefault="006417AE" w:rsidP="00417E59">
            <w:pPr>
              <w:spacing w:after="0" w:line="259" w:lineRule="auto"/>
              <w:ind w:left="170" w:right="0" w:firstLine="0"/>
              <w:jc w:val="left"/>
            </w:pPr>
            <w:r>
              <w:rPr>
                <w:sz w:val="18"/>
              </w:rPr>
              <w:t xml:space="preserve">level of </w:t>
            </w:r>
          </w:p>
          <w:p w14:paraId="35AFDBC6" w14:textId="77777777" w:rsidR="00E23C55" w:rsidRDefault="006417AE" w:rsidP="00417E59">
            <w:pPr>
              <w:spacing w:after="21" w:line="259" w:lineRule="auto"/>
              <w:ind w:left="170" w:right="0" w:firstLine="0"/>
              <w:jc w:val="left"/>
            </w:pPr>
            <w:r>
              <w:rPr>
                <w:sz w:val="18"/>
              </w:rPr>
              <w:t xml:space="preserve">LDMG/s </w:t>
            </w:r>
          </w:p>
          <w:p w14:paraId="368F0137" w14:textId="77777777" w:rsidR="00E23C55" w:rsidRDefault="006417AE" w:rsidP="00417E59">
            <w:pPr>
              <w:numPr>
                <w:ilvl w:val="0"/>
                <w:numId w:val="42"/>
              </w:numPr>
              <w:spacing w:after="44" w:line="238" w:lineRule="auto"/>
              <w:ind w:right="0"/>
              <w:jc w:val="left"/>
            </w:pPr>
            <w:r>
              <w:rPr>
                <w:sz w:val="18"/>
              </w:rPr>
              <w:t xml:space="preserve">Analysis of threat </w:t>
            </w:r>
          </w:p>
          <w:p w14:paraId="272E5CFE" w14:textId="77777777" w:rsidR="00E23C55" w:rsidRDefault="006417AE" w:rsidP="00417E59">
            <w:pPr>
              <w:numPr>
                <w:ilvl w:val="0"/>
                <w:numId w:val="42"/>
              </w:numPr>
              <w:spacing w:after="0" w:line="259" w:lineRule="auto"/>
              <w:ind w:right="0"/>
              <w:jc w:val="left"/>
            </w:pPr>
            <w:r>
              <w:rPr>
                <w:sz w:val="18"/>
              </w:rPr>
              <w:t xml:space="preserve">Contact LDC/s </w:t>
            </w:r>
          </w:p>
          <w:p w14:paraId="38B25716" w14:textId="77777777" w:rsidR="00E23C55" w:rsidRDefault="006417AE" w:rsidP="00417E59">
            <w:pPr>
              <w:numPr>
                <w:ilvl w:val="0"/>
                <w:numId w:val="42"/>
              </w:numPr>
              <w:spacing w:after="39" w:line="238" w:lineRule="auto"/>
              <w:ind w:right="0"/>
              <w:jc w:val="left"/>
            </w:pPr>
            <w:r>
              <w:rPr>
                <w:sz w:val="18"/>
              </w:rPr>
              <w:t xml:space="preserve">Commence log of events </w:t>
            </w:r>
          </w:p>
          <w:p w14:paraId="2CC3C687" w14:textId="77777777" w:rsidR="00E23C55" w:rsidRDefault="006417AE" w:rsidP="00417E59">
            <w:pPr>
              <w:numPr>
                <w:ilvl w:val="0"/>
                <w:numId w:val="42"/>
              </w:numPr>
              <w:spacing w:after="0" w:line="259" w:lineRule="auto"/>
              <w:ind w:right="0"/>
              <w:jc w:val="left"/>
            </w:pPr>
            <w:r>
              <w:rPr>
                <w:sz w:val="18"/>
              </w:rPr>
              <w:t xml:space="preserve">Ensure lead agencies for various elements of recovery are notified </w:t>
            </w:r>
          </w:p>
        </w:tc>
        <w:tc>
          <w:tcPr>
            <w:tcW w:w="2149" w:type="dxa"/>
            <w:tcBorders>
              <w:top w:val="single" w:sz="6" w:space="0" w:color="000000"/>
              <w:left w:val="single" w:sz="6" w:space="0" w:color="000000"/>
              <w:bottom w:val="single" w:sz="6" w:space="0" w:color="000000"/>
              <w:right w:val="single" w:sz="6" w:space="0" w:color="000000"/>
            </w:tcBorders>
          </w:tcPr>
          <w:p w14:paraId="6DA3F338" w14:textId="77777777" w:rsidR="00E23C55" w:rsidRDefault="006417AE" w:rsidP="00417E59">
            <w:pPr>
              <w:numPr>
                <w:ilvl w:val="0"/>
                <w:numId w:val="43"/>
              </w:numPr>
              <w:spacing w:after="0" w:line="238" w:lineRule="auto"/>
              <w:ind w:right="0"/>
              <w:jc w:val="left"/>
            </w:pPr>
            <w:r>
              <w:rPr>
                <w:sz w:val="18"/>
              </w:rPr>
              <w:t xml:space="preserve">Maintain contact with all </w:t>
            </w:r>
          </w:p>
          <w:p w14:paraId="45B6A4CD" w14:textId="77777777" w:rsidR="00E23C55" w:rsidRDefault="006417AE" w:rsidP="00417E59">
            <w:pPr>
              <w:spacing w:after="26" w:line="259" w:lineRule="auto"/>
              <w:ind w:left="170" w:right="0" w:firstLine="0"/>
              <w:jc w:val="left"/>
            </w:pPr>
            <w:r>
              <w:rPr>
                <w:sz w:val="18"/>
              </w:rPr>
              <w:t xml:space="preserve">LDCs </w:t>
            </w:r>
          </w:p>
          <w:p w14:paraId="0ADD3740" w14:textId="77777777" w:rsidR="00E23C55" w:rsidRDefault="006417AE" w:rsidP="00417E59">
            <w:pPr>
              <w:numPr>
                <w:ilvl w:val="0"/>
                <w:numId w:val="43"/>
              </w:numPr>
              <w:spacing w:after="44" w:line="237" w:lineRule="auto"/>
              <w:ind w:right="0"/>
              <w:jc w:val="left"/>
            </w:pPr>
            <w:r>
              <w:rPr>
                <w:sz w:val="18"/>
              </w:rPr>
              <w:t xml:space="preserve">Communication procedures established </w:t>
            </w:r>
          </w:p>
          <w:p w14:paraId="639D3F81" w14:textId="77777777" w:rsidR="00E23C55" w:rsidRDefault="006417AE" w:rsidP="00417E59">
            <w:pPr>
              <w:numPr>
                <w:ilvl w:val="0"/>
                <w:numId w:val="43"/>
              </w:numPr>
              <w:spacing w:after="0" w:line="238" w:lineRule="auto"/>
              <w:ind w:right="0"/>
              <w:jc w:val="left"/>
            </w:pPr>
            <w:r>
              <w:rPr>
                <w:sz w:val="18"/>
              </w:rPr>
              <w:t xml:space="preserve">Planning commenced for </w:t>
            </w:r>
          </w:p>
          <w:p w14:paraId="229A2CFA" w14:textId="77777777" w:rsidR="00E23C55" w:rsidRDefault="006417AE" w:rsidP="00417E59">
            <w:pPr>
              <w:spacing w:after="0" w:line="259" w:lineRule="auto"/>
              <w:ind w:left="170" w:right="0" w:firstLine="0"/>
              <w:jc w:val="left"/>
            </w:pPr>
            <w:r>
              <w:rPr>
                <w:sz w:val="18"/>
              </w:rPr>
              <w:t xml:space="preserve">support to </w:t>
            </w:r>
          </w:p>
          <w:p w14:paraId="0FBC48FE" w14:textId="77777777" w:rsidR="00E23C55" w:rsidRDefault="006417AE" w:rsidP="00417E59">
            <w:pPr>
              <w:spacing w:after="21" w:line="259" w:lineRule="auto"/>
              <w:ind w:left="170" w:right="0" w:firstLine="0"/>
              <w:jc w:val="left"/>
            </w:pPr>
            <w:r>
              <w:rPr>
                <w:sz w:val="18"/>
              </w:rPr>
              <w:t xml:space="preserve">DDCC </w:t>
            </w:r>
          </w:p>
          <w:p w14:paraId="4548E767" w14:textId="77777777" w:rsidR="00E23C55" w:rsidRDefault="006417AE" w:rsidP="00417E59">
            <w:pPr>
              <w:numPr>
                <w:ilvl w:val="0"/>
                <w:numId w:val="43"/>
              </w:numPr>
              <w:spacing w:after="0" w:line="237" w:lineRule="auto"/>
              <w:ind w:right="0"/>
              <w:jc w:val="left"/>
            </w:pPr>
            <w:r>
              <w:rPr>
                <w:sz w:val="18"/>
              </w:rPr>
              <w:t xml:space="preserve">Advise State regarding status of </w:t>
            </w:r>
          </w:p>
          <w:p w14:paraId="18E23DED" w14:textId="77777777" w:rsidR="00E23C55" w:rsidRDefault="006417AE" w:rsidP="00417E59">
            <w:pPr>
              <w:spacing w:after="25" w:line="259" w:lineRule="auto"/>
              <w:ind w:left="170" w:right="0" w:firstLine="0"/>
              <w:jc w:val="left"/>
            </w:pPr>
            <w:r>
              <w:rPr>
                <w:sz w:val="18"/>
              </w:rPr>
              <w:t xml:space="preserve">DDMG </w:t>
            </w:r>
          </w:p>
          <w:p w14:paraId="3A6E68F7" w14:textId="77777777" w:rsidR="00E23C55" w:rsidRDefault="006417AE" w:rsidP="00417E59">
            <w:pPr>
              <w:numPr>
                <w:ilvl w:val="0"/>
                <w:numId w:val="43"/>
              </w:numPr>
              <w:spacing w:after="44" w:line="238" w:lineRule="auto"/>
              <w:ind w:right="0"/>
              <w:jc w:val="left"/>
            </w:pPr>
            <w:r>
              <w:rPr>
                <w:sz w:val="18"/>
              </w:rPr>
              <w:t xml:space="preserve">Establish all contacts </w:t>
            </w:r>
          </w:p>
          <w:p w14:paraId="38BDAA97" w14:textId="77777777" w:rsidR="00E23C55" w:rsidRDefault="006417AE" w:rsidP="00417E59">
            <w:pPr>
              <w:numPr>
                <w:ilvl w:val="0"/>
                <w:numId w:val="43"/>
              </w:numPr>
              <w:spacing w:after="40" w:line="238" w:lineRule="auto"/>
              <w:ind w:right="0"/>
              <w:jc w:val="left"/>
            </w:pPr>
            <w:r>
              <w:rPr>
                <w:sz w:val="18"/>
              </w:rPr>
              <w:t xml:space="preserve">Set up email systems </w:t>
            </w:r>
          </w:p>
          <w:p w14:paraId="5F463B0B" w14:textId="77777777" w:rsidR="00E23C55" w:rsidRDefault="006417AE" w:rsidP="00417E59">
            <w:pPr>
              <w:numPr>
                <w:ilvl w:val="0"/>
                <w:numId w:val="43"/>
              </w:numPr>
              <w:spacing w:after="0" w:line="237" w:lineRule="auto"/>
              <w:ind w:right="0"/>
              <w:jc w:val="left"/>
            </w:pPr>
            <w:r>
              <w:rPr>
                <w:sz w:val="18"/>
              </w:rPr>
              <w:t xml:space="preserve">Ensure LDMG response teams are aware of an engaged with </w:t>
            </w:r>
          </w:p>
          <w:p w14:paraId="24540D2F" w14:textId="77777777" w:rsidR="00E23C55" w:rsidRDefault="006417AE" w:rsidP="00417E59">
            <w:pPr>
              <w:spacing w:after="0" w:line="259" w:lineRule="auto"/>
              <w:ind w:left="170" w:right="31" w:firstLine="0"/>
              <w:jc w:val="left"/>
            </w:pPr>
            <w:r>
              <w:rPr>
                <w:sz w:val="18"/>
              </w:rPr>
              <w:t xml:space="preserve">relevant district recovery element leaders </w:t>
            </w:r>
          </w:p>
        </w:tc>
        <w:tc>
          <w:tcPr>
            <w:tcW w:w="1648" w:type="dxa"/>
            <w:tcBorders>
              <w:top w:val="single" w:sz="6" w:space="0" w:color="000000"/>
              <w:left w:val="single" w:sz="6" w:space="0" w:color="000000"/>
              <w:bottom w:val="single" w:sz="6" w:space="0" w:color="000000"/>
              <w:right w:val="single" w:sz="6" w:space="0" w:color="000000"/>
            </w:tcBorders>
          </w:tcPr>
          <w:p w14:paraId="478A8509" w14:textId="77777777" w:rsidR="00E23C55" w:rsidRDefault="006417AE" w:rsidP="00417E59">
            <w:pPr>
              <w:numPr>
                <w:ilvl w:val="0"/>
                <w:numId w:val="44"/>
              </w:numPr>
              <w:spacing w:after="44" w:line="238" w:lineRule="auto"/>
              <w:ind w:right="0"/>
              <w:jc w:val="left"/>
            </w:pPr>
            <w:r>
              <w:rPr>
                <w:sz w:val="18"/>
              </w:rPr>
              <w:t xml:space="preserve">Receipt of SITREPs </w:t>
            </w:r>
          </w:p>
          <w:p w14:paraId="281E969E" w14:textId="77777777" w:rsidR="00E23C55" w:rsidRDefault="006417AE" w:rsidP="00417E59">
            <w:pPr>
              <w:numPr>
                <w:ilvl w:val="0"/>
                <w:numId w:val="44"/>
              </w:numPr>
              <w:spacing w:after="38" w:line="239" w:lineRule="auto"/>
              <w:ind w:right="0"/>
              <w:jc w:val="left"/>
            </w:pPr>
            <w:r>
              <w:rPr>
                <w:sz w:val="18"/>
              </w:rPr>
              <w:t xml:space="preserve">Brief DDMG Core </w:t>
            </w:r>
          </w:p>
          <w:p w14:paraId="3884F7E7" w14:textId="77777777" w:rsidR="00E23C55" w:rsidRDefault="006417AE" w:rsidP="00417E59">
            <w:pPr>
              <w:numPr>
                <w:ilvl w:val="0"/>
                <w:numId w:val="44"/>
              </w:numPr>
              <w:spacing w:after="0" w:line="259" w:lineRule="auto"/>
              <w:ind w:right="0"/>
              <w:jc w:val="left"/>
            </w:pPr>
            <w:r>
              <w:rPr>
                <w:sz w:val="18"/>
              </w:rPr>
              <w:t xml:space="preserve">Members </w:t>
            </w:r>
          </w:p>
          <w:p w14:paraId="60271DDA" w14:textId="77777777" w:rsidR="00E23C55" w:rsidRDefault="006417AE" w:rsidP="00417E59">
            <w:pPr>
              <w:numPr>
                <w:ilvl w:val="0"/>
                <w:numId w:val="44"/>
              </w:numPr>
              <w:spacing w:after="44" w:line="238" w:lineRule="auto"/>
              <w:ind w:right="0"/>
              <w:jc w:val="left"/>
            </w:pPr>
            <w:r>
              <w:rPr>
                <w:sz w:val="18"/>
              </w:rPr>
              <w:t xml:space="preserve">Warning orders given to DDMG </w:t>
            </w:r>
          </w:p>
          <w:p w14:paraId="57B1123B" w14:textId="77777777" w:rsidR="00E23C55" w:rsidRDefault="006417AE" w:rsidP="00417E59">
            <w:pPr>
              <w:numPr>
                <w:ilvl w:val="0"/>
                <w:numId w:val="44"/>
              </w:numPr>
              <w:spacing w:after="0" w:line="237" w:lineRule="auto"/>
              <w:ind w:right="0"/>
              <w:jc w:val="left"/>
            </w:pPr>
            <w:r>
              <w:rPr>
                <w:sz w:val="18"/>
              </w:rPr>
              <w:t xml:space="preserve">Planning for potential support to </w:t>
            </w:r>
          </w:p>
          <w:p w14:paraId="3F1539B3" w14:textId="77777777" w:rsidR="00E23C55" w:rsidRDefault="006417AE" w:rsidP="00417E59">
            <w:pPr>
              <w:spacing w:after="21" w:line="259" w:lineRule="auto"/>
              <w:ind w:left="170" w:right="0" w:firstLine="0"/>
              <w:jc w:val="left"/>
            </w:pPr>
            <w:r>
              <w:rPr>
                <w:sz w:val="18"/>
              </w:rPr>
              <w:t xml:space="preserve">LDMGs </w:t>
            </w:r>
          </w:p>
          <w:p w14:paraId="2C5360D2" w14:textId="77777777" w:rsidR="00E23C55" w:rsidRDefault="006417AE" w:rsidP="00417E59">
            <w:pPr>
              <w:numPr>
                <w:ilvl w:val="0"/>
                <w:numId w:val="44"/>
              </w:numPr>
              <w:spacing w:after="0" w:line="259" w:lineRule="auto"/>
              <w:ind w:right="0"/>
              <w:jc w:val="left"/>
            </w:pPr>
            <w:r>
              <w:rPr>
                <w:sz w:val="18"/>
              </w:rPr>
              <w:t xml:space="preserve">DDCC support staff briefed </w:t>
            </w:r>
          </w:p>
        </w:tc>
        <w:tc>
          <w:tcPr>
            <w:tcW w:w="1918" w:type="dxa"/>
            <w:tcBorders>
              <w:top w:val="single" w:sz="6" w:space="0" w:color="000000"/>
              <w:left w:val="single" w:sz="6" w:space="0" w:color="000000"/>
              <w:bottom w:val="single" w:sz="6" w:space="0" w:color="000000"/>
              <w:right w:val="single" w:sz="6" w:space="0" w:color="000000"/>
            </w:tcBorders>
          </w:tcPr>
          <w:p w14:paraId="15B61522" w14:textId="77777777" w:rsidR="00E23C55" w:rsidRDefault="006417AE" w:rsidP="00417E59">
            <w:pPr>
              <w:numPr>
                <w:ilvl w:val="0"/>
                <w:numId w:val="45"/>
              </w:numPr>
              <w:spacing w:after="0" w:line="259" w:lineRule="auto"/>
              <w:ind w:right="0"/>
              <w:jc w:val="left"/>
            </w:pPr>
            <w:r>
              <w:rPr>
                <w:sz w:val="18"/>
              </w:rPr>
              <w:t xml:space="preserve">Develop </w:t>
            </w:r>
          </w:p>
          <w:p w14:paraId="05557FB7" w14:textId="77777777" w:rsidR="00E23C55" w:rsidRDefault="006417AE" w:rsidP="00417E59">
            <w:pPr>
              <w:spacing w:after="0" w:line="259" w:lineRule="auto"/>
              <w:ind w:left="168" w:right="0" w:firstLine="0"/>
              <w:jc w:val="left"/>
            </w:pPr>
            <w:r>
              <w:rPr>
                <w:sz w:val="18"/>
              </w:rPr>
              <w:t xml:space="preserve">situational </w:t>
            </w:r>
          </w:p>
          <w:p w14:paraId="3C113219" w14:textId="77777777" w:rsidR="00E23C55" w:rsidRDefault="006417AE" w:rsidP="00417E59">
            <w:pPr>
              <w:spacing w:after="26" w:line="259" w:lineRule="auto"/>
              <w:ind w:left="168" w:right="0" w:firstLine="0"/>
              <w:jc w:val="left"/>
            </w:pPr>
            <w:r>
              <w:rPr>
                <w:sz w:val="18"/>
              </w:rPr>
              <w:t xml:space="preserve">awareness </w:t>
            </w:r>
          </w:p>
          <w:p w14:paraId="7ABBBFC5" w14:textId="77777777" w:rsidR="00E23C55" w:rsidRDefault="006417AE" w:rsidP="00417E59">
            <w:pPr>
              <w:numPr>
                <w:ilvl w:val="0"/>
                <w:numId w:val="45"/>
              </w:numPr>
              <w:spacing w:after="44" w:line="238" w:lineRule="auto"/>
              <w:ind w:right="0"/>
              <w:jc w:val="left"/>
            </w:pPr>
            <w:r>
              <w:rPr>
                <w:sz w:val="18"/>
              </w:rPr>
              <w:t xml:space="preserve">Pass on urgent warnings </w:t>
            </w:r>
          </w:p>
          <w:p w14:paraId="0FB8EED7" w14:textId="77777777" w:rsidR="00E23C55" w:rsidRDefault="006417AE" w:rsidP="00417E59">
            <w:pPr>
              <w:numPr>
                <w:ilvl w:val="0"/>
                <w:numId w:val="45"/>
              </w:numPr>
              <w:spacing w:after="0" w:line="259" w:lineRule="auto"/>
              <w:ind w:right="0"/>
              <w:jc w:val="left"/>
            </w:pPr>
            <w:r>
              <w:rPr>
                <w:sz w:val="18"/>
              </w:rPr>
              <w:t xml:space="preserve">Commence </w:t>
            </w:r>
          </w:p>
          <w:p w14:paraId="44AF74C3" w14:textId="77777777" w:rsidR="00E23C55" w:rsidRDefault="006417AE" w:rsidP="00417E59">
            <w:pPr>
              <w:spacing w:after="0" w:line="259" w:lineRule="auto"/>
              <w:ind w:left="168" w:right="0" w:firstLine="0"/>
              <w:jc w:val="left"/>
            </w:pPr>
            <w:r>
              <w:rPr>
                <w:sz w:val="18"/>
              </w:rPr>
              <w:t xml:space="preserve">SITREPs to </w:t>
            </w:r>
          </w:p>
          <w:p w14:paraId="1A1F41B2" w14:textId="77777777" w:rsidR="00E23C55" w:rsidRDefault="006417AE" w:rsidP="00417E59">
            <w:pPr>
              <w:spacing w:after="20" w:line="259" w:lineRule="auto"/>
              <w:ind w:left="168" w:right="0" w:firstLine="0"/>
              <w:jc w:val="left"/>
            </w:pPr>
            <w:r>
              <w:rPr>
                <w:sz w:val="18"/>
              </w:rPr>
              <w:t xml:space="preserve">SDCC </w:t>
            </w:r>
          </w:p>
          <w:p w14:paraId="3C280FDF" w14:textId="77777777" w:rsidR="00E23C55" w:rsidRDefault="006417AE" w:rsidP="00417E59">
            <w:pPr>
              <w:numPr>
                <w:ilvl w:val="0"/>
                <w:numId w:val="45"/>
              </w:numPr>
              <w:spacing w:after="0" w:line="238" w:lineRule="auto"/>
              <w:ind w:right="0"/>
              <w:jc w:val="left"/>
            </w:pPr>
            <w:r>
              <w:rPr>
                <w:sz w:val="18"/>
              </w:rPr>
              <w:t xml:space="preserve">Roster developed for </w:t>
            </w:r>
          </w:p>
          <w:p w14:paraId="67F5BF6B" w14:textId="77777777" w:rsidR="00E23C55" w:rsidRDefault="006417AE" w:rsidP="00417E59">
            <w:pPr>
              <w:spacing w:after="25" w:line="259" w:lineRule="auto"/>
              <w:ind w:left="168" w:right="0" w:firstLine="0"/>
              <w:jc w:val="left"/>
            </w:pPr>
            <w:r>
              <w:rPr>
                <w:sz w:val="18"/>
              </w:rPr>
              <w:t xml:space="preserve">DDCC </w:t>
            </w:r>
          </w:p>
          <w:p w14:paraId="59BD4ACE" w14:textId="77777777" w:rsidR="00E23C55" w:rsidRDefault="006417AE" w:rsidP="00417E59">
            <w:pPr>
              <w:numPr>
                <w:ilvl w:val="0"/>
                <w:numId w:val="45"/>
              </w:numPr>
              <w:spacing w:after="0" w:line="259" w:lineRule="auto"/>
              <w:ind w:right="0"/>
              <w:jc w:val="left"/>
            </w:pPr>
            <w:r>
              <w:rPr>
                <w:sz w:val="18"/>
              </w:rPr>
              <w:t xml:space="preserve">DDCC </w:t>
            </w:r>
          </w:p>
          <w:p w14:paraId="4DEB9FFF" w14:textId="77777777" w:rsidR="00E23C55" w:rsidRDefault="006417AE" w:rsidP="00417E59">
            <w:pPr>
              <w:spacing w:after="0" w:line="259" w:lineRule="auto"/>
              <w:ind w:left="168" w:right="0" w:firstLine="0"/>
              <w:jc w:val="left"/>
            </w:pPr>
            <w:r>
              <w:rPr>
                <w:sz w:val="18"/>
              </w:rPr>
              <w:t xml:space="preserve">activated with </w:t>
            </w:r>
          </w:p>
          <w:p w14:paraId="6365C756" w14:textId="77777777" w:rsidR="00E23C55" w:rsidRDefault="006417AE" w:rsidP="00417E59">
            <w:pPr>
              <w:spacing w:after="20" w:line="259" w:lineRule="auto"/>
              <w:ind w:left="168" w:right="0" w:firstLine="0"/>
              <w:jc w:val="left"/>
            </w:pPr>
            <w:r>
              <w:rPr>
                <w:sz w:val="18"/>
              </w:rPr>
              <w:t xml:space="preserve">required staff </w:t>
            </w:r>
          </w:p>
          <w:p w14:paraId="529D15F1" w14:textId="77777777" w:rsidR="00E23C55" w:rsidRDefault="006417AE" w:rsidP="00417E59">
            <w:pPr>
              <w:numPr>
                <w:ilvl w:val="0"/>
                <w:numId w:val="45"/>
              </w:numPr>
              <w:spacing w:after="0" w:line="238" w:lineRule="auto"/>
              <w:ind w:right="0"/>
              <w:jc w:val="left"/>
            </w:pPr>
            <w:r>
              <w:rPr>
                <w:sz w:val="18"/>
              </w:rPr>
              <w:t xml:space="preserve">Forward planning </w:t>
            </w:r>
          </w:p>
          <w:p w14:paraId="6F5FA75F" w14:textId="77777777" w:rsidR="00E23C55" w:rsidRDefault="006417AE" w:rsidP="00417E59">
            <w:pPr>
              <w:spacing w:after="26" w:line="259" w:lineRule="auto"/>
              <w:ind w:left="168" w:right="0" w:firstLine="0"/>
              <w:jc w:val="left"/>
            </w:pPr>
            <w:r>
              <w:rPr>
                <w:sz w:val="18"/>
              </w:rPr>
              <w:t xml:space="preserve">commenced </w:t>
            </w:r>
          </w:p>
          <w:p w14:paraId="43A4EC23" w14:textId="77777777" w:rsidR="00E23C55" w:rsidRDefault="006417AE" w:rsidP="00417E59">
            <w:pPr>
              <w:numPr>
                <w:ilvl w:val="0"/>
                <w:numId w:val="45"/>
              </w:numPr>
              <w:spacing w:after="44" w:line="237" w:lineRule="auto"/>
              <w:ind w:right="0"/>
              <w:jc w:val="left"/>
            </w:pPr>
            <w:r>
              <w:rPr>
                <w:sz w:val="18"/>
              </w:rPr>
              <w:t xml:space="preserve">SDCC advised DDMG stood up </w:t>
            </w:r>
          </w:p>
          <w:p w14:paraId="2903C1AC" w14:textId="77777777" w:rsidR="00E23C55" w:rsidRDefault="006417AE" w:rsidP="00417E59">
            <w:pPr>
              <w:numPr>
                <w:ilvl w:val="0"/>
                <w:numId w:val="45"/>
              </w:numPr>
              <w:spacing w:after="0" w:line="238" w:lineRule="auto"/>
              <w:ind w:right="0"/>
              <w:jc w:val="left"/>
            </w:pPr>
            <w:r>
              <w:rPr>
                <w:sz w:val="18"/>
              </w:rPr>
              <w:t xml:space="preserve">Regular SITREPs </w:t>
            </w:r>
          </w:p>
          <w:p w14:paraId="1029BDDA" w14:textId="77777777" w:rsidR="00E23C55" w:rsidRDefault="006417AE" w:rsidP="00417E59">
            <w:pPr>
              <w:spacing w:after="0" w:line="259" w:lineRule="auto"/>
              <w:ind w:left="168" w:right="0" w:firstLine="0"/>
              <w:jc w:val="left"/>
            </w:pPr>
            <w:r>
              <w:rPr>
                <w:sz w:val="18"/>
              </w:rPr>
              <w:t xml:space="preserve">provided to </w:t>
            </w:r>
          </w:p>
          <w:p w14:paraId="2C6509EC" w14:textId="77777777" w:rsidR="00E23C55" w:rsidRDefault="006417AE" w:rsidP="00417E59">
            <w:pPr>
              <w:spacing w:after="20" w:line="259" w:lineRule="auto"/>
              <w:ind w:left="168" w:right="0" w:firstLine="0"/>
              <w:jc w:val="left"/>
            </w:pPr>
            <w:r>
              <w:rPr>
                <w:sz w:val="18"/>
              </w:rPr>
              <w:t xml:space="preserve">SDCC </w:t>
            </w:r>
          </w:p>
          <w:p w14:paraId="3B3A5F47" w14:textId="77777777" w:rsidR="00E23C55" w:rsidRDefault="006417AE" w:rsidP="00417E59">
            <w:pPr>
              <w:numPr>
                <w:ilvl w:val="0"/>
                <w:numId w:val="45"/>
              </w:numPr>
              <w:spacing w:after="39" w:line="238" w:lineRule="auto"/>
              <w:ind w:right="0"/>
              <w:jc w:val="left"/>
            </w:pPr>
            <w:r>
              <w:rPr>
                <w:sz w:val="18"/>
              </w:rPr>
              <w:t xml:space="preserve">Logistics, operations, planning and intelligence cells in place </w:t>
            </w:r>
          </w:p>
          <w:p w14:paraId="4965F7A4" w14:textId="77777777" w:rsidR="00E23C55" w:rsidRDefault="006417AE" w:rsidP="00417E59">
            <w:pPr>
              <w:numPr>
                <w:ilvl w:val="0"/>
                <w:numId w:val="45"/>
              </w:numPr>
              <w:spacing w:after="0" w:line="259" w:lineRule="auto"/>
              <w:ind w:right="0"/>
              <w:jc w:val="left"/>
            </w:pPr>
            <w:r>
              <w:rPr>
                <w:sz w:val="18"/>
              </w:rPr>
              <w:t xml:space="preserve">Coordination of state support commenced </w:t>
            </w:r>
          </w:p>
        </w:tc>
        <w:tc>
          <w:tcPr>
            <w:tcW w:w="1878" w:type="dxa"/>
            <w:tcBorders>
              <w:top w:val="single" w:sz="6" w:space="0" w:color="000000"/>
              <w:left w:val="single" w:sz="6" w:space="0" w:color="000000"/>
              <w:bottom w:val="single" w:sz="6" w:space="0" w:color="000000"/>
              <w:right w:val="single" w:sz="6" w:space="0" w:color="000000"/>
            </w:tcBorders>
          </w:tcPr>
          <w:p w14:paraId="67DA280A" w14:textId="77777777" w:rsidR="00E23C55" w:rsidRDefault="006417AE" w:rsidP="00417E59">
            <w:pPr>
              <w:numPr>
                <w:ilvl w:val="0"/>
                <w:numId w:val="46"/>
              </w:numPr>
              <w:spacing w:after="0" w:line="237" w:lineRule="auto"/>
              <w:ind w:left="176" w:right="79"/>
              <w:jc w:val="left"/>
            </w:pPr>
            <w:r>
              <w:rPr>
                <w:sz w:val="18"/>
              </w:rPr>
              <w:t xml:space="preserve">Receive advice from State Disaster </w:t>
            </w:r>
          </w:p>
          <w:p w14:paraId="373F0331" w14:textId="77777777" w:rsidR="00E23C55" w:rsidRDefault="006417AE" w:rsidP="00417E59">
            <w:pPr>
              <w:spacing w:after="26" w:line="259" w:lineRule="auto"/>
              <w:ind w:left="0" w:right="133" w:firstLine="0"/>
              <w:jc w:val="left"/>
            </w:pPr>
            <w:r>
              <w:rPr>
                <w:sz w:val="18"/>
              </w:rPr>
              <w:t xml:space="preserve">Coordinator </w:t>
            </w:r>
          </w:p>
          <w:p w14:paraId="076A3670" w14:textId="77777777" w:rsidR="00E23C55" w:rsidRDefault="006417AE" w:rsidP="00417E59">
            <w:pPr>
              <w:numPr>
                <w:ilvl w:val="0"/>
                <w:numId w:val="46"/>
              </w:numPr>
              <w:spacing w:after="44" w:line="238" w:lineRule="auto"/>
              <w:ind w:left="176" w:right="79"/>
              <w:jc w:val="left"/>
            </w:pPr>
            <w:r>
              <w:rPr>
                <w:sz w:val="18"/>
              </w:rPr>
              <w:t xml:space="preserve">Ensure proper communication </w:t>
            </w:r>
          </w:p>
          <w:p w14:paraId="10B70CAE" w14:textId="77777777" w:rsidR="00E23C55" w:rsidRDefault="006417AE" w:rsidP="00417E59">
            <w:pPr>
              <w:numPr>
                <w:ilvl w:val="0"/>
                <w:numId w:val="46"/>
              </w:numPr>
              <w:spacing w:after="40" w:line="237" w:lineRule="auto"/>
              <w:ind w:left="176" w:right="79"/>
              <w:jc w:val="left"/>
            </w:pPr>
            <w:r>
              <w:rPr>
                <w:sz w:val="18"/>
              </w:rPr>
              <w:t xml:space="preserve">Ensure all necessary elements of recovery are being delivered </w:t>
            </w:r>
          </w:p>
          <w:p w14:paraId="596E2635" w14:textId="77777777" w:rsidR="00E23C55" w:rsidRDefault="006417AE" w:rsidP="00417E59">
            <w:pPr>
              <w:numPr>
                <w:ilvl w:val="0"/>
                <w:numId w:val="46"/>
              </w:numPr>
              <w:spacing w:after="0" w:line="237" w:lineRule="auto"/>
              <w:ind w:left="176" w:right="79"/>
              <w:jc w:val="left"/>
            </w:pPr>
            <w:r>
              <w:rPr>
                <w:sz w:val="18"/>
              </w:rPr>
              <w:t xml:space="preserve">Ensure processes in place for briefing to </w:t>
            </w:r>
          </w:p>
          <w:p w14:paraId="71BCA587" w14:textId="77777777" w:rsidR="00E23C55" w:rsidRDefault="006417AE" w:rsidP="00417E59">
            <w:pPr>
              <w:spacing w:after="0" w:line="259" w:lineRule="auto"/>
              <w:ind w:left="175" w:right="0" w:firstLine="0"/>
              <w:jc w:val="left"/>
            </w:pPr>
            <w:r>
              <w:rPr>
                <w:sz w:val="18"/>
              </w:rPr>
              <w:t xml:space="preserve">QDMC </w:t>
            </w:r>
          </w:p>
        </w:tc>
        <w:tc>
          <w:tcPr>
            <w:tcW w:w="1658" w:type="dxa"/>
            <w:tcBorders>
              <w:top w:val="single" w:sz="6" w:space="0" w:color="000000"/>
              <w:left w:val="single" w:sz="6" w:space="0" w:color="000000"/>
              <w:bottom w:val="single" w:sz="6" w:space="0" w:color="000000"/>
              <w:right w:val="single" w:sz="6" w:space="0" w:color="000000"/>
            </w:tcBorders>
          </w:tcPr>
          <w:p w14:paraId="6D2729EC" w14:textId="77777777" w:rsidR="00E23C55" w:rsidRDefault="006417AE" w:rsidP="00417E59">
            <w:pPr>
              <w:numPr>
                <w:ilvl w:val="0"/>
                <w:numId w:val="47"/>
              </w:numPr>
              <w:spacing w:after="44" w:line="238" w:lineRule="auto"/>
              <w:ind w:right="0" w:hanging="168"/>
              <w:jc w:val="left"/>
            </w:pPr>
            <w:r>
              <w:rPr>
                <w:sz w:val="18"/>
              </w:rPr>
              <w:t xml:space="preserve">Final SITREPs to QDMC </w:t>
            </w:r>
          </w:p>
          <w:p w14:paraId="12802292" w14:textId="77777777" w:rsidR="00E23C55" w:rsidRDefault="006417AE" w:rsidP="00417E59">
            <w:pPr>
              <w:numPr>
                <w:ilvl w:val="0"/>
                <w:numId w:val="47"/>
              </w:numPr>
              <w:spacing w:after="0" w:line="259" w:lineRule="auto"/>
              <w:ind w:right="0" w:hanging="168"/>
              <w:jc w:val="left"/>
            </w:pPr>
            <w:r>
              <w:rPr>
                <w:sz w:val="18"/>
              </w:rPr>
              <w:t xml:space="preserve">Debrief of </w:t>
            </w:r>
          </w:p>
          <w:p w14:paraId="58BAFACD" w14:textId="77777777" w:rsidR="00E23C55" w:rsidRDefault="006417AE" w:rsidP="00417E59">
            <w:pPr>
              <w:spacing w:after="20" w:line="259" w:lineRule="auto"/>
              <w:ind w:left="171" w:right="0" w:firstLine="0"/>
              <w:jc w:val="left"/>
            </w:pPr>
            <w:r>
              <w:rPr>
                <w:sz w:val="18"/>
              </w:rPr>
              <w:t xml:space="preserve">DDCC staff </w:t>
            </w:r>
          </w:p>
          <w:p w14:paraId="18347A6B" w14:textId="77777777" w:rsidR="00E23C55" w:rsidRDefault="006417AE" w:rsidP="00417E59">
            <w:pPr>
              <w:numPr>
                <w:ilvl w:val="0"/>
                <w:numId w:val="47"/>
              </w:numPr>
              <w:spacing w:after="0" w:line="259" w:lineRule="auto"/>
              <w:ind w:right="0" w:hanging="168"/>
              <w:jc w:val="left"/>
            </w:pPr>
            <w:r>
              <w:rPr>
                <w:sz w:val="18"/>
              </w:rPr>
              <w:t xml:space="preserve">Debrief of </w:t>
            </w:r>
          </w:p>
          <w:p w14:paraId="30491C96" w14:textId="77777777" w:rsidR="00E23C55" w:rsidRDefault="006417AE" w:rsidP="00417E59">
            <w:pPr>
              <w:spacing w:after="0" w:line="259" w:lineRule="auto"/>
              <w:ind w:left="171" w:right="0" w:firstLine="0"/>
              <w:jc w:val="left"/>
            </w:pPr>
            <w:r>
              <w:rPr>
                <w:sz w:val="18"/>
              </w:rPr>
              <w:t xml:space="preserve">DDMG </w:t>
            </w:r>
          </w:p>
          <w:p w14:paraId="7FDA656E" w14:textId="77777777" w:rsidR="00E23C55" w:rsidRDefault="006417AE" w:rsidP="00417E59">
            <w:pPr>
              <w:spacing w:after="21" w:line="259" w:lineRule="auto"/>
              <w:ind w:left="171" w:right="0" w:firstLine="0"/>
              <w:jc w:val="left"/>
            </w:pPr>
            <w:r>
              <w:rPr>
                <w:sz w:val="18"/>
              </w:rPr>
              <w:t xml:space="preserve">members </w:t>
            </w:r>
          </w:p>
          <w:p w14:paraId="78721CFA" w14:textId="77777777" w:rsidR="00E23C55" w:rsidRDefault="006417AE" w:rsidP="00417E59">
            <w:pPr>
              <w:numPr>
                <w:ilvl w:val="0"/>
                <w:numId w:val="47"/>
              </w:numPr>
              <w:spacing w:after="44" w:line="238" w:lineRule="auto"/>
              <w:ind w:right="0" w:hanging="168"/>
              <w:jc w:val="left"/>
            </w:pPr>
            <w:r>
              <w:rPr>
                <w:sz w:val="18"/>
              </w:rPr>
              <w:t xml:space="preserve">Finalisation of expenditure </w:t>
            </w:r>
          </w:p>
          <w:p w14:paraId="4CCE91F0" w14:textId="77777777" w:rsidR="00E23C55" w:rsidRDefault="006417AE" w:rsidP="00417E59">
            <w:pPr>
              <w:numPr>
                <w:ilvl w:val="0"/>
                <w:numId w:val="47"/>
              </w:numPr>
              <w:spacing w:after="40" w:line="237" w:lineRule="auto"/>
              <w:ind w:right="0" w:hanging="168"/>
              <w:jc w:val="left"/>
            </w:pPr>
            <w:r>
              <w:rPr>
                <w:sz w:val="18"/>
              </w:rPr>
              <w:t xml:space="preserve">Transition from response and recovery to recovery </w:t>
            </w:r>
          </w:p>
          <w:p w14:paraId="2BC18C6A" w14:textId="77777777" w:rsidR="00E23C55" w:rsidRDefault="006417AE" w:rsidP="00417E59">
            <w:pPr>
              <w:numPr>
                <w:ilvl w:val="0"/>
                <w:numId w:val="47"/>
              </w:numPr>
              <w:spacing w:after="39" w:line="237" w:lineRule="auto"/>
              <w:ind w:right="0" w:hanging="168"/>
              <w:jc w:val="left"/>
            </w:pPr>
            <w:r>
              <w:rPr>
                <w:sz w:val="18"/>
              </w:rPr>
              <w:t xml:space="preserve">Agencies not involved in recovery operations resume standard business and after hours contact arrangements </w:t>
            </w:r>
          </w:p>
          <w:p w14:paraId="3B348B63" w14:textId="77777777" w:rsidR="00E23C55" w:rsidRDefault="006417AE" w:rsidP="00417E59">
            <w:pPr>
              <w:numPr>
                <w:ilvl w:val="0"/>
                <w:numId w:val="47"/>
              </w:numPr>
              <w:spacing w:after="44" w:line="237" w:lineRule="auto"/>
              <w:ind w:right="0" w:hanging="168"/>
              <w:jc w:val="left"/>
            </w:pPr>
            <w:r>
              <w:rPr>
                <w:sz w:val="18"/>
              </w:rPr>
              <w:t xml:space="preserve">Monitor ongoing delivery elements of recovery </w:t>
            </w:r>
          </w:p>
          <w:p w14:paraId="69D41660" w14:textId="77777777" w:rsidR="00E23C55" w:rsidRDefault="006417AE" w:rsidP="00417E59">
            <w:pPr>
              <w:numPr>
                <w:ilvl w:val="0"/>
                <w:numId w:val="47"/>
              </w:numPr>
              <w:spacing w:after="0" w:line="259" w:lineRule="auto"/>
              <w:ind w:right="0" w:hanging="168"/>
              <w:jc w:val="left"/>
            </w:pPr>
            <w:r>
              <w:rPr>
                <w:sz w:val="18"/>
              </w:rPr>
              <w:t xml:space="preserve">Ensure </w:t>
            </w:r>
          </w:p>
          <w:p w14:paraId="086B50AC" w14:textId="77777777" w:rsidR="00E23C55" w:rsidRDefault="006417AE" w:rsidP="00417E59">
            <w:pPr>
              <w:spacing w:after="0" w:line="236" w:lineRule="auto"/>
              <w:ind w:left="171" w:right="323" w:firstLine="0"/>
              <w:jc w:val="left"/>
            </w:pPr>
            <w:r>
              <w:rPr>
                <w:sz w:val="18"/>
              </w:rPr>
              <w:t xml:space="preserve">reporting network in place for provision of advice to </w:t>
            </w:r>
          </w:p>
          <w:p w14:paraId="18028A43" w14:textId="77777777" w:rsidR="00E23C55" w:rsidRDefault="006417AE" w:rsidP="00417E59">
            <w:pPr>
              <w:spacing w:after="0" w:line="259" w:lineRule="auto"/>
              <w:ind w:left="171" w:right="0" w:firstLine="0"/>
              <w:jc w:val="left"/>
            </w:pPr>
            <w:r>
              <w:rPr>
                <w:sz w:val="18"/>
              </w:rPr>
              <w:t xml:space="preserve">QDMC </w:t>
            </w:r>
          </w:p>
          <w:p w14:paraId="347EF386" w14:textId="77777777" w:rsidR="00E23C55" w:rsidRDefault="006417AE" w:rsidP="00417E59">
            <w:pPr>
              <w:spacing w:after="0" w:line="259" w:lineRule="auto"/>
              <w:ind w:left="171" w:right="0" w:firstLine="0"/>
              <w:jc w:val="left"/>
            </w:pPr>
            <w:r>
              <w:rPr>
                <w:sz w:val="18"/>
              </w:rPr>
              <w:t xml:space="preserve">regarding </w:t>
            </w:r>
          </w:p>
          <w:p w14:paraId="05512497" w14:textId="77777777" w:rsidR="00E23C55" w:rsidRDefault="006417AE" w:rsidP="00417E59">
            <w:pPr>
              <w:spacing w:after="0" w:line="259" w:lineRule="auto"/>
              <w:ind w:left="171" w:right="0" w:firstLine="0"/>
              <w:jc w:val="left"/>
            </w:pPr>
            <w:r>
              <w:rPr>
                <w:sz w:val="18"/>
              </w:rPr>
              <w:t xml:space="preserve">critical </w:t>
            </w:r>
          </w:p>
          <w:p w14:paraId="14F55E38" w14:textId="77777777" w:rsidR="00E23C55" w:rsidRDefault="006417AE" w:rsidP="00417E59">
            <w:pPr>
              <w:spacing w:after="0" w:line="259" w:lineRule="auto"/>
              <w:ind w:left="171" w:right="0" w:firstLine="0"/>
              <w:jc w:val="left"/>
            </w:pPr>
            <w:r>
              <w:rPr>
                <w:sz w:val="18"/>
              </w:rPr>
              <w:t xml:space="preserve">elements of recovery </w:t>
            </w:r>
          </w:p>
        </w:tc>
      </w:tr>
    </w:tbl>
    <w:p w14:paraId="51D3615F" w14:textId="77777777" w:rsidR="00E23C55" w:rsidRDefault="006417AE">
      <w:pPr>
        <w:spacing w:after="173" w:line="259" w:lineRule="auto"/>
        <w:ind w:left="1124" w:right="0" w:firstLine="0"/>
        <w:jc w:val="left"/>
      </w:pPr>
      <w:r>
        <w:t xml:space="preserve"> </w:t>
      </w:r>
    </w:p>
    <w:p w14:paraId="354B61E3" w14:textId="77777777" w:rsidR="00E23C55" w:rsidRDefault="006417AE">
      <w:pPr>
        <w:spacing w:after="0" w:line="259" w:lineRule="auto"/>
        <w:ind w:left="1124" w:right="0" w:firstLine="0"/>
        <w:jc w:val="left"/>
      </w:pPr>
      <w:r>
        <w:t xml:space="preserve"> </w:t>
      </w:r>
    </w:p>
    <w:p w14:paraId="27F71C48" w14:textId="77777777" w:rsidR="00E23C55" w:rsidRDefault="006417AE">
      <w:pPr>
        <w:spacing w:after="297" w:line="259" w:lineRule="auto"/>
        <w:ind w:left="10" w:right="37"/>
        <w:jc w:val="right"/>
      </w:pPr>
      <w:r>
        <w:rPr>
          <w:i/>
          <w:sz w:val="24"/>
        </w:rPr>
        <w:t xml:space="preserve">Annexure D </w:t>
      </w:r>
    </w:p>
    <w:p w14:paraId="4E04AF53" w14:textId="77777777" w:rsidR="00E23C55" w:rsidRDefault="006417AE">
      <w:pPr>
        <w:pStyle w:val="Heading2"/>
        <w:spacing w:after="226"/>
        <w:ind w:left="1119"/>
      </w:pPr>
      <w:bookmarkStart w:id="48" w:name="_Toc238480082"/>
      <w:r>
        <w:rPr>
          <w:b w:val="0"/>
          <w:i/>
        </w:rPr>
        <w:t>Terms of Reference</w:t>
      </w:r>
      <w:bookmarkEnd w:id="48"/>
      <w:r>
        <w:rPr>
          <w:b w:val="0"/>
          <w:i/>
        </w:rPr>
        <w:t xml:space="preserve"> </w:t>
      </w:r>
    </w:p>
    <w:p w14:paraId="24C6F3B2" w14:textId="77777777" w:rsidR="00E23C55" w:rsidRDefault="006417AE">
      <w:pPr>
        <w:pStyle w:val="Heading4"/>
        <w:spacing w:after="218"/>
        <w:ind w:left="1119"/>
      </w:pPr>
      <w:r>
        <w:rPr>
          <w:b/>
          <w:i w:val="0"/>
        </w:rPr>
        <w:t xml:space="preserve">Establishment </w:t>
      </w:r>
    </w:p>
    <w:p w14:paraId="7F7FC6C2" w14:textId="77777777" w:rsidR="00E23C55" w:rsidRDefault="006417AE">
      <w:pPr>
        <w:spacing w:after="282"/>
        <w:ind w:left="1119" w:right="43"/>
      </w:pPr>
      <w:r>
        <w:t xml:space="preserve">The District Disaster Management Group (The Group) is established under s. 22 of the </w:t>
      </w:r>
      <w:r>
        <w:rPr>
          <w:i/>
        </w:rPr>
        <w:t xml:space="preserve">Disaster Management Act 2003 </w:t>
      </w:r>
      <w:r>
        <w:t xml:space="preserve">(the DM Act). </w:t>
      </w:r>
    </w:p>
    <w:p w14:paraId="63F8EB2C" w14:textId="77777777" w:rsidR="00E23C55" w:rsidRDefault="006417AE">
      <w:pPr>
        <w:pStyle w:val="Heading4"/>
        <w:spacing w:after="218"/>
        <w:ind w:left="1119"/>
      </w:pPr>
      <w:r>
        <w:rPr>
          <w:b/>
          <w:i w:val="0"/>
        </w:rPr>
        <w:lastRenderedPageBreak/>
        <w:t xml:space="preserve">Role </w:t>
      </w:r>
    </w:p>
    <w:p w14:paraId="5F62E9FF" w14:textId="77777777" w:rsidR="00E23C55" w:rsidRDefault="006417AE">
      <w:pPr>
        <w:spacing w:after="303"/>
        <w:ind w:left="1119" w:right="43"/>
      </w:pPr>
      <w:r>
        <w:t xml:space="preserve">The Group comprises representatives from regionally based Queensland (Qld) government agencies, government owned corporations, non-government organisations, industry and commerce, who can provide and coordinate whole-of-Government support and resource gap assistance to disaster affected communities. DDMGs perform a ‘middle management’ function within Qld disaster management arrangements (QDMA) by providing coordinated state government support when requested by Local Disaster Management Groups (LDMGs) on behalf of local governments. </w:t>
      </w:r>
      <w:r>
        <w:rPr>
          <w:sz w:val="18"/>
        </w:rPr>
        <w:t xml:space="preserve"> </w:t>
      </w:r>
    </w:p>
    <w:p w14:paraId="70B7D4DE" w14:textId="77777777" w:rsidR="00E23C55" w:rsidRDefault="006417AE">
      <w:pPr>
        <w:spacing w:after="217"/>
        <w:ind w:left="1119" w:right="43"/>
      </w:pPr>
      <w:r>
        <w:rPr>
          <w:b/>
          <w:color w:val="1F4E79"/>
          <w:sz w:val="24"/>
        </w:rPr>
        <w:t>Functions</w:t>
      </w:r>
      <w:r>
        <w:t xml:space="preserve"> (s.23 of the DM Act) </w:t>
      </w:r>
    </w:p>
    <w:p w14:paraId="576E44CE" w14:textId="77777777" w:rsidR="00E23C55" w:rsidRDefault="006417AE">
      <w:pPr>
        <w:spacing w:after="92"/>
        <w:ind w:left="1119" w:right="43"/>
      </w:pPr>
      <w:r>
        <w:t xml:space="preserve">Under the DM Act, the DDMG has the following functions:  </w:t>
      </w:r>
    </w:p>
    <w:p w14:paraId="3C526BED" w14:textId="77777777" w:rsidR="00E23C55" w:rsidRDefault="006417AE">
      <w:pPr>
        <w:spacing w:after="125"/>
        <w:ind w:left="1417" w:right="43"/>
      </w:pPr>
      <w:r>
        <w:t xml:space="preserve">a. to ensure that disaster management and disaster operations in the district are consistent with the State group’s strategic policy framework for disaster management for the State; b. to develop effective disaster management for the district, including a district disaster management plan, and regularly review and assess that disaster management; </w:t>
      </w:r>
    </w:p>
    <w:p w14:paraId="41033BD0" w14:textId="77777777" w:rsidR="00E23C55" w:rsidRDefault="006417AE">
      <w:pPr>
        <w:numPr>
          <w:ilvl w:val="0"/>
          <w:numId w:val="30"/>
        </w:numPr>
        <w:spacing w:after="133"/>
        <w:ind w:right="43"/>
      </w:pPr>
      <w:r>
        <w:t xml:space="preserve">to provide reports and make recommendations to the Queensland Disaster Management Committee (QDMC) about matters relating to disaster management and disaster operations in the district;  </w:t>
      </w:r>
    </w:p>
    <w:p w14:paraId="341A76CD" w14:textId="77777777" w:rsidR="00E23C55" w:rsidRDefault="006417AE">
      <w:pPr>
        <w:numPr>
          <w:ilvl w:val="0"/>
          <w:numId w:val="30"/>
        </w:numPr>
        <w:spacing w:after="133"/>
        <w:ind w:right="43"/>
      </w:pPr>
      <w:r>
        <w:t xml:space="preserve">to regularly review and assess the disaster management of LDMGs in the district, and local disaster management plans prepared by local governments whose areas are in the district;  </w:t>
      </w:r>
    </w:p>
    <w:p w14:paraId="764C60F3" w14:textId="77777777" w:rsidR="00E23C55" w:rsidRDefault="006417AE">
      <w:pPr>
        <w:numPr>
          <w:ilvl w:val="0"/>
          <w:numId w:val="30"/>
        </w:numPr>
        <w:spacing w:after="133"/>
        <w:ind w:right="43"/>
      </w:pPr>
      <w:r>
        <w:t xml:space="preserve">to ensure that any relevant decisions and policies made by the State group are incorporated in its disaster management, and the disaster management of LDMGs in the district;  </w:t>
      </w:r>
    </w:p>
    <w:p w14:paraId="6B30393E" w14:textId="77777777" w:rsidR="00E23C55" w:rsidRDefault="006417AE">
      <w:pPr>
        <w:numPr>
          <w:ilvl w:val="0"/>
          <w:numId w:val="30"/>
        </w:numPr>
        <w:spacing w:after="138"/>
        <w:ind w:right="43"/>
      </w:pPr>
      <w:r>
        <w:t xml:space="preserve">to ensure the community is aware of ways of mitigating the adverse effects of an event, and preparing for, responding to and recovering from a disaster; </w:t>
      </w:r>
    </w:p>
    <w:p w14:paraId="3411002D" w14:textId="77777777" w:rsidR="00E23C55" w:rsidRDefault="006417AE">
      <w:pPr>
        <w:numPr>
          <w:ilvl w:val="0"/>
          <w:numId w:val="30"/>
        </w:numPr>
        <w:spacing w:after="133"/>
        <w:ind w:right="43"/>
      </w:pPr>
      <w:r>
        <w:t xml:space="preserve">to coordinate the provision of State resources and services provided to support local groups in the district;  </w:t>
      </w:r>
    </w:p>
    <w:p w14:paraId="0B40938B" w14:textId="77777777" w:rsidR="00E23C55" w:rsidRDefault="006417AE">
      <w:pPr>
        <w:numPr>
          <w:ilvl w:val="0"/>
          <w:numId w:val="30"/>
        </w:numPr>
        <w:spacing w:after="137"/>
        <w:ind w:right="43"/>
      </w:pPr>
      <w:r>
        <w:t xml:space="preserve">to identify resources that may be used for disaster operations in the district;  </w:t>
      </w:r>
    </w:p>
    <w:p w14:paraId="47690321" w14:textId="77777777" w:rsidR="00E23C55" w:rsidRDefault="006417AE">
      <w:pPr>
        <w:numPr>
          <w:ilvl w:val="0"/>
          <w:numId w:val="30"/>
        </w:numPr>
        <w:spacing w:after="133"/>
        <w:ind w:right="43"/>
      </w:pPr>
      <w:r>
        <w:t xml:space="preserve">to make plans for the allocation, and coordination of the use, of resources mentioned in paragraph (h);  </w:t>
      </w:r>
    </w:p>
    <w:p w14:paraId="22A9D558" w14:textId="77777777" w:rsidR="00E23C55" w:rsidRDefault="006417AE">
      <w:pPr>
        <w:numPr>
          <w:ilvl w:val="0"/>
          <w:numId w:val="30"/>
        </w:numPr>
        <w:spacing w:after="133"/>
        <w:ind w:right="43"/>
      </w:pPr>
      <w:r>
        <w:t xml:space="preserve">to establish and review communications systems in the group, and with and between LDMGs in the district, for use when a disaster happens; </w:t>
      </w:r>
    </w:p>
    <w:p w14:paraId="686A47F7" w14:textId="77777777" w:rsidR="00E23C55" w:rsidRDefault="006417AE">
      <w:pPr>
        <w:numPr>
          <w:ilvl w:val="0"/>
          <w:numId w:val="30"/>
        </w:numPr>
        <w:spacing w:after="138"/>
        <w:ind w:right="43"/>
      </w:pPr>
      <w:r>
        <w:t xml:space="preserve">to ensure information about an event or a disaster in the district is promptly given to the QDMC and each LDMG in the district; </w:t>
      </w:r>
    </w:p>
    <w:p w14:paraId="5057B502" w14:textId="77777777" w:rsidR="00E23C55" w:rsidRDefault="006417AE">
      <w:pPr>
        <w:numPr>
          <w:ilvl w:val="0"/>
          <w:numId w:val="30"/>
        </w:numPr>
        <w:spacing w:after="137"/>
        <w:ind w:right="43"/>
      </w:pPr>
      <w:r>
        <w:t xml:space="preserve">to prepare, under s. 53, a district disaster management plan (DDMP); </w:t>
      </w:r>
    </w:p>
    <w:p w14:paraId="4FC7E53E" w14:textId="77777777" w:rsidR="00E23C55" w:rsidRDefault="006417AE">
      <w:pPr>
        <w:numPr>
          <w:ilvl w:val="0"/>
          <w:numId w:val="30"/>
        </w:numPr>
        <w:spacing w:after="131"/>
        <w:ind w:right="43"/>
      </w:pPr>
      <w:r>
        <w:t xml:space="preserve">to perform other functions given to the group under this Act; </w:t>
      </w:r>
    </w:p>
    <w:p w14:paraId="42B25B5B" w14:textId="77777777" w:rsidR="00E23C55" w:rsidRDefault="006417AE">
      <w:pPr>
        <w:numPr>
          <w:ilvl w:val="0"/>
          <w:numId w:val="30"/>
        </w:numPr>
        <w:ind w:right="43"/>
      </w:pPr>
      <w:r>
        <w:t xml:space="preserve">to perform a function incidental to a function mentioned in paragraphs (a) to (m).  </w:t>
      </w:r>
    </w:p>
    <w:p w14:paraId="4F67981C" w14:textId="77777777" w:rsidR="00E23C55" w:rsidRDefault="006417AE">
      <w:pPr>
        <w:ind w:left="1119" w:right="43"/>
      </w:pPr>
      <w:r>
        <w:rPr>
          <w:b/>
          <w:color w:val="1F4E79"/>
          <w:sz w:val="24"/>
        </w:rPr>
        <w:t>Membership</w:t>
      </w:r>
      <w:r>
        <w:rPr>
          <w:b/>
          <w:color w:val="1F4E79"/>
          <w:sz w:val="22"/>
        </w:rPr>
        <w:t xml:space="preserve"> </w:t>
      </w:r>
      <w:r>
        <w:rPr>
          <w:sz w:val="22"/>
        </w:rPr>
        <w:t>(</w:t>
      </w:r>
      <w:r>
        <w:t>s. 24 (1) of the DM Act)</w:t>
      </w:r>
      <w:r>
        <w:rPr>
          <w:color w:val="1F4E79"/>
          <w:sz w:val="22"/>
        </w:rPr>
        <w:t xml:space="preserve"> </w:t>
      </w:r>
    </w:p>
    <w:p w14:paraId="54435325" w14:textId="77777777" w:rsidR="00E23C55" w:rsidRDefault="006417AE">
      <w:pPr>
        <w:pStyle w:val="Heading5"/>
        <w:spacing w:after="183"/>
        <w:ind w:left="1119"/>
      </w:pPr>
      <w:r>
        <w:t xml:space="preserve">Legislated </w:t>
      </w:r>
    </w:p>
    <w:p w14:paraId="35D99EA4" w14:textId="77777777" w:rsidR="00E23C55" w:rsidRDefault="006417AE">
      <w:pPr>
        <w:spacing w:after="92"/>
        <w:ind w:left="1119" w:right="43"/>
      </w:pPr>
      <w:r>
        <w:t xml:space="preserve">A DDMG consists of the following members: </w:t>
      </w:r>
    </w:p>
    <w:p w14:paraId="78A7B824" w14:textId="77777777" w:rsidR="00E23C55" w:rsidRDefault="006417AE">
      <w:pPr>
        <w:numPr>
          <w:ilvl w:val="0"/>
          <w:numId w:val="31"/>
        </w:numPr>
        <w:spacing w:after="133"/>
        <w:ind w:right="43"/>
      </w:pPr>
      <w:r>
        <w:t xml:space="preserve">the person appointed as the district disaster coordinator (DDC) of the DDMG under section 25 (3)(a); </w:t>
      </w:r>
    </w:p>
    <w:p w14:paraId="5550309E" w14:textId="77777777" w:rsidR="00E23C55" w:rsidRDefault="006417AE">
      <w:pPr>
        <w:numPr>
          <w:ilvl w:val="0"/>
          <w:numId w:val="31"/>
        </w:numPr>
        <w:spacing w:after="140"/>
        <w:ind w:right="43"/>
      </w:pPr>
      <w:r>
        <w:t xml:space="preserve">the person appointed as the deputy chairperson of the DDMG under section 25 (3)(a); </w:t>
      </w:r>
    </w:p>
    <w:p w14:paraId="0065FAD7" w14:textId="77777777" w:rsidR="00E23C55" w:rsidRDefault="006417AE">
      <w:pPr>
        <w:numPr>
          <w:ilvl w:val="0"/>
          <w:numId w:val="31"/>
        </w:numPr>
        <w:spacing w:after="138"/>
        <w:ind w:right="43"/>
      </w:pPr>
      <w:r>
        <w:lastRenderedPageBreak/>
        <w:t xml:space="preserve">a person appointed by— </w:t>
      </w:r>
    </w:p>
    <w:p w14:paraId="6354AA9F" w14:textId="77777777" w:rsidR="00E23C55" w:rsidRDefault="006417AE">
      <w:pPr>
        <w:numPr>
          <w:ilvl w:val="1"/>
          <w:numId w:val="31"/>
        </w:numPr>
        <w:spacing w:after="138"/>
        <w:ind w:right="43"/>
      </w:pPr>
      <w:r>
        <w:t xml:space="preserve">if there is 1 local government only in the disaster district for the DDMG—the local government; or </w:t>
      </w:r>
    </w:p>
    <w:p w14:paraId="42228F86" w14:textId="77777777" w:rsidR="00E23C55" w:rsidRDefault="006417AE">
      <w:pPr>
        <w:numPr>
          <w:ilvl w:val="1"/>
          <w:numId w:val="31"/>
        </w:numPr>
        <w:spacing w:after="139"/>
        <w:ind w:right="43"/>
      </w:pPr>
      <w:r>
        <w:t xml:space="preserve">if there are 2 or more local governments in the disaster district and none of the local governments unite under section 31 of the Act—each local government; or </w:t>
      </w:r>
    </w:p>
    <w:p w14:paraId="42E8CFE9" w14:textId="77777777" w:rsidR="00E23C55" w:rsidRDefault="006417AE">
      <w:pPr>
        <w:numPr>
          <w:ilvl w:val="1"/>
          <w:numId w:val="31"/>
        </w:numPr>
        <w:spacing w:after="138"/>
        <w:ind w:right="43"/>
      </w:pPr>
      <w:r>
        <w:t xml:space="preserve">if there are 2 or more local governments in the disaster district and all the local governments unite under section 31 of the Act—each combined local government; or </w:t>
      </w:r>
    </w:p>
    <w:p w14:paraId="787CFB60" w14:textId="77777777" w:rsidR="00E23C55" w:rsidRDefault="006417AE">
      <w:pPr>
        <w:numPr>
          <w:ilvl w:val="1"/>
          <w:numId w:val="31"/>
        </w:numPr>
        <w:spacing w:after="79" w:line="321" w:lineRule="auto"/>
        <w:ind w:right="43"/>
      </w:pPr>
      <w:r>
        <w:t>if there are 3 or more local governments in the disaster district and not all the local governments unite under section 31 of the Act</w:t>
      </w:r>
      <w:proofErr w:type="gramStart"/>
      <w:r>
        <w:t>—  A.</w:t>
      </w:r>
      <w:proofErr w:type="gramEnd"/>
      <w:r>
        <w:t xml:space="preserve"> each local government that does not unite; and  </w:t>
      </w:r>
    </w:p>
    <w:p w14:paraId="6DC49AFE" w14:textId="77777777" w:rsidR="00E23C55" w:rsidRDefault="006417AE">
      <w:pPr>
        <w:tabs>
          <w:tab w:val="center" w:pos="2923"/>
          <w:tab w:val="center" w:pos="4746"/>
        </w:tabs>
        <w:spacing w:after="137"/>
        <w:ind w:left="0" w:right="0" w:firstLine="0"/>
        <w:jc w:val="left"/>
      </w:pPr>
      <w:r>
        <w:rPr>
          <w:rFonts w:ascii="Calibri" w:eastAsia="Calibri" w:hAnsi="Calibri" w:cs="Calibri"/>
          <w:sz w:val="22"/>
        </w:rPr>
        <w:tab/>
      </w:r>
      <w:r>
        <w:t xml:space="preserve">B. </w:t>
      </w:r>
      <w:r>
        <w:tab/>
        <w:t xml:space="preserve">each combined local government; </w:t>
      </w:r>
    </w:p>
    <w:p w14:paraId="2A7AEBB3" w14:textId="77777777" w:rsidR="00E23C55" w:rsidRDefault="006417AE">
      <w:pPr>
        <w:numPr>
          <w:ilvl w:val="0"/>
          <w:numId w:val="31"/>
        </w:numPr>
        <w:spacing w:after="150" w:line="248" w:lineRule="auto"/>
        <w:ind w:right="43"/>
      </w:pPr>
      <w:r>
        <w:t xml:space="preserve">a number of persons, each of whom represents a department or a Hospital and Health Service, the chief executive of the department considers appropriate to be represented on the group, having regard to effective disaster management for the disaster district; </w:t>
      </w:r>
    </w:p>
    <w:p w14:paraId="48B0FB62" w14:textId="77777777" w:rsidR="00E23C55" w:rsidRDefault="006417AE">
      <w:pPr>
        <w:numPr>
          <w:ilvl w:val="0"/>
          <w:numId w:val="31"/>
        </w:numPr>
        <w:spacing w:after="219"/>
        <w:ind w:right="43"/>
      </w:pPr>
      <w:r>
        <w:t xml:space="preserve">any other person appointed by the chief executive that the executive officer considers appropriate to be a member of the district group, having regard to effective disaster management for the disaster district. </w:t>
      </w:r>
    </w:p>
    <w:p w14:paraId="48A8B1C6" w14:textId="77777777" w:rsidR="00E23C55" w:rsidRDefault="006417AE">
      <w:pPr>
        <w:spacing w:after="126"/>
        <w:ind w:left="1119" w:right="43"/>
      </w:pPr>
      <w:r>
        <w:t xml:space="preserve">Attachment A contains a list of the Group members. </w:t>
      </w:r>
    </w:p>
    <w:p w14:paraId="0AB8C43C" w14:textId="77777777" w:rsidR="00E23C55" w:rsidRDefault="006417AE">
      <w:pPr>
        <w:spacing w:after="221" w:line="259" w:lineRule="auto"/>
        <w:ind w:left="1124" w:right="0" w:firstLine="0"/>
        <w:jc w:val="left"/>
      </w:pPr>
      <w:r>
        <w:rPr>
          <w:i/>
          <w:color w:val="1F4E79"/>
          <w:sz w:val="24"/>
        </w:rPr>
        <w:t xml:space="preserve"> </w:t>
      </w:r>
    </w:p>
    <w:p w14:paraId="6D4CFA53" w14:textId="77777777" w:rsidR="00E23C55" w:rsidRDefault="006417AE">
      <w:pPr>
        <w:pStyle w:val="Heading5"/>
        <w:spacing w:after="73"/>
        <w:ind w:left="1119"/>
      </w:pPr>
      <w:r>
        <w:t>Non-Legislated</w:t>
      </w:r>
      <w:r>
        <w:rPr>
          <w:b/>
        </w:rPr>
        <w:t xml:space="preserve"> </w:t>
      </w:r>
    </w:p>
    <w:p w14:paraId="3D2C3BC3" w14:textId="77777777" w:rsidR="00E23C55" w:rsidRDefault="006417AE">
      <w:pPr>
        <w:numPr>
          <w:ilvl w:val="0"/>
          <w:numId w:val="32"/>
        </w:numPr>
        <w:spacing w:after="148"/>
        <w:ind w:right="43"/>
      </w:pPr>
      <w:r>
        <w:t xml:space="preserve">Providing a quorum is achieved, as outlined in s.13 of the </w:t>
      </w:r>
      <w:r>
        <w:rPr>
          <w:i/>
        </w:rPr>
        <w:t>Disaster management</w:t>
      </w:r>
      <w:r>
        <w:t xml:space="preserve"> Regulation 2014, the DDMG may appoint advisors to assist in the business of the Group.  </w:t>
      </w:r>
    </w:p>
    <w:p w14:paraId="64FD7A2F" w14:textId="77777777" w:rsidR="00E23C55" w:rsidRDefault="006417AE">
      <w:pPr>
        <w:numPr>
          <w:ilvl w:val="0"/>
          <w:numId w:val="32"/>
        </w:numPr>
        <w:spacing w:after="148"/>
        <w:ind w:right="43"/>
      </w:pPr>
      <w:r>
        <w:t xml:space="preserve">Engagement of advisers to the Group should reflect current government priorities and the disaster management arrangements for Queensland. </w:t>
      </w:r>
    </w:p>
    <w:p w14:paraId="6B454ED0" w14:textId="77777777" w:rsidR="00E23C55" w:rsidRDefault="006417AE">
      <w:pPr>
        <w:numPr>
          <w:ilvl w:val="0"/>
          <w:numId w:val="32"/>
        </w:numPr>
        <w:spacing w:after="131"/>
        <w:ind w:right="43"/>
      </w:pPr>
      <w:r>
        <w:t xml:space="preserve">These advisors can be drawn from all levels of government and nongovernment organisations and assist on either a permanent or ‘as required’ basis. </w:t>
      </w:r>
    </w:p>
    <w:p w14:paraId="5CED776C" w14:textId="77777777" w:rsidR="00E23C55" w:rsidRDefault="006417AE">
      <w:pPr>
        <w:numPr>
          <w:ilvl w:val="0"/>
          <w:numId w:val="32"/>
        </w:numPr>
        <w:ind w:right="43"/>
      </w:pPr>
      <w:r>
        <w:t>Advisors are not members of the Group and so are not to be counted for quorum purposes.</w:t>
      </w:r>
      <w:r>
        <w:rPr>
          <w:sz w:val="18"/>
        </w:rPr>
        <w:t xml:space="preserve"> </w:t>
      </w:r>
    </w:p>
    <w:p w14:paraId="1D0B5FCD" w14:textId="77777777" w:rsidR="00E23C55" w:rsidRDefault="006417AE">
      <w:pPr>
        <w:pStyle w:val="Heading4"/>
        <w:spacing w:after="218"/>
        <w:ind w:left="1119"/>
      </w:pPr>
      <w:r>
        <w:rPr>
          <w:b/>
          <w:i w:val="0"/>
        </w:rPr>
        <w:t xml:space="preserve">District Disaster Management Plan (DDMP) </w:t>
      </w:r>
      <w:r>
        <w:rPr>
          <w:i w:val="0"/>
          <w:color w:val="000000"/>
          <w:sz w:val="20"/>
        </w:rPr>
        <w:t>(s.23(b) of the DM Act)</w:t>
      </w:r>
      <w:r>
        <w:rPr>
          <w:i w:val="0"/>
          <w:color w:val="000000"/>
          <w:sz w:val="18"/>
        </w:rPr>
        <w:t xml:space="preserve"> </w:t>
      </w:r>
    </w:p>
    <w:p w14:paraId="5866EEB9" w14:textId="77777777" w:rsidR="00E23C55" w:rsidRDefault="006417AE">
      <w:pPr>
        <w:spacing w:after="58"/>
        <w:ind w:left="1119" w:right="43"/>
      </w:pPr>
      <w:r>
        <w:rPr>
          <w:i/>
          <w:color w:val="1F4E79"/>
          <w:sz w:val="24"/>
        </w:rPr>
        <w:t xml:space="preserve">Preparation </w:t>
      </w:r>
      <w:r>
        <w:t xml:space="preserve">(s. 53 of the DM Act) </w:t>
      </w:r>
    </w:p>
    <w:p w14:paraId="7FE11255" w14:textId="77777777" w:rsidR="00E23C55" w:rsidRDefault="006417AE">
      <w:pPr>
        <w:spacing w:after="134"/>
        <w:ind w:left="1119" w:right="43"/>
      </w:pPr>
      <w:r>
        <w:t xml:space="preserve">The Group must prepare a DDMP for disaster management in the disaster district for the group. The DDMP must include provision for: </w:t>
      </w:r>
    </w:p>
    <w:p w14:paraId="788952FE" w14:textId="77777777" w:rsidR="00E23C55" w:rsidRDefault="006417AE">
      <w:pPr>
        <w:numPr>
          <w:ilvl w:val="0"/>
          <w:numId w:val="33"/>
        </w:numPr>
        <w:spacing w:after="130"/>
        <w:ind w:right="43"/>
      </w:pPr>
      <w:r>
        <w:t xml:space="preserve">The Strategic Policy Statement for disaster management for the State; </w:t>
      </w:r>
    </w:p>
    <w:p w14:paraId="4741CDE3" w14:textId="77777777" w:rsidR="00E23C55" w:rsidRDefault="006417AE">
      <w:pPr>
        <w:numPr>
          <w:ilvl w:val="0"/>
          <w:numId w:val="33"/>
        </w:numPr>
        <w:ind w:right="43"/>
      </w:pPr>
      <w:r>
        <w:t xml:space="preserve">the roles and responsibilities of entities involved in disaster operations and disaster management in the district; </w:t>
      </w:r>
    </w:p>
    <w:p w14:paraId="428461CB" w14:textId="77777777" w:rsidR="00E23C55" w:rsidRDefault="006417AE">
      <w:pPr>
        <w:numPr>
          <w:ilvl w:val="0"/>
          <w:numId w:val="33"/>
        </w:numPr>
        <w:spacing w:after="133"/>
        <w:ind w:right="43"/>
      </w:pPr>
      <w:r>
        <w:t xml:space="preserve">the coordination of disaster operations and activities relating to disaster management performed by the entities mentioned in paragraph (b); </w:t>
      </w:r>
    </w:p>
    <w:p w14:paraId="6BA88AE6" w14:textId="77777777" w:rsidR="00E23C55" w:rsidRDefault="006417AE">
      <w:pPr>
        <w:numPr>
          <w:ilvl w:val="0"/>
          <w:numId w:val="33"/>
        </w:numPr>
        <w:spacing w:after="136"/>
        <w:ind w:right="43"/>
      </w:pPr>
      <w:r>
        <w:t xml:space="preserve">events that are likely to happen in the district;  </w:t>
      </w:r>
    </w:p>
    <w:p w14:paraId="3BE597CF" w14:textId="77777777" w:rsidR="00E23C55" w:rsidRDefault="006417AE">
      <w:pPr>
        <w:numPr>
          <w:ilvl w:val="0"/>
          <w:numId w:val="33"/>
        </w:numPr>
        <w:spacing w:after="130"/>
        <w:ind w:right="43"/>
      </w:pPr>
      <w:r>
        <w:t xml:space="preserve">priorities for disaster management for the district; </w:t>
      </w:r>
    </w:p>
    <w:p w14:paraId="71FDBC95" w14:textId="77777777" w:rsidR="00E23C55" w:rsidRDefault="006417AE">
      <w:pPr>
        <w:numPr>
          <w:ilvl w:val="0"/>
          <w:numId w:val="33"/>
        </w:numPr>
        <w:spacing w:after="133"/>
        <w:ind w:right="43"/>
      </w:pPr>
      <w:r>
        <w:lastRenderedPageBreak/>
        <w:t xml:space="preserve">the matters stated in the disaster management guidelines as matters to be included in the plan; </w:t>
      </w:r>
    </w:p>
    <w:p w14:paraId="2E389EE9" w14:textId="77777777" w:rsidR="00E23C55" w:rsidRDefault="006417AE">
      <w:pPr>
        <w:numPr>
          <w:ilvl w:val="0"/>
          <w:numId w:val="33"/>
        </w:numPr>
        <w:spacing w:after="215"/>
        <w:ind w:right="43"/>
      </w:pPr>
      <w:r>
        <w:t xml:space="preserve">other matters about disaster management in the disaster district the group considers appropriate. </w:t>
      </w:r>
    </w:p>
    <w:p w14:paraId="4D351102" w14:textId="77777777" w:rsidR="00E23C55" w:rsidRDefault="006417AE">
      <w:pPr>
        <w:spacing w:after="92"/>
        <w:ind w:left="1119" w:right="43"/>
      </w:pPr>
      <w:r>
        <w:t xml:space="preserve">A DDMP must be consistent with the disaster management guidelines, in accordance with s54. </w:t>
      </w:r>
    </w:p>
    <w:p w14:paraId="07DA54B1" w14:textId="77777777" w:rsidR="00E23C55" w:rsidRDefault="006417AE">
      <w:pPr>
        <w:spacing w:after="270" w:line="259" w:lineRule="auto"/>
        <w:ind w:left="1834" w:right="0" w:firstLine="0"/>
        <w:jc w:val="left"/>
      </w:pPr>
      <w:r>
        <w:t xml:space="preserve"> </w:t>
      </w:r>
    </w:p>
    <w:p w14:paraId="5DEFD168" w14:textId="77777777" w:rsidR="00E23C55" w:rsidRDefault="006417AE">
      <w:pPr>
        <w:pStyle w:val="Heading5"/>
        <w:spacing w:after="75"/>
        <w:ind w:left="1119"/>
      </w:pPr>
      <w:r>
        <w:t>Reviewing and renewing the DDMP</w:t>
      </w:r>
      <w:r>
        <w:rPr>
          <w:i w:val="0"/>
          <w:color w:val="000000"/>
          <w:sz w:val="22"/>
        </w:rPr>
        <w:t xml:space="preserve"> (</w:t>
      </w:r>
      <w:r>
        <w:rPr>
          <w:i w:val="0"/>
          <w:color w:val="000000"/>
          <w:sz w:val="20"/>
        </w:rPr>
        <w:t>s. 55 of the DM Act)</w:t>
      </w:r>
      <w:r>
        <w:rPr>
          <w:i w:val="0"/>
          <w:color w:val="000000"/>
          <w:sz w:val="18"/>
        </w:rPr>
        <w:t xml:space="preserve"> </w:t>
      </w:r>
    </w:p>
    <w:p w14:paraId="54416B15" w14:textId="77777777" w:rsidR="00E23C55" w:rsidRDefault="006417AE">
      <w:pPr>
        <w:numPr>
          <w:ilvl w:val="0"/>
          <w:numId w:val="34"/>
        </w:numPr>
        <w:spacing w:after="113"/>
        <w:ind w:right="43"/>
      </w:pPr>
      <w:r>
        <w:t xml:space="preserve">The DDMG may review, or renew, its DDMP when the group considers it appropriate. </w:t>
      </w:r>
    </w:p>
    <w:p w14:paraId="6CB5D879" w14:textId="77777777" w:rsidR="00E23C55" w:rsidRDefault="006417AE">
      <w:pPr>
        <w:numPr>
          <w:ilvl w:val="0"/>
          <w:numId w:val="34"/>
        </w:numPr>
        <w:ind w:right="43"/>
      </w:pPr>
      <w:r>
        <w:t xml:space="preserve">However, the DDMG must review the effectiveness of the DDMP at least once a year. </w:t>
      </w:r>
    </w:p>
    <w:p w14:paraId="173E7D9D" w14:textId="77777777" w:rsidR="00E23C55" w:rsidRDefault="006417AE">
      <w:pPr>
        <w:pStyle w:val="Heading4"/>
        <w:spacing w:after="180"/>
        <w:ind w:left="1119"/>
      </w:pPr>
      <w:r>
        <w:rPr>
          <w:b/>
          <w:i w:val="0"/>
        </w:rPr>
        <w:t>Subordinate Groups and Committees</w:t>
      </w:r>
      <w:r>
        <w:rPr>
          <w:i w:val="0"/>
          <w:color w:val="000000"/>
          <w:sz w:val="20"/>
        </w:rPr>
        <w:t xml:space="preserve"> (s.48 of the DM Act) </w:t>
      </w:r>
    </w:p>
    <w:p w14:paraId="5365B9FD" w14:textId="77777777" w:rsidR="00E23C55" w:rsidRDefault="006417AE">
      <w:pPr>
        <w:spacing w:after="215"/>
        <w:ind w:left="1119" w:right="43"/>
      </w:pPr>
      <w:r>
        <w:t xml:space="preserve">The DDMG may establish committees to assist in performing its functions. These groups and committees are to provide status reports to the DDMG on a regular basis. </w:t>
      </w:r>
    </w:p>
    <w:p w14:paraId="009D0378" w14:textId="77777777" w:rsidR="00E23C55" w:rsidRDefault="006417AE">
      <w:pPr>
        <w:ind w:left="1119" w:right="43"/>
      </w:pPr>
      <w:r>
        <w:t xml:space="preserve">The Group has established the Logan District Human – Social Recovery Subcommittee, chaired by Department of Families, Seniors, Disability Services and Child Safety to coordinate relief and recovery efforts in the human social context. </w:t>
      </w:r>
    </w:p>
    <w:p w14:paraId="229ABCEE" w14:textId="77777777" w:rsidR="00E23C55" w:rsidRDefault="006417AE">
      <w:pPr>
        <w:pStyle w:val="Heading4"/>
        <w:spacing w:after="60"/>
        <w:ind w:left="1119"/>
      </w:pPr>
      <w:r>
        <w:rPr>
          <w:b/>
          <w:i w:val="0"/>
        </w:rPr>
        <w:t>Reporting Arrangements</w:t>
      </w:r>
      <w:r>
        <w:rPr>
          <w:i w:val="0"/>
          <w:color w:val="000000"/>
          <w:sz w:val="20"/>
        </w:rPr>
        <w:t xml:space="preserve"> (s.26 of the DM Act) </w:t>
      </w:r>
    </w:p>
    <w:p w14:paraId="254EC1FE" w14:textId="77777777" w:rsidR="00E23C55" w:rsidRDefault="006417AE">
      <w:pPr>
        <w:spacing w:after="138"/>
        <w:ind w:left="1119" w:right="43"/>
      </w:pPr>
      <w:r>
        <w:t xml:space="preserve">The Chairperson must prepare and provide a written report about the performance by the DDMG of its functions annually (Annual Report) on behalf of the DDMG. </w:t>
      </w:r>
    </w:p>
    <w:p w14:paraId="5974EFD9" w14:textId="77777777" w:rsidR="00E23C55" w:rsidRDefault="006417AE">
      <w:pPr>
        <w:spacing w:after="133"/>
        <w:ind w:left="1119" w:right="43"/>
      </w:pPr>
      <w:r>
        <w:t xml:space="preserve">Outlined in s.44 of the DM Act the State Group, as soon as practicable after the end of each financial year, must prepare and give to the Minister a written report about disaster management in the State. The report must include: </w:t>
      </w:r>
    </w:p>
    <w:p w14:paraId="76222D5C" w14:textId="77777777" w:rsidR="00E23C55" w:rsidRDefault="006417AE">
      <w:pPr>
        <w:numPr>
          <w:ilvl w:val="0"/>
          <w:numId w:val="35"/>
        </w:numPr>
        <w:spacing w:after="131"/>
        <w:ind w:right="43"/>
      </w:pPr>
      <w:r>
        <w:t xml:space="preserve">information about activities undertaken during the financial year to maintain or enhance the State’s disaster management; </w:t>
      </w:r>
    </w:p>
    <w:p w14:paraId="18331C8F" w14:textId="77777777" w:rsidR="00E23C55" w:rsidRDefault="006417AE">
      <w:pPr>
        <w:numPr>
          <w:ilvl w:val="0"/>
          <w:numId w:val="35"/>
        </w:numPr>
        <w:spacing w:after="130"/>
        <w:ind w:right="43"/>
      </w:pPr>
      <w:r>
        <w:t xml:space="preserve">details of disaster operations performed during the financial year; </w:t>
      </w:r>
    </w:p>
    <w:p w14:paraId="7BDB506B" w14:textId="77777777" w:rsidR="00E23C55" w:rsidRDefault="006417AE">
      <w:pPr>
        <w:numPr>
          <w:ilvl w:val="0"/>
          <w:numId w:val="35"/>
        </w:numPr>
        <w:spacing w:after="131"/>
        <w:ind w:right="43"/>
      </w:pPr>
      <w:r>
        <w:t xml:space="preserve">information about priorities for disaster management; </w:t>
      </w:r>
    </w:p>
    <w:p w14:paraId="27A91B19" w14:textId="77777777" w:rsidR="00E23C55" w:rsidRDefault="006417AE">
      <w:pPr>
        <w:numPr>
          <w:ilvl w:val="0"/>
          <w:numId w:val="35"/>
        </w:numPr>
        <w:ind w:right="43"/>
      </w:pPr>
      <w:r>
        <w:t xml:space="preserve">other matters about disaster management the Minister </w:t>
      </w:r>
      <w:proofErr w:type="gramStart"/>
      <w:r>
        <w:t>considers</w:t>
      </w:r>
      <w:proofErr w:type="gramEnd"/>
      <w:r>
        <w:t xml:space="preserve"> appropriate.</w:t>
      </w:r>
      <w:r>
        <w:rPr>
          <w:sz w:val="18"/>
        </w:rPr>
        <w:t xml:space="preserve"> </w:t>
      </w:r>
    </w:p>
    <w:p w14:paraId="1D815C3C" w14:textId="77777777" w:rsidR="00E23C55" w:rsidRDefault="006417AE">
      <w:pPr>
        <w:pStyle w:val="Heading4"/>
        <w:spacing w:after="255"/>
        <w:ind w:left="1119"/>
      </w:pPr>
      <w:r>
        <w:rPr>
          <w:b/>
          <w:i w:val="0"/>
        </w:rPr>
        <w:t xml:space="preserve">Meetings </w:t>
      </w:r>
    </w:p>
    <w:p w14:paraId="06BC2E96" w14:textId="77777777" w:rsidR="00E23C55" w:rsidRDefault="006417AE">
      <w:pPr>
        <w:pStyle w:val="Heading5"/>
        <w:ind w:left="1119"/>
      </w:pPr>
      <w:r>
        <w:t>Frequency of Meetings</w:t>
      </w:r>
      <w:r>
        <w:rPr>
          <w:sz w:val="18"/>
        </w:rPr>
        <w:t xml:space="preserve"> </w:t>
      </w:r>
    </w:p>
    <w:p w14:paraId="7C53DA39" w14:textId="77777777" w:rsidR="00E23C55" w:rsidRDefault="006417AE">
      <w:pPr>
        <w:spacing w:after="215"/>
        <w:ind w:left="1119" w:right="43"/>
      </w:pPr>
      <w:r>
        <w:t xml:space="preserve">Meetings of the DDMG must be held at least once in every six months at the times and places decided by the Chairperson.  </w:t>
      </w:r>
    </w:p>
    <w:p w14:paraId="37E7C394" w14:textId="77777777" w:rsidR="00E23C55" w:rsidRDefault="006417AE">
      <w:pPr>
        <w:spacing w:after="215"/>
        <w:ind w:left="1119" w:right="43"/>
      </w:pPr>
      <w:r>
        <w:t xml:space="preserve">The Chairperson must call a meeting if asked, in writing, to do so by the Chairperson of the State Group or at least one-half of the members of the DDMG. </w:t>
      </w:r>
    </w:p>
    <w:p w14:paraId="5146DCCE" w14:textId="77777777" w:rsidR="00E23C55" w:rsidRDefault="006417AE">
      <w:pPr>
        <w:spacing w:after="215"/>
        <w:ind w:left="1119" w:right="43"/>
      </w:pPr>
      <w:r>
        <w:t xml:space="preserve">Meetings can be held or allow members to take part in its meetings, by using any technology that reasonably allows members to hear and take part in discussions as they happen.  </w:t>
      </w:r>
    </w:p>
    <w:p w14:paraId="2691B516" w14:textId="77777777" w:rsidR="00E23C55" w:rsidRDefault="006417AE">
      <w:pPr>
        <w:spacing w:after="261" w:line="259" w:lineRule="auto"/>
        <w:ind w:left="1124" w:right="0" w:firstLine="0"/>
        <w:jc w:val="left"/>
      </w:pPr>
      <w:r>
        <w:t xml:space="preserve"> </w:t>
      </w:r>
    </w:p>
    <w:p w14:paraId="3EDCD633" w14:textId="77777777" w:rsidR="00E23C55" w:rsidRDefault="006417AE">
      <w:pPr>
        <w:pStyle w:val="Heading5"/>
        <w:ind w:left="1119"/>
      </w:pPr>
      <w:r>
        <w:t>Quorum</w:t>
      </w:r>
      <w:r>
        <w:rPr>
          <w:sz w:val="18"/>
        </w:rPr>
        <w:t xml:space="preserve"> </w:t>
      </w:r>
    </w:p>
    <w:p w14:paraId="391227C3" w14:textId="77777777" w:rsidR="00E23C55" w:rsidRDefault="006417AE">
      <w:pPr>
        <w:spacing w:after="92"/>
        <w:ind w:left="1119" w:right="43"/>
      </w:pPr>
      <w:r>
        <w:t xml:space="preserve">A quorum for a meeting of the DDMG is the number equal to: </w:t>
      </w:r>
    </w:p>
    <w:p w14:paraId="088C3763" w14:textId="77777777" w:rsidR="00E23C55" w:rsidRDefault="006417AE">
      <w:pPr>
        <w:numPr>
          <w:ilvl w:val="0"/>
          <w:numId w:val="36"/>
        </w:numPr>
        <w:spacing w:after="131"/>
        <w:ind w:right="43"/>
      </w:pPr>
      <w:r>
        <w:t xml:space="preserve">one-half of its members plus 1; or </w:t>
      </w:r>
    </w:p>
    <w:p w14:paraId="063598C0" w14:textId="77777777" w:rsidR="00E23C55" w:rsidRDefault="006417AE">
      <w:pPr>
        <w:numPr>
          <w:ilvl w:val="0"/>
          <w:numId w:val="36"/>
        </w:numPr>
        <w:ind w:right="43"/>
      </w:pPr>
      <w:r>
        <w:lastRenderedPageBreak/>
        <w:t>if one-half of its members is not a whole number, then the next highest whole number.</w:t>
      </w:r>
      <w:r>
        <w:rPr>
          <w:sz w:val="18"/>
        </w:rPr>
        <w:t xml:space="preserve"> </w:t>
      </w:r>
    </w:p>
    <w:p w14:paraId="5131B1AD" w14:textId="77777777" w:rsidR="00E23C55" w:rsidRDefault="006417AE">
      <w:pPr>
        <w:pStyle w:val="Heading4"/>
        <w:spacing w:after="218"/>
        <w:ind w:left="1119"/>
      </w:pPr>
      <w:r>
        <w:rPr>
          <w:b/>
          <w:i w:val="0"/>
        </w:rPr>
        <w:t xml:space="preserve">Secretariat Support </w:t>
      </w:r>
    </w:p>
    <w:p w14:paraId="7A7A0EF7" w14:textId="77777777" w:rsidR="00E23C55" w:rsidRDefault="006417AE">
      <w:pPr>
        <w:spacing w:after="127" w:line="341" w:lineRule="auto"/>
        <w:ind w:left="1119" w:right="43"/>
      </w:pPr>
      <w:r>
        <w:t xml:space="preserve">The DDMG Executive Team (Chairperson, Deputy Chairperson and Executive Officer) elects an appropriate person / position to provide administrative and secretariat support to the DDMG. </w:t>
      </w:r>
      <w:r>
        <w:rPr>
          <w:b/>
          <w:color w:val="1F4E79"/>
          <w:sz w:val="24"/>
        </w:rPr>
        <w:t xml:space="preserve">Training </w:t>
      </w:r>
    </w:p>
    <w:p w14:paraId="379D00C2" w14:textId="77777777" w:rsidR="00E23C55" w:rsidRDefault="006417AE">
      <w:pPr>
        <w:ind w:left="1119" w:right="43"/>
      </w:pPr>
      <w:r>
        <w:t xml:space="preserve">The Qld Disaster Management Training Framework (QDMTF) outlines the mandatory training for the various roles within the Group. The framework also allows for local areas to consider what additional training may be required to meet local hazards and needs. </w:t>
      </w:r>
    </w:p>
    <w:p w14:paraId="1D32E307" w14:textId="77777777" w:rsidR="00E23C55" w:rsidRDefault="006417AE">
      <w:pPr>
        <w:spacing w:after="139"/>
        <w:ind w:left="1119" w:right="43"/>
      </w:pPr>
      <w:r>
        <w:t xml:space="preserve">In addition to QDMTF mandatory courses for DM positions, the DDMG Executive have nominated the following courses for members and deputies to undertake.  </w:t>
      </w:r>
    </w:p>
    <w:p w14:paraId="443C4122" w14:textId="77777777" w:rsidR="00E23C55" w:rsidRDefault="006417AE">
      <w:pPr>
        <w:numPr>
          <w:ilvl w:val="0"/>
          <w:numId w:val="37"/>
        </w:numPr>
        <w:spacing w:after="0"/>
        <w:ind w:right="43"/>
      </w:pPr>
      <w:r>
        <w:t xml:space="preserve">Introduction to Emergency Risk Management </w:t>
      </w:r>
    </w:p>
    <w:p w14:paraId="569B9B07" w14:textId="77777777" w:rsidR="00E23C55" w:rsidRDefault="006417AE">
      <w:pPr>
        <w:numPr>
          <w:ilvl w:val="0"/>
          <w:numId w:val="37"/>
        </w:numPr>
        <w:spacing w:after="199"/>
        <w:ind w:right="43"/>
      </w:pPr>
      <w:r>
        <w:t xml:space="preserve">Introduction to Lessons Management </w:t>
      </w:r>
    </w:p>
    <w:p w14:paraId="2A97480A" w14:textId="77777777" w:rsidR="00E23C55" w:rsidRDefault="006417AE">
      <w:pPr>
        <w:spacing w:after="142"/>
        <w:ind w:left="1119" w:right="43"/>
      </w:pPr>
      <w:r>
        <w:t xml:space="preserve">In addition, members and deputies of agencies with a functional recovery role are to undertake:  </w:t>
      </w:r>
    </w:p>
    <w:p w14:paraId="08B38213" w14:textId="77777777" w:rsidR="00E23C55" w:rsidRDefault="006417AE">
      <w:pPr>
        <w:numPr>
          <w:ilvl w:val="0"/>
          <w:numId w:val="37"/>
        </w:numPr>
        <w:spacing w:after="0"/>
        <w:ind w:right="43"/>
      </w:pPr>
      <w:r>
        <w:t xml:space="preserve">Introduction to recovery  </w:t>
      </w:r>
    </w:p>
    <w:p w14:paraId="6991CF98" w14:textId="77777777" w:rsidR="00E23C55" w:rsidRDefault="006417AE">
      <w:pPr>
        <w:numPr>
          <w:ilvl w:val="0"/>
          <w:numId w:val="37"/>
        </w:numPr>
        <w:spacing w:after="194"/>
        <w:ind w:right="43"/>
      </w:pPr>
      <w:r>
        <w:t xml:space="preserve">Working in recovery.  </w:t>
      </w:r>
    </w:p>
    <w:p w14:paraId="19D5D901" w14:textId="77777777" w:rsidR="00E23C55" w:rsidRDefault="006417AE">
      <w:pPr>
        <w:ind w:left="1119" w:right="43"/>
      </w:pPr>
      <w:r>
        <w:t xml:space="preserve">Personnel nominated to perform functional roles within the DDCC need only complete the necessary modules for the areas they are to perform duties. </w:t>
      </w:r>
      <w:r>
        <w:rPr>
          <w:b/>
          <w:sz w:val="22"/>
        </w:rPr>
        <w:t xml:space="preserve"> </w:t>
      </w:r>
      <w:r>
        <w:br w:type="page"/>
      </w:r>
    </w:p>
    <w:p w14:paraId="3BF2CC96" w14:textId="77777777" w:rsidR="00E23C55" w:rsidRDefault="006417AE">
      <w:pPr>
        <w:spacing w:after="297" w:line="259" w:lineRule="auto"/>
        <w:ind w:left="10" w:right="37"/>
        <w:jc w:val="right"/>
      </w:pPr>
      <w:r>
        <w:rPr>
          <w:i/>
          <w:sz w:val="24"/>
        </w:rPr>
        <w:lastRenderedPageBreak/>
        <w:t xml:space="preserve">Annexure E </w:t>
      </w:r>
    </w:p>
    <w:p w14:paraId="6C9F6C6F" w14:textId="77777777" w:rsidR="00E23C55" w:rsidRDefault="006417AE">
      <w:pPr>
        <w:pStyle w:val="Heading2"/>
        <w:spacing w:after="0"/>
        <w:ind w:left="1119"/>
      </w:pPr>
      <w:bookmarkStart w:id="49" w:name="_Toc238480083"/>
      <w:r>
        <w:rPr>
          <w:b w:val="0"/>
          <w:i/>
        </w:rPr>
        <w:t>Amendment and Version Control Register</w:t>
      </w:r>
      <w:bookmarkEnd w:id="49"/>
      <w:r>
        <w:rPr>
          <w:b w:val="0"/>
          <w:i/>
        </w:rPr>
        <w:t xml:space="preserve"> </w:t>
      </w:r>
    </w:p>
    <w:tbl>
      <w:tblPr>
        <w:tblStyle w:val="TableGrid"/>
        <w:tblW w:w="8364" w:type="dxa"/>
        <w:tblInd w:w="1125" w:type="dxa"/>
        <w:tblCellMar>
          <w:top w:w="52" w:type="dxa"/>
          <w:left w:w="104" w:type="dxa"/>
          <w:right w:w="115" w:type="dxa"/>
        </w:tblCellMar>
        <w:tblLook w:val="04A0" w:firstRow="1" w:lastRow="0" w:firstColumn="1" w:lastColumn="0" w:noHBand="0" w:noVBand="1"/>
      </w:tblPr>
      <w:tblGrid>
        <w:gridCol w:w="1559"/>
        <w:gridCol w:w="1277"/>
        <w:gridCol w:w="1841"/>
        <w:gridCol w:w="3687"/>
      </w:tblGrid>
      <w:tr w:rsidR="00E23C55" w14:paraId="440E690B" w14:textId="77777777">
        <w:trPr>
          <w:trHeight w:val="584"/>
        </w:trPr>
        <w:tc>
          <w:tcPr>
            <w:tcW w:w="1559" w:type="dxa"/>
            <w:tcBorders>
              <w:top w:val="single" w:sz="4" w:space="0" w:color="000000"/>
              <w:left w:val="single" w:sz="4" w:space="0" w:color="000000"/>
              <w:bottom w:val="single" w:sz="4" w:space="0" w:color="000000"/>
              <w:right w:val="single" w:sz="4" w:space="0" w:color="000000"/>
            </w:tcBorders>
            <w:shd w:val="clear" w:color="auto" w:fill="0070C0"/>
          </w:tcPr>
          <w:p w14:paraId="3B0FC547" w14:textId="77777777" w:rsidR="00E23C55" w:rsidRDefault="006417AE">
            <w:pPr>
              <w:spacing w:after="0" w:line="259" w:lineRule="auto"/>
              <w:ind w:left="0" w:right="0" w:firstLine="0"/>
              <w:jc w:val="left"/>
            </w:pPr>
            <w:r>
              <w:rPr>
                <w:color w:val="FFFFFF"/>
              </w:rPr>
              <w:t xml:space="preserve">Amendment/ Version </w:t>
            </w:r>
          </w:p>
        </w:tc>
        <w:tc>
          <w:tcPr>
            <w:tcW w:w="1277"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670FFE72" w14:textId="77777777" w:rsidR="00E23C55" w:rsidRDefault="006417AE">
            <w:pPr>
              <w:spacing w:after="0" w:line="259" w:lineRule="auto"/>
              <w:ind w:left="2" w:right="0" w:firstLine="0"/>
              <w:jc w:val="center"/>
            </w:pPr>
            <w:r>
              <w:rPr>
                <w:color w:val="FFFFFF"/>
              </w:rPr>
              <w:t xml:space="preserve">Date </w:t>
            </w:r>
          </w:p>
        </w:tc>
        <w:tc>
          <w:tcPr>
            <w:tcW w:w="184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6BA14A75" w14:textId="77777777" w:rsidR="00E23C55" w:rsidRDefault="006417AE">
            <w:pPr>
              <w:spacing w:after="0" w:line="259" w:lineRule="auto"/>
              <w:ind w:left="1" w:right="0" w:firstLine="0"/>
              <w:jc w:val="left"/>
            </w:pPr>
            <w:r>
              <w:rPr>
                <w:color w:val="FFFFFF"/>
              </w:rPr>
              <w:t xml:space="preserve">Updated By </w:t>
            </w:r>
          </w:p>
        </w:tc>
        <w:tc>
          <w:tcPr>
            <w:tcW w:w="3687"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5B24BB0" w14:textId="77777777" w:rsidR="00E23C55" w:rsidRDefault="006417AE">
            <w:pPr>
              <w:spacing w:after="0" w:line="259" w:lineRule="auto"/>
              <w:ind w:left="4" w:right="0" w:firstLine="0"/>
              <w:jc w:val="left"/>
            </w:pPr>
            <w:r>
              <w:rPr>
                <w:color w:val="FFFFFF"/>
              </w:rPr>
              <w:t xml:space="preserve">Comments </w:t>
            </w:r>
          </w:p>
        </w:tc>
      </w:tr>
      <w:tr w:rsidR="00E23C55" w14:paraId="281C50A5" w14:textId="77777777">
        <w:trPr>
          <w:trHeight w:val="524"/>
        </w:trPr>
        <w:tc>
          <w:tcPr>
            <w:tcW w:w="1559" w:type="dxa"/>
            <w:tcBorders>
              <w:top w:val="single" w:sz="4" w:space="0" w:color="000000"/>
              <w:left w:val="single" w:sz="4" w:space="0" w:color="000000"/>
              <w:bottom w:val="single" w:sz="4" w:space="0" w:color="000000"/>
              <w:right w:val="single" w:sz="4" w:space="0" w:color="000000"/>
            </w:tcBorders>
            <w:vAlign w:val="center"/>
          </w:tcPr>
          <w:p w14:paraId="77E0971F" w14:textId="77777777" w:rsidR="00E23C55" w:rsidRDefault="006417AE">
            <w:pPr>
              <w:spacing w:after="0" w:line="259" w:lineRule="auto"/>
              <w:ind w:left="0" w:right="0" w:firstLine="0"/>
              <w:jc w:val="left"/>
            </w:pPr>
            <w:r>
              <w:rPr>
                <w:sz w:val="19"/>
              </w:rPr>
              <w:t xml:space="preserve">Version 1.0 </w:t>
            </w:r>
          </w:p>
        </w:tc>
        <w:tc>
          <w:tcPr>
            <w:tcW w:w="1277" w:type="dxa"/>
            <w:tcBorders>
              <w:top w:val="single" w:sz="4" w:space="0" w:color="000000"/>
              <w:left w:val="single" w:sz="4" w:space="0" w:color="000000"/>
              <w:bottom w:val="single" w:sz="4" w:space="0" w:color="000000"/>
              <w:right w:val="single" w:sz="4" w:space="0" w:color="000000"/>
            </w:tcBorders>
            <w:vAlign w:val="center"/>
          </w:tcPr>
          <w:p w14:paraId="7E126F14" w14:textId="77777777" w:rsidR="00E23C55" w:rsidRDefault="006417AE">
            <w:pPr>
              <w:spacing w:after="0" w:line="259" w:lineRule="auto"/>
              <w:ind w:left="1" w:right="0" w:firstLine="0"/>
              <w:jc w:val="center"/>
            </w:pPr>
            <w:r>
              <w:rPr>
                <w:sz w:val="19"/>
              </w:rPr>
              <w:t xml:space="preserve">1/11/2007 </w:t>
            </w:r>
          </w:p>
        </w:tc>
        <w:tc>
          <w:tcPr>
            <w:tcW w:w="1841" w:type="dxa"/>
            <w:tcBorders>
              <w:top w:val="single" w:sz="4" w:space="0" w:color="000000"/>
              <w:left w:val="single" w:sz="4" w:space="0" w:color="000000"/>
              <w:bottom w:val="single" w:sz="4" w:space="0" w:color="000000"/>
              <w:right w:val="single" w:sz="4" w:space="0" w:color="000000"/>
            </w:tcBorders>
            <w:vAlign w:val="center"/>
          </w:tcPr>
          <w:p w14:paraId="243C44FC" w14:textId="77777777" w:rsidR="00E23C55" w:rsidRDefault="006417AE">
            <w:pPr>
              <w:spacing w:after="0" w:line="259" w:lineRule="auto"/>
              <w:ind w:left="1" w:right="0" w:firstLine="0"/>
              <w:jc w:val="left"/>
            </w:pPr>
            <w:r>
              <w:rPr>
                <w:sz w:val="19"/>
              </w:rPr>
              <w:t xml:space="preserve">KTG Engineering </w:t>
            </w:r>
          </w:p>
        </w:tc>
        <w:tc>
          <w:tcPr>
            <w:tcW w:w="3687" w:type="dxa"/>
            <w:tcBorders>
              <w:top w:val="single" w:sz="4" w:space="0" w:color="000000"/>
              <w:left w:val="single" w:sz="4" w:space="0" w:color="000000"/>
              <w:bottom w:val="single" w:sz="4" w:space="0" w:color="000000"/>
              <w:right w:val="single" w:sz="4" w:space="0" w:color="000000"/>
            </w:tcBorders>
            <w:vAlign w:val="center"/>
          </w:tcPr>
          <w:p w14:paraId="372F2E9F" w14:textId="77777777" w:rsidR="00E23C55" w:rsidRDefault="006417AE">
            <w:pPr>
              <w:spacing w:after="0" w:line="259" w:lineRule="auto"/>
              <w:ind w:left="4" w:right="0" w:firstLine="0"/>
              <w:jc w:val="left"/>
            </w:pPr>
            <w:r>
              <w:rPr>
                <w:sz w:val="19"/>
              </w:rPr>
              <w:t xml:space="preserve">Initial version of plan </w:t>
            </w:r>
          </w:p>
        </w:tc>
      </w:tr>
      <w:tr w:rsidR="00E23C55" w14:paraId="18652340" w14:textId="77777777">
        <w:trPr>
          <w:trHeight w:val="528"/>
        </w:trPr>
        <w:tc>
          <w:tcPr>
            <w:tcW w:w="1559" w:type="dxa"/>
            <w:tcBorders>
              <w:top w:val="single" w:sz="4" w:space="0" w:color="000000"/>
              <w:left w:val="single" w:sz="4" w:space="0" w:color="000000"/>
              <w:bottom w:val="single" w:sz="4" w:space="0" w:color="000000"/>
              <w:right w:val="single" w:sz="4" w:space="0" w:color="000000"/>
            </w:tcBorders>
          </w:tcPr>
          <w:p w14:paraId="614E9D56" w14:textId="77777777" w:rsidR="00E23C55" w:rsidRDefault="006417AE">
            <w:pPr>
              <w:spacing w:after="0" w:line="259" w:lineRule="auto"/>
              <w:ind w:left="0" w:right="0" w:firstLine="0"/>
              <w:jc w:val="left"/>
            </w:pPr>
            <w:r>
              <w:rPr>
                <w:sz w:val="19"/>
              </w:rPr>
              <w:t xml:space="preserve">Amendment 1/2007 </w:t>
            </w:r>
          </w:p>
        </w:tc>
        <w:tc>
          <w:tcPr>
            <w:tcW w:w="1277" w:type="dxa"/>
            <w:tcBorders>
              <w:top w:val="single" w:sz="4" w:space="0" w:color="000000"/>
              <w:left w:val="single" w:sz="4" w:space="0" w:color="000000"/>
              <w:bottom w:val="single" w:sz="4" w:space="0" w:color="000000"/>
              <w:right w:val="single" w:sz="4" w:space="0" w:color="000000"/>
            </w:tcBorders>
          </w:tcPr>
          <w:p w14:paraId="1FF6CC74" w14:textId="77777777" w:rsidR="00E23C55" w:rsidRDefault="006417AE">
            <w:pPr>
              <w:spacing w:after="0" w:line="259" w:lineRule="auto"/>
              <w:ind w:left="54" w:right="0" w:firstLine="0"/>
              <w:jc w:val="left"/>
            </w:pPr>
            <w:r>
              <w:rPr>
                <w:sz w:val="19"/>
              </w:rPr>
              <w:t xml:space="preserve">24/12/2007 </w:t>
            </w:r>
          </w:p>
        </w:tc>
        <w:tc>
          <w:tcPr>
            <w:tcW w:w="1841" w:type="dxa"/>
            <w:tcBorders>
              <w:top w:val="single" w:sz="4" w:space="0" w:color="000000"/>
              <w:left w:val="single" w:sz="4" w:space="0" w:color="000000"/>
              <w:bottom w:val="single" w:sz="4" w:space="0" w:color="000000"/>
              <w:right w:val="single" w:sz="4" w:space="0" w:color="000000"/>
            </w:tcBorders>
          </w:tcPr>
          <w:p w14:paraId="5A0E3A4F" w14:textId="77777777" w:rsidR="00E23C55" w:rsidRDefault="006417AE">
            <w:pPr>
              <w:spacing w:after="0" w:line="259" w:lineRule="auto"/>
              <w:ind w:left="1" w:right="0" w:firstLine="0"/>
              <w:jc w:val="left"/>
            </w:pPr>
            <w:r>
              <w:rPr>
                <w:sz w:val="19"/>
              </w:rPr>
              <w:t xml:space="preserve">KTG Engineering </w:t>
            </w:r>
          </w:p>
        </w:tc>
        <w:tc>
          <w:tcPr>
            <w:tcW w:w="3687" w:type="dxa"/>
            <w:tcBorders>
              <w:top w:val="single" w:sz="4" w:space="0" w:color="000000"/>
              <w:left w:val="single" w:sz="4" w:space="0" w:color="000000"/>
              <w:bottom w:val="single" w:sz="4" w:space="0" w:color="000000"/>
              <w:right w:val="single" w:sz="4" w:space="0" w:color="000000"/>
            </w:tcBorders>
          </w:tcPr>
          <w:p w14:paraId="6EDFBD11" w14:textId="77777777" w:rsidR="00E23C55" w:rsidRDefault="006417AE">
            <w:pPr>
              <w:spacing w:after="0" w:line="259" w:lineRule="auto"/>
              <w:ind w:left="4" w:right="0" w:firstLine="0"/>
              <w:jc w:val="left"/>
            </w:pPr>
            <w:r>
              <w:rPr>
                <w:sz w:val="19"/>
              </w:rPr>
              <w:t xml:space="preserve">Update to community context </w:t>
            </w:r>
          </w:p>
        </w:tc>
      </w:tr>
      <w:tr w:rsidR="00E23C55" w14:paraId="452533D1" w14:textId="77777777">
        <w:trPr>
          <w:trHeight w:val="519"/>
        </w:trPr>
        <w:tc>
          <w:tcPr>
            <w:tcW w:w="1559" w:type="dxa"/>
            <w:tcBorders>
              <w:top w:val="single" w:sz="4" w:space="0" w:color="000000"/>
              <w:left w:val="single" w:sz="4" w:space="0" w:color="000000"/>
              <w:bottom w:val="single" w:sz="4" w:space="0" w:color="000000"/>
              <w:right w:val="single" w:sz="4" w:space="0" w:color="000000"/>
            </w:tcBorders>
            <w:vAlign w:val="center"/>
          </w:tcPr>
          <w:p w14:paraId="7B05FB47" w14:textId="77777777" w:rsidR="00E23C55" w:rsidRDefault="006417AE">
            <w:pPr>
              <w:spacing w:after="0" w:line="259" w:lineRule="auto"/>
              <w:ind w:left="0" w:right="0" w:firstLine="0"/>
              <w:jc w:val="left"/>
            </w:pPr>
            <w:r>
              <w:rPr>
                <w:sz w:val="19"/>
              </w:rPr>
              <w:t xml:space="preserve">Version 1.2 </w:t>
            </w:r>
          </w:p>
        </w:tc>
        <w:tc>
          <w:tcPr>
            <w:tcW w:w="1277" w:type="dxa"/>
            <w:tcBorders>
              <w:top w:val="single" w:sz="4" w:space="0" w:color="000000"/>
              <w:left w:val="single" w:sz="4" w:space="0" w:color="000000"/>
              <w:bottom w:val="single" w:sz="4" w:space="0" w:color="000000"/>
              <w:right w:val="single" w:sz="4" w:space="0" w:color="000000"/>
            </w:tcBorders>
            <w:vAlign w:val="center"/>
          </w:tcPr>
          <w:p w14:paraId="2F85D95E" w14:textId="77777777" w:rsidR="00E23C55" w:rsidRDefault="006417AE">
            <w:pPr>
              <w:spacing w:after="0" w:line="259" w:lineRule="auto"/>
              <w:ind w:left="1" w:right="0" w:firstLine="0"/>
              <w:jc w:val="center"/>
            </w:pPr>
            <w:r>
              <w:rPr>
                <w:sz w:val="19"/>
              </w:rPr>
              <w:t xml:space="preserve">1/09/2010 </w:t>
            </w:r>
          </w:p>
        </w:tc>
        <w:tc>
          <w:tcPr>
            <w:tcW w:w="1841" w:type="dxa"/>
            <w:tcBorders>
              <w:top w:val="single" w:sz="4" w:space="0" w:color="000000"/>
              <w:left w:val="single" w:sz="4" w:space="0" w:color="000000"/>
              <w:bottom w:val="single" w:sz="4" w:space="0" w:color="000000"/>
              <w:right w:val="single" w:sz="4" w:space="0" w:color="000000"/>
            </w:tcBorders>
            <w:vAlign w:val="center"/>
          </w:tcPr>
          <w:p w14:paraId="3CF0A751" w14:textId="77777777" w:rsidR="00E23C55" w:rsidRDefault="006417AE">
            <w:pPr>
              <w:spacing w:after="0" w:line="259" w:lineRule="auto"/>
              <w:ind w:left="1" w:right="0" w:firstLine="0"/>
              <w:jc w:val="left"/>
            </w:pPr>
            <w:r>
              <w:rPr>
                <w:sz w:val="19"/>
              </w:rPr>
              <w:t xml:space="preserve">KTG Engineering </w:t>
            </w:r>
          </w:p>
        </w:tc>
        <w:tc>
          <w:tcPr>
            <w:tcW w:w="3687" w:type="dxa"/>
            <w:tcBorders>
              <w:top w:val="single" w:sz="4" w:space="0" w:color="000000"/>
              <w:left w:val="single" w:sz="4" w:space="0" w:color="000000"/>
              <w:bottom w:val="single" w:sz="4" w:space="0" w:color="000000"/>
              <w:right w:val="single" w:sz="4" w:space="0" w:color="000000"/>
            </w:tcBorders>
            <w:vAlign w:val="center"/>
          </w:tcPr>
          <w:p w14:paraId="774FA2CB" w14:textId="77777777" w:rsidR="00E23C55" w:rsidRDefault="006417AE">
            <w:pPr>
              <w:spacing w:after="0" w:line="259" w:lineRule="auto"/>
              <w:ind w:left="4" w:right="0" w:firstLine="0"/>
              <w:jc w:val="left"/>
            </w:pPr>
            <w:r>
              <w:rPr>
                <w:sz w:val="19"/>
              </w:rPr>
              <w:t xml:space="preserve">Update of entire plan </w:t>
            </w:r>
          </w:p>
        </w:tc>
      </w:tr>
      <w:tr w:rsidR="00E23C55" w14:paraId="145BC2FC" w14:textId="77777777">
        <w:trPr>
          <w:trHeight w:val="518"/>
        </w:trPr>
        <w:tc>
          <w:tcPr>
            <w:tcW w:w="1559" w:type="dxa"/>
            <w:tcBorders>
              <w:top w:val="single" w:sz="4" w:space="0" w:color="000000"/>
              <w:left w:val="single" w:sz="4" w:space="0" w:color="000000"/>
              <w:bottom w:val="single" w:sz="4" w:space="0" w:color="000000"/>
              <w:right w:val="single" w:sz="4" w:space="0" w:color="000000"/>
            </w:tcBorders>
            <w:vAlign w:val="center"/>
          </w:tcPr>
          <w:p w14:paraId="3F41AC52" w14:textId="77777777" w:rsidR="00E23C55" w:rsidRDefault="006417AE">
            <w:pPr>
              <w:spacing w:after="0" w:line="259" w:lineRule="auto"/>
              <w:ind w:left="0" w:right="0" w:firstLine="0"/>
              <w:jc w:val="left"/>
            </w:pPr>
            <w:r>
              <w:rPr>
                <w:sz w:val="19"/>
              </w:rPr>
              <w:t xml:space="preserve">Version 2.0 </w:t>
            </w:r>
          </w:p>
        </w:tc>
        <w:tc>
          <w:tcPr>
            <w:tcW w:w="1277" w:type="dxa"/>
            <w:tcBorders>
              <w:top w:val="single" w:sz="4" w:space="0" w:color="000000"/>
              <w:left w:val="single" w:sz="4" w:space="0" w:color="000000"/>
              <w:bottom w:val="single" w:sz="4" w:space="0" w:color="000000"/>
              <w:right w:val="single" w:sz="4" w:space="0" w:color="000000"/>
            </w:tcBorders>
            <w:vAlign w:val="center"/>
          </w:tcPr>
          <w:p w14:paraId="557CA5FF" w14:textId="77777777" w:rsidR="00E23C55" w:rsidRDefault="006417AE">
            <w:pPr>
              <w:spacing w:after="0" w:line="259" w:lineRule="auto"/>
              <w:ind w:left="54" w:right="0" w:firstLine="0"/>
              <w:jc w:val="left"/>
            </w:pPr>
            <w:r>
              <w:rPr>
                <w:sz w:val="19"/>
              </w:rPr>
              <w:t xml:space="preserve">28/02/2013 </w:t>
            </w:r>
          </w:p>
        </w:tc>
        <w:tc>
          <w:tcPr>
            <w:tcW w:w="1841" w:type="dxa"/>
            <w:tcBorders>
              <w:top w:val="single" w:sz="4" w:space="0" w:color="000000"/>
              <w:left w:val="single" w:sz="4" w:space="0" w:color="000000"/>
              <w:bottom w:val="single" w:sz="4" w:space="0" w:color="000000"/>
              <w:right w:val="single" w:sz="4" w:space="0" w:color="000000"/>
            </w:tcBorders>
            <w:vAlign w:val="center"/>
          </w:tcPr>
          <w:p w14:paraId="29F90A2B"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vAlign w:val="center"/>
          </w:tcPr>
          <w:p w14:paraId="5207E7FD" w14:textId="77777777" w:rsidR="00E23C55" w:rsidRDefault="006417AE">
            <w:pPr>
              <w:spacing w:after="0" w:line="259" w:lineRule="auto"/>
              <w:ind w:left="4" w:right="0" w:firstLine="0"/>
              <w:jc w:val="left"/>
            </w:pPr>
            <w:r>
              <w:rPr>
                <w:sz w:val="19"/>
              </w:rPr>
              <w:t xml:space="preserve">Full version replacement </w:t>
            </w:r>
          </w:p>
        </w:tc>
      </w:tr>
      <w:tr w:rsidR="00E23C55" w14:paraId="1CF2967C" w14:textId="77777777">
        <w:trPr>
          <w:trHeight w:val="749"/>
        </w:trPr>
        <w:tc>
          <w:tcPr>
            <w:tcW w:w="1559" w:type="dxa"/>
            <w:tcBorders>
              <w:top w:val="single" w:sz="4" w:space="0" w:color="000000"/>
              <w:left w:val="single" w:sz="4" w:space="0" w:color="000000"/>
              <w:bottom w:val="single" w:sz="4" w:space="0" w:color="000000"/>
              <w:right w:val="single" w:sz="4" w:space="0" w:color="000000"/>
            </w:tcBorders>
          </w:tcPr>
          <w:p w14:paraId="1F53EA82" w14:textId="77777777" w:rsidR="00E23C55" w:rsidRDefault="006417AE">
            <w:pPr>
              <w:spacing w:after="0" w:line="259" w:lineRule="auto"/>
              <w:ind w:left="0" w:right="0" w:firstLine="0"/>
              <w:jc w:val="left"/>
            </w:pPr>
            <w:r>
              <w:rPr>
                <w:sz w:val="19"/>
              </w:rPr>
              <w:t xml:space="preserve">Amendment 1/2013 </w:t>
            </w:r>
          </w:p>
        </w:tc>
        <w:tc>
          <w:tcPr>
            <w:tcW w:w="1277" w:type="dxa"/>
            <w:tcBorders>
              <w:top w:val="single" w:sz="4" w:space="0" w:color="000000"/>
              <w:left w:val="single" w:sz="4" w:space="0" w:color="000000"/>
              <w:bottom w:val="single" w:sz="4" w:space="0" w:color="000000"/>
              <w:right w:val="single" w:sz="4" w:space="0" w:color="000000"/>
            </w:tcBorders>
          </w:tcPr>
          <w:p w14:paraId="7158301A" w14:textId="77777777" w:rsidR="00E23C55" w:rsidRDefault="006417AE">
            <w:pPr>
              <w:spacing w:after="0" w:line="259" w:lineRule="auto"/>
              <w:ind w:left="54" w:right="0" w:firstLine="0"/>
              <w:jc w:val="left"/>
            </w:pPr>
            <w:r>
              <w:rPr>
                <w:sz w:val="19"/>
              </w:rPr>
              <w:t xml:space="preserve">18/10/2013 </w:t>
            </w:r>
          </w:p>
        </w:tc>
        <w:tc>
          <w:tcPr>
            <w:tcW w:w="1841" w:type="dxa"/>
            <w:tcBorders>
              <w:top w:val="single" w:sz="4" w:space="0" w:color="000000"/>
              <w:left w:val="single" w:sz="4" w:space="0" w:color="000000"/>
              <w:bottom w:val="single" w:sz="4" w:space="0" w:color="000000"/>
              <w:right w:val="single" w:sz="4" w:space="0" w:color="000000"/>
            </w:tcBorders>
          </w:tcPr>
          <w:p w14:paraId="5F3A3C18"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58205F3A" w14:textId="77777777" w:rsidR="00E23C55" w:rsidRDefault="006417AE">
            <w:pPr>
              <w:spacing w:after="0" w:line="259" w:lineRule="auto"/>
              <w:ind w:left="4" w:right="0" w:firstLine="0"/>
              <w:jc w:val="left"/>
            </w:pPr>
            <w:r>
              <w:rPr>
                <w:sz w:val="19"/>
              </w:rPr>
              <w:t xml:space="preserve">Amendment to Annexure ‘D’, ‘Recovery </w:t>
            </w:r>
          </w:p>
          <w:p w14:paraId="6CF20D3C" w14:textId="77777777" w:rsidR="00E23C55" w:rsidRDefault="006417AE">
            <w:pPr>
              <w:spacing w:after="0" w:line="259" w:lineRule="auto"/>
              <w:ind w:left="4" w:right="0" w:firstLine="0"/>
              <w:jc w:val="left"/>
            </w:pPr>
            <w:r>
              <w:rPr>
                <w:sz w:val="19"/>
              </w:rPr>
              <w:t xml:space="preserve">Strategy’, Review and Renewal of Plan’, ‘Exercises’, ‘Response Strategy’ </w:t>
            </w:r>
          </w:p>
        </w:tc>
      </w:tr>
      <w:tr w:rsidR="00E23C55" w14:paraId="13B6C9FB" w14:textId="77777777">
        <w:trPr>
          <w:trHeight w:val="518"/>
        </w:trPr>
        <w:tc>
          <w:tcPr>
            <w:tcW w:w="1559" w:type="dxa"/>
            <w:tcBorders>
              <w:top w:val="single" w:sz="4" w:space="0" w:color="000000"/>
              <w:left w:val="single" w:sz="4" w:space="0" w:color="000000"/>
              <w:bottom w:val="single" w:sz="4" w:space="0" w:color="000000"/>
              <w:right w:val="single" w:sz="4" w:space="0" w:color="000000"/>
            </w:tcBorders>
            <w:vAlign w:val="center"/>
          </w:tcPr>
          <w:p w14:paraId="2183C4E0" w14:textId="77777777" w:rsidR="00E23C55" w:rsidRDefault="006417AE">
            <w:pPr>
              <w:spacing w:after="0" w:line="259" w:lineRule="auto"/>
              <w:ind w:left="0" w:right="0" w:firstLine="0"/>
              <w:jc w:val="left"/>
            </w:pPr>
            <w:r>
              <w:rPr>
                <w:sz w:val="19"/>
              </w:rPr>
              <w:t xml:space="preserve">Version 3.0 </w:t>
            </w:r>
          </w:p>
        </w:tc>
        <w:tc>
          <w:tcPr>
            <w:tcW w:w="1277" w:type="dxa"/>
            <w:tcBorders>
              <w:top w:val="single" w:sz="4" w:space="0" w:color="000000"/>
              <w:left w:val="single" w:sz="4" w:space="0" w:color="000000"/>
              <w:bottom w:val="single" w:sz="4" w:space="0" w:color="000000"/>
              <w:right w:val="single" w:sz="4" w:space="0" w:color="000000"/>
            </w:tcBorders>
            <w:vAlign w:val="center"/>
          </w:tcPr>
          <w:p w14:paraId="57249732" w14:textId="77777777" w:rsidR="00E23C55" w:rsidRDefault="006417AE">
            <w:pPr>
              <w:spacing w:after="0" w:line="259" w:lineRule="auto"/>
              <w:ind w:left="54" w:right="0" w:firstLine="0"/>
              <w:jc w:val="left"/>
            </w:pPr>
            <w:r>
              <w:rPr>
                <w:sz w:val="19"/>
              </w:rPr>
              <w:t xml:space="preserve">15/08/2014 </w:t>
            </w:r>
          </w:p>
        </w:tc>
        <w:tc>
          <w:tcPr>
            <w:tcW w:w="1841" w:type="dxa"/>
            <w:tcBorders>
              <w:top w:val="single" w:sz="4" w:space="0" w:color="000000"/>
              <w:left w:val="single" w:sz="4" w:space="0" w:color="000000"/>
              <w:bottom w:val="single" w:sz="4" w:space="0" w:color="000000"/>
              <w:right w:val="single" w:sz="4" w:space="0" w:color="000000"/>
            </w:tcBorders>
            <w:vAlign w:val="center"/>
          </w:tcPr>
          <w:p w14:paraId="31C9407E"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vAlign w:val="center"/>
          </w:tcPr>
          <w:p w14:paraId="10BBE7C2" w14:textId="77777777" w:rsidR="00E23C55" w:rsidRDefault="006417AE">
            <w:pPr>
              <w:spacing w:after="0" w:line="259" w:lineRule="auto"/>
              <w:ind w:left="4" w:right="0" w:firstLine="0"/>
              <w:jc w:val="left"/>
            </w:pPr>
            <w:r>
              <w:rPr>
                <w:sz w:val="19"/>
              </w:rPr>
              <w:t xml:space="preserve">Update of entire plan </w:t>
            </w:r>
          </w:p>
        </w:tc>
      </w:tr>
      <w:tr w:rsidR="00E23C55" w14:paraId="76B441A5" w14:textId="77777777">
        <w:trPr>
          <w:trHeight w:val="528"/>
        </w:trPr>
        <w:tc>
          <w:tcPr>
            <w:tcW w:w="1559" w:type="dxa"/>
            <w:tcBorders>
              <w:top w:val="single" w:sz="4" w:space="0" w:color="000000"/>
              <w:left w:val="single" w:sz="4" w:space="0" w:color="000000"/>
              <w:bottom w:val="single" w:sz="4" w:space="0" w:color="000000"/>
              <w:right w:val="single" w:sz="4" w:space="0" w:color="000000"/>
            </w:tcBorders>
          </w:tcPr>
          <w:p w14:paraId="666F671E" w14:textId="77777777" w:rsidR="00E23C55" w:rsidRDefault="006417AE">
            <w:pPr>
              <w:spacing w:after="0" w:line="259" w:lineRule="auto"/>
              <w:ind w:left="0" w:right="0" w:firstLine="0"/>
              <w:jc w:val="left"/>
            </w:pPr>
            <w:r>
              <w:rPr>
                <w:sz w:val="19"/>
              </w:rPr>
              <w:t xml:space="preserve">Version 3.1 </w:t>
            </w:r>
          </w:p>
        </w:tc>
        <w:tc>
          <w:tcPr>
            <w:tcW w:w="1277" w:type="dxa"/>
            <w:tcBorders>
              <w:top w:val="single" w:sz="4" w:space="0" w:color="000000"/>
              <w:left w:val="single" w:sz="4" w:space="0" w:color="000000"/>
              <w:bottom w:val="single" w:sz="4" w:space="0" w:color="000000"/>
              <w:right w:val="single" w:sz="4" w:space="0" w:color="000000"/>
            </w:tcBorders>
          </w:tcPr>
          <w:p w14:paraId="5AD3C7EF" w14:textId="77777777" w:rsidR="00E23C55" w:rsidRDefault="006417AE">
            <w:pPr>
              <w:spacing w:after="0" w:line="259" w:lineRule="auto"/>
              <w:ind w:left="54" w:right="0" w:firstLine="0"/>
              <w:jc w:val="left"/>
            </w:pPr>
            <w:r>
              <w:rPr>
                <w:sz w:val="19"/>
              </w:rPr>
              <w:t xml:space="preserve">23/06/2015 </w:t>
            </w:r>
          </w:p>
        </w:tc>
        <w:tc>
          <w:tcPr>
            <w:tcW w:w="1841" w:type="dxa"/>
            <w:tcBorders>
              <w:top w:val="single" w:sz="4" w:space="0" w:color="000000"/>
              <w:left w:val="single" w:sz="4" w:space="0" w:color="000000"/>
              <w:bottom w:val="single" w:sz="4" w:space="0" w:color="000000"/>
              <w:right w:val="single" w:sz="4" w:space="0" w:color="000000"/>
            </w:tcBorders>
          </w:tcPr>
          <w:p w14:paraId="09A9F418"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5805EF25" w14:textId="77777777" w:rsidR="00E23C55" w:rsidRDefault="006417AE">
            <w:pPr>
              <w:spacing w:after="0" w:line="259" w:lineRule="auto"/>
              <w:ind w:left="4" w:right="0" w:firstLine="0"/>
              <w:jc w:val="left"/>
            </w:pPr>
            <w:r>
              <w:rPr>
                <w:sz w:val="19"/>
              </w:rPr>
              <w:t xml:space="preserve">Review of Entire plan to incorporate machinery of government changes </w:t>
            </w:r>
          </w:p>
        </w:tc>
      </w:tr>
      <w:tr w:rsidR="00E23C55" w14:paraId="719E0227" w14:textId="77777777">
        <w:trPr>
          <w:trHeight w:val="744"/>
        </w:trPr>
        <w:tc>
          <w:tcPr>
            <w:tcW w:w="1559" w:type="dxa"/>
            <w:tcBorders>
              <w:top w:val="single" w:sz="4" w:space="0" w:color="000000"/>
              <w:left w:val="single" w:sz="4" w:space="0" w:color="000000"/>
              <w:bottom w:val="single" w:sz="4" w:space="0" w:color="000000"/>
              <w:right w:val="single" w:sz="4" w:space="0" w:color="000000"/>
            </w:tcBorders>
          </w:tcPr>
          <w:p w14:paraId="7C4743A9" w14:textId="77777777" w:rsidR="00E23C55" w:rsidRDefault="006417AE">
            <w:pPr>
              <w:spacing w:after="0" w:line="259" w:lineRule="auto"/>
              <w:ind w:left="0" w:right="0" w:firstLine="0"/>
              <w:jc w:val="left"/>
            </w:pPr>
            <w:r>
              <w:rPr>
                <w:sz w:val="19"/>
              </w:rPr>
              <w:t xml:space="preserve">Version 4.1 </w:t>
            </w:r>
          </w:p>
        </w:tc>
        <w:tc>
          <w:tcPr>
            <w:tcW w:w="1277" w:type="dxa"/>
            <w:tcBorders>
              <w:top w:val="single" w:sz="4" w:space="0" w:color="000000"/>
              <w:left w:val="single" w:sz="4" w:space="0" w:color="000000"/>
              <w:bottom w:val="single" w:sz="4" w:space="0" w:color="000000"/>
              <w:right w:val="single" w:sz="4" w:space="0" w:color="000000"/>
            </w:tcBorders>
          </w:tcPr>
          <w:p w14:paraId="54FB99D0" w14:textId="77777777" w:rsidR="00E23C55" w:rsidRDefault="006417AE">
            <w:pPr>
              <w:spacing w:after="0" w:line="259" w:lineRule="auto"/>
              <w:ind w:left="54" w:right="0" w:firstLine="0"/>
              <w:jc w:val="left"/>
            </w:pPr>
            <w:r>
              <w:rPr>
                <w:sz w:val="19"/>
              </w:rPr>
              <w:t xml:space="preserve">05/12/2016 </w:t>
            </w:r>
          </w:p>
        </w:tc>
        <w:tc>
          <w:tcPr>
            <w:tcW w:w="1841" w:type="dxa"/>
            <w:tcBorders>
              <w:top w:val="single" w:sz="4" w:space="0" w:color="000000"/>
              <w:left w:val="single" w:sz="4" w:space="0" w:color="000000"/>
              <w:bottom w:val="single" w:sz="4" w:space="0" w:color="000000"/>
              <w:right w:val="single" w:sz="4" w:space="0" w:color="000000"/>
            </w:tcBorders>
          </w:tcPr>
          <w:p w14:paraId="53489E4C"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23EDAC5E" w14:textId="77777777" w:rsidR="00E23C55" w:rsidRDefault="006417AE">
            <w:pPr>
              <w:spacing w:after="0" w:line="259" w:lineRule="auto"/>
              <w:ind w:left="4" w:right="0" w:firstLine="0"/>
              <w:jc w:val="left"/>
            </w:pPr>
            <w:r>
              <w:rPr>
                <w:sz w:val="19"/>
              </w:rPr>
              <w:t xml:space="preserve">Review of Plan. Amendments to Risk </w:t>
            </w:r>
          </w:p>
          <w:p w14:paraId="6FFA550F" w14:textId="77777777" w:rsidR="00E23C55" w:rsidRDefault="006417AE">
            <w:pPr>
              <w:spacing w:after="0" w:line="259" w:lineRule="auto"/>
              <w:ind w:left="4" w:right="0" w:firstLine="0"/>
              <w:jc w:val="left"/>
            </w:pPr>
            <w:r>
              <w:rPr>
                <w:sz w:val="19"/>
              </w:rPr>
              <w:t xml:space="preserve">Register / contact list / added Capacity Building </w:t>
            </w:r>
          </w:p>
        </w:tc>
      </w:tr>
      <w:tr w:rsidR="00E23C55" w14:paraId="2DF4C4E5" w14:textId="77777777">
        <w:trPr>
          <w:trHeight w:val="518"/>
        </w:trPr>
        <w:tc>
          <w:tcPr>
            <w:tcW w:w="1559" w:type="dxa"/>
            <w:tcBorders>
              <w:top w:val="single" w:sz="4" w:space="0" w:color="000000"/>
              <w:left w:val="single" w:sz="4" w:space="0" w:color="000000"/>
              <w:bottom w:val="single" w:sz="4" w:space="0" w:color="000000"/>
              <w:right w:val="single" w:sz="4" w:space="0" w:color="000000"/>
            </w:tcBorders>
            <w:vAlign w:val="center"/>
          </w:tcPr>
          <w:p w14:paraId="55C58CF9" w14:textId="77777777" w:rsidR="00E23C55" w:rsidRDefault="006417AE">
            <w:pPr>
              <w:spacing w:after="0" w:line="259" w:lineRule="auto"/>
              <w:ind w:left="0" w:right="0" w:firstLine="0"/>
              <w:jc w:val="left"/>
            </w:pPr>
            <w:r>
              <w:rPr>
                <w:sz w:val="19"/>
              </w:rPr>
              <w:t xml:space="preserve">Version 4.2 </w:t>
            </w:r>
          </w:p>
        </w:tc>
        <w:tc>
          <w:tcPr>
            <w:tcW w:w="1277" w:type="dxa"/>
            <w:tcBorders>
              <w:top w:val="single" w:sz="4" w:space="0" w:color="000000"/>
              <w:left w:val="single" w:sz="4" w:space="0" w:color="000000"/>
              <w:bottom w:val="single" w:sz="4" w:space="0" w:color="000000"/>
              <w:right w:val="single" w:sz="4" w:space="0" w:color="000000"/>
            </w:tcBorders>
            <w:vAlign w:val="center"/>
          </w:tcPr>
          <w:p w14:paraId="16BE2193" w14:textId="77777777" w:rsidR="00E23C55" w:rsidRDefault="006417AE">
            <w:pPr>
              <w:spacing w:after="0" w:line="259" w:lineRule="auto"/>
              <w:ind w:left="54" w:right="0" w:firstLine="0"/>
              <w:jc w:val="left"/>
            </w:pPr>
            <w:r>
              <w:rPr>
                <w:sz w:val="19"/>
              </w:rPr>
              <w:t xml:space="preserve">05/09/2017 </w:t>
            </w:r>
          </w:p>
        </w:tc>
        <w:tc>
          <w:tcPr>
            <w:tcW w:w="1841" w:type="dxa"/>
            <w:tcBorders>
              <w:top w:val="single" w:sz="4" w:space="0" w:color="000000"/>
              <w:left w:val="single" w:sz="4" w:space="0" w:color="000000"/>
              <w:bottom w:val="single" w:sz="4" w:space="0" w:color="000000"/>
              <w:right w:val="single" w:sz="4" w:space="0" w:color="000000"/>
            </w:tcBorders>
            <w:vAlign w:val="center"/>
          </w:tcPr>
          <w:p w14:paraId="171AB436"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vAlign w:val="center"/>
          </w:tcPr>
          <w:p w14:paraId="76802ABE" w14:textId="77777777" w:rsidR="00E23C55" w:rsidRDefault="006417AE">
            <w:pPr>
              <w:spacing w:after="0" w:line="259" w:lineRule="auto"/>
              <w:ind w:left="4" w:right="0" w:firstLine="0"/>
              <w:jc w:val="left"/>
            </w:pPr>
            <w:r>
              <w:rPr>
                <w:sz w:val="19"/>
              </w:rPr>
              <w:t xml:space="preserve">Review of Plan / Minor amendments </w:t>
            </w:r>
          </w:p>
        </w:tc>
      </w:tr>
      <w:tr w:rsidR="00E23C55" w14:paraId="19627881" w14:textId="77777777">
        <w:trPr>
          <w:trHeight w:val="749"/>
        </w:trPr>
        <w:tc>
          <w:tcPr>
            <w:tcW w:w="1559" w:type="dxa"/>
            <w:tcBorders>
              <w:top w:val="single" w:sz="4" w:space="0" w:color="000000"/>
              <w:left w:val="single" w:sz="4" w:space="0" w:color="000000"/>
              <w:bottom w:val="single" w:sz="4" w:space="0" w:color="000000"/>
              <w:right w:val="single" w:sz="4" w:space="0" w:color="000000"/>
            </w:tcBorders>
          </w:tcPr>
          <w:p w14:paraId="22324110" w14:textId="77777777" w:rsidR="00E23C55" w:rsidRDefault="006417AE">
            <w:pPr>
              <w:spacing w:after="0" w:line="259" w:lineRule="auto"/>
              <w:ind w:left="0" w:right="0" w:firstLine="0"/>
              <w:jc w:val="left"/>
            </w:pPr>
            <w:r>
              <w:rPr>
                <w:sz w:val="19"/>
              </w:rPr>
              <w:t xml:space="preserve">Version 4.3 </w:t>
            </w:r>
          </w:p>
        </w:tc>
        <w:tc>
          <w:tcPr>
            <w:tcW w:w="1277" w:type="dxa"/>
            <w:tcBorders>
              <w:top w:val="single" w:sz="4" w:space="0" w:color="000000"/>
              <w:left w:val="single" w:sz="4" w:space="0" w:color="000000"/>
              <w:bottom w:val="single" w:sz="4" w:space="0" w:color="000000"/>
              <w:right w:val="single" w:sz="4" w:space="0" w:color="000000"/>
            </w:tcBorders>
          </w:tcPr>
          <w:p w14:paraId="7CF6BB4E" w14:textId="77777777" w:rsidR="00E23C55" w:rsidRDefault="006417AE">
            <w:pPr>
              <w:spacing w:after="0" w:line="259" w:lineRule="auto"/>
              <w:ind w:left="54" w:right="0" w:firstLine="0"/>
              <w:jc w:val="left"/>
            </w:pPr>
            <w:r>
              <w:rPr>
                <w:sz w:val="19"/>
              </w:rPr>
              <w:t xml:space="preserve">08/08/2018 </w:t>
            </w:r>
          </w:p>
        </w:tc>
        <w:tc>
          <w:tcPr>
            <w:tcW w:w="1841" w:type="dxa"/>
            <w:tcBorders>
              <w:top w:val="single" w:sz="4" w:space="0" w:color="000000"/>
              <w:left w:val="single" w:sz="4" w:space="0" w:color="000000"/>
              <w:bottom w:val="single" w:sz="4" w:space="0" w:color="000000"/>
              <w:right w:val="single" w:sz="4" w:space="0" w:color="000000"/>
            </w:tcBorders>
          </w:tcPr>
          <w:p w14:paraId="207C9DE4"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67C205B9" w14:textId="77777777" w:rsidR="00E23C55" w:rsidRDefault="006417AE">
            <w:pPr>
              <w:spacing w:after="0" w:line="259" w:lineRule="auto"/>
              <w:ind w:left="4" w:right="0" w:firstLine="0"/>
              <w:jc w:val="left"/>
            </w:pPr>
            <w:r>
              <w:rPr>
                <w:sz w:val="19"/>
              </w:rPr>
              <w:t xml:space="preserve">Review / Minor amendments, Triggers for recovery added, Dept changes incorporated </w:t>
            </w:r>
          </w:p>
        </w:tc>
      </w:tr>
      <w:tr w:rsidR="00E23C55" w14:paraId="3CAD915B" w14:textId="77777777">
        <w:trPr>
          <w:trHeight w:val="524"/>
        </w:trPr>
        <w:tc>
          <w:tcPr>
            <w:tcW w:w="1559" w:type="dxa"/>
            <w:tcBorders>
              <w:top w:val="single" w:sz="4" w:space="0" w:color="000000"/>
              <w:left w:val="single" w:sz="4" w:space="0" w:color="000000"/>
              <w:bottom w:val="single" w:sz="4" w:space="0" w:color="000000"/>
              <w:right w:val="single" w:sz="4" w:space="0" w:color="000000"/>
            </w:tcBorders>
          </w:tcPr>
          <w:p w14:paraId="71B5AEB9" w14:textId="77777777" w:rsidR="00E23C55" w:rsidRDefault="006417AE">
            <w:pPr>
              <w:spacing w:after="0" w:line="259" w:lineRule="auto"/>
              <w:ind w:left="0" w:right="0" w:firstLine="0"/>
              <w:jc w:val="left"/>
            </w:pPr>
            <w:r>
              <w:rPr>
                <w:sz w:val="19"/>
              </w:rPr>
              <w:t xml:space="preserve">Version 5.0 </w:t>
            </w:r>
          </w:p>
        </w:tc>
        <w:tc>
          <w:tcPr>
            <w:tcW w:w="1277" w:type="dxa"/>
            <w:tcBorders>
              <w:top w:val="single" w:sz="4" w:space="0" w:color="000000"/>
              <w:left w:val="single" w:sz="4" w:space="0" w:color="000000"/>
              <w:bottom w:val="single" w:sz="4" w:space="0" w:color="000000"/>
              <w:right w:val="single" w:sz="4" w:space="0" w:color="000000"/>
            </w:tcBorders>
          </w:tcPr>
          <w:p w14:paraId="61FCE272" w14:textId="77777777" w:rsidR="00E23C55" w:rsidRDefault="006417AE">
            <w:pPr>
              <w:spacing w:after="0" w:line="259" w:lineRule="auto"/>
              <w:ind w:left="1" w:right="0" w:firstLine="0"/>
              <w:jc w:val="left"/>
            </w:pPr>
            <w:r>
              <w:rPr>
                <w:sz w:val="19"/>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3D881757"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28F43BF9" w14:textId="77777777" w:rsidR="00E23C55" w:rsidRDefault="006417AE">
            <w:pPr>
              <w:spacing w:after="0" w:line="259" w:lineRule="auto"/>
              <w:ind w:left="4" w:right="0" w:firstLine="0"/>
              <w:jc w:val="left"/>
            </w:pPr>
            <w:r>
              <w:rPr>
                <w:sz w:val="19"/>
              </w:rPr>
              <w:t xml:space="preserve">Rewrite including alignment with IGEM documents and revised membership </w:t>
            </w:r>
          </w:p>
        </w:tc>
      </w:tr>
      <w:tr w:rsidR="00E23C55" w14:paraId="09F6FC49" w14:textId="77777777">
        <w:trPr>
          <w:trHeight w:val="528"/>
        </w:trPr>
        <w:tc>
          <w:tcPr>
            <w:tcW w:w="1559" w:type="dxa"/>
            <w:tcBorders>
              <w:top w:val="single" w:sz="4" w:space="0" w:color="000000"/>
              <w:left w:val="single" w:sz="4" w:space="0" w:color="000000"/>
              <w:bottom w:val="single" w:sz="4" w:space="0" w:color="000000"/>
              <w:right w:val="single" w:sz="4" w:space="0" w:color="000000"/>
            </w:tcBorders>
          </w:tcPr>
          <w:p w14:paraId="69AE17FD" w14:textId="77777777" w:rsidR="00E23C55" w:rsidRDefault="006417AE">
            <w:pPr>
              <w:spacing w:after="0" w:line="259" w:lineRule="auto"/>
              <w:ind w:left="0" w:right="0" w:firstLine="0"/>
              <w:jc w:val="left"/>
            </w:pPr>
            <w:r>
              <w:rPr>
                <w:sz w:val="19"/>
              </w:rPr>
              <w:t xml:space="preserve">Version 5.1 </w:t>
            </w:r>
          </w:p>
        </w:tc>
        <w:tc>
          <w:tcPr>
            <w:tcW w:w="1277" w:type="dxa"/>
            <w:tcBorders>
              <w:top w:val="single" w:sz="4" w:space="0" w:color="000000"/>
              <w:left w:val="single" w:sz="4" w:space="0" w:color="000000"/>
              <w:bottom w:val="single" w:sz="4" w:space="0" w:color="000000"/>
              <w:right w:val="single" w:sz="4" w:space="0" w:color="000000"/>
            </w:tcBorders>
          </w:tcPr>
          <w:p w14:paraId="56DB2D22" w14:textId="77777777" w:rsidR="00E23C55" w:rsidRDefault="006417AE">
            <w:pPr>
              <w:spacing w:after="0" w:line="259" w:lineRule="auto"/>
              <w:ind w:left="1" w:right="0" w:firstLine="0"/>
              <w:jc w:val="left"/>
            </w:pPr>
            <w:r>
              <w:rPr>
                <w:sz w:val="19"/>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315F6498"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33A2DCA2" w14:textId="77777777" w:rsidR="00E23C55" w:rsidRDefault="006417AE">
            <w:pPr>
              <w:spacing w:after="0" w:line="259" w:lineRule="auto"/>
              <w:ind w:left="4" w:right="0" w:firstLine="0"/>
              <w:jc w:val="left"/>
            </w:pPr>
            <w:r>
              <w:rPr>
                <w:sz w:val="19"/>
              </w:rPr>
              <w:t xml:space="preserve">Annual Review. MOG changes and general update  </w:t>
            </w:r>
          </w:p>
        </w:tc>
      </w:tr>
      <w:tr w:rsidR="00E23C55" w14:paraId="2637745C" w14:textId="77777777">
        <w:trPr>
          <w:trHeight w:val="1181"/>
        </w:trPr>
        <w:tc>
          <w:tcPr>
            <w:tcW w:w="1559" w:type="dxa"/>
            <w:tcBorders>
              <w:top w:val="single" w:sz="4" w:space="0" w:color="000000"/>
              <w:left w:val="single" w:sz="4" w:space="0" w:color="000000"/>
              <w:bottom w:val="single" w:sz="4" w:space="0" w:color="000000"/>
              <w:right w:val="single" w:sz="4" w:space="0" w:color="000000"/>
            </w:tcBorders>
          </w:tcPr>
          <w:p w14:paraId="6339304B" w14:textId="77777777" w:rsidR="00E23C55" w:rsidRDefault="006417AE">
            <w:pPr>
              <w:spacing w:after="0" w:line="259" w:lineRule="auto"/>
              <w:ind w:left="0" w:right="0" w:firstLine="0"/>
              <w:jc w:val="left"/>
            </w:pPr>
            <w:r>
              <w:rPr>
                <w:sz w:val="19"/>
              </w:rPr>
              <w:t xml:space="preserve">Version 6.0 </w:t>
            </w:r>
          </w:p>
        </w:tc>
        <w:tc>
          <w:tcPr>
            <w:tcW w:w="1277" w:type="dxa"/>
            <w:tcBorders>
              <w:top w:val="single" w:sz="4" w:space="0" w:color="000000"/>
              <w:left w:val="single" w:sz="4" w:space="0" w:color="000000"/>
              <w:bottom w:val="single" w:sz="4" w:space="0" w:color="000000"/>
              <w:right w:val="single" w:sz="4" w:space="0" w:color="000000"/>
            </w:tcBorders>
          </w:tcPr>
          <w:p w14:paraId="23FE9ACB" w14:textId="77777777" w:rsidR="00E23C55" w:rsidRDefault="006417AE">
            <w:pPr>
              <w:spacing w:after="0" w:line="259" w:lineRule="auto"/>
              <w:ind w:left="1" w:right="0" w:firstLine="0"/>
              <w:jc w:val="left"/>
            </w:pPr>
            <w:r>
              <w:rPr>
                <w:sz w:val="19"/>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798526A6"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0428A465" w14:textId="77777777" w:rsidR="00E23C55" w:rsidRDefault="006417AE">
            <w:pPr>
              <w:spacing w:after="0" w:line="259" w:lineRule="auto"/>
              <w:ind w:left="4" w:right="0" w:firstLine="0"/>
              <w:jc w:val="left"/>
            </w:pPr>
            <w:r>
              <w:rPr>
                <w:sz w:val="19"/>
              </w:rPr>
              <w:t xml:space="preserve">Changes in format to align to State Plan format. Update community context, risk and changes to align to machinery of Govt Changes. Input on findings from previous exercises. </w:t>
            </w:r>
          </w:p>
        </w:tc>
      </w:tr>
      <w:tr w:rsidR="00E23C55" w14:paraId="7B2E5E16" w14:textId="77777777">
        <w:trPr>
          <w:trHeight w:val="528"/>
        </w:trPr>
        <w:tc>
          <w:tcPr>
            <w:tcW w:w="1559" w:type="dxa"/>
            <w:tcBorders>
              <w:top w:val="single" w:sz="4" w:space="0" w:color="000000"/>
              <w:left w:val="single" w:sz="4" w:space="0" w:color="000000"/>
              <w:bottom w:val="single" w:sz="4" w:space="0" w:color="000000"/>
              <w:right w:val="single" w:sz="4" w:space="0" w:color="000000"/>
            </w:tcBorders>
            <w:vAlign w:val="center"/>
          </w:tcPr>
          <w:p w14:paraId="3877B3B5" w14:textId="77777777" w:rsidR="00E23C55" w:rsidRDefault="006417AE">
            <w:pPr>
              <w:spacing w:after="0" w:line="259" w:lineRule="auto"/>
              <w:ind w:left="0" w:right="0" w:firstLine="0"/>
              <w:jc w:val="left"/>
            </w:pPr>
            <w:r>
              <w:rPr>
                <w:sz w:val="19"/>
              </w:rPr>
              <w:t xml:space="preserve">Version 7.0 </w:t>
            </w:r>
          </w:p>
        </w:tc>
        <w:tc>
          <w:tcPr>
            <w:tcW w:w="1277" w:type="dxa"/>
            <w:tcBorders>
              <w:top w:val="single" w:sz="4" w:space="0" w:color="000000"/>
              <w:left w:val="single" w:sz="4" w:space="0" w:color="000000"/>
              <w:bottom w:val="single" w:sz="4" w:space="0" w:color="000000"/>
              <w:right w:val="single" w:sz="4" w:space="0" w:color="000000"/>
            </w:tcBorders>
            <w:vAlign w:val="center"/>
          </w:tcPr>
          <w:p w14:paraId="6335E8C4" w14:textId="77777777" w:rsidR="00E23C55" w:rsidRDefault="006417AE">
            <w:pPr>
              <w:spacing w:after="0" w:line="259" w:lineRule="auto"/>
              <w:ind w:left="1" w:right="0" w:firstLine="0"/>
              <w:jc w:val="left"/>
            </w:pPr>
            <w:r>
              <w:rPr>
                <w:sz w:val="19"/>
              </w:rPr>
              <w:t xml:space="preserve">17/08/2023 </w:t>
            </w:r>
          </w:p>
        </w:tc>
        <w:tc>
          <w:tcPr>
            <w:tcW w:w="1841" w:type="dxa"/>
            <w:tcBorders>
              <w:top w:val="single" w:sz="4" w:space="0" w:color="000000"/>
              <w:left w:val="single" w:sz="4" w:space="0" w:color="000000"/>
              <w:bottom w:val="single" w:sz="4" w:space="0" w:color="000000"/>
              <w:right w:val="single" w:sz="4" w:space="0" w:color="000000"/>
            </w:tcBorders>
            <w:vAlign w:val="center"/>
          </w:tcPr>
          <w:p w14:paraId="262F8205" w14:textId="77777777" w:rsidR="00E23C55" w:rsidRDefault="006417AE">
            <w:pPr>
              <w:spacing w:after="0" w:line="259" w:lineRule="auto"/>
              <w:ind w:left="1" w:right="0" w:firstLine="0"/>
              <w:jc w:val="left"/>
            </w:pPr>
            <w:r>
              <w:rPr>
                <w:sz w:val="19"/>
              </w:rPr>
              <w:t xml:space="preserve">Executive Officer  </w:t>
            </w:r>
          </w:p>
        </w:tc>
        <w:tc>
          <w:tcPr>
            <w:tcW w:w="3687" w:type="dxa"/>
            <w:tcBorders>
              <w:top w:val="single" w:sz="4" w:space="0" w:color="000000"/>
              <w:left w:val="single" w:sz="4" w:space="0" w:color="000000"/>
              <w:bottom w:val="single" w:sz="4" w:space="0" w:color="000000"/>
              <w:right w:val="single" w:sz="4" w:space="0" w:color="000000"/>
            </w:tcBorders>
          </w:tcPr>
          <w:p w14:paraId="079BB2FE" w14:textId="77777777" w:rsidR="00E23C55" w:rsidRDefault="006417AE">
            <w:pPr>
              <w:spacing w:after="0" w:line="259" w:lineRule="auto"/>
              <w:ind w:left="4" w:right="0" w:firstLine="0"/>
              <w:jc w:val="left"/>
            </w:pPr>
            <w:r>
              <w:rPr>
                <w:sz w:val="19"/>
              </w:rPr>
              <w:t xml:space="preserve">Annual Review. MOG changes and general update. </w:t>
            </w:r>
          </w:p>
        </w:tc>
      </w:tr>
      <w:tr w:rsidR="00E23C55" w14:paraId="40404083" w14:textId="77777777">
        <w:trPr>
          <w:trHeight w:val="965"/>
        </w:trPr>
        <w:tc>
          <w:tcPr>
            <w:tcW w:w="1559" w:type="dxa"/>
            <w:tcBorders>
              <w:top w:val="single" w:sz="4" w:space="0" w:color="000000"/>
              <w:left w:val="single" w:sz="4" w:space="0" w:color="000000"/>
              <w:bottom w:val="single" w:sz="4" w:space="0" w:color="000000"/>
              <w:right w:val="single" w:sz="4" w:space="0" w:color="000000"/>
            </w:tcBorders>
            <w:vAlign w:val="center"/>
          </w:tcPr>
          <w:p w14:paraId="3CDC6B74" w14:textId="77777777" w:rsidR="00E23C55" w:rsidRDefault="006417AE">
            <w:pPr>
              <w:spacing w:after="0" w:line="259" w:lineRule="auto"/>
              <w:ind w:left="0" w:right="0" w:firstLine="0"/>
              <w:jc w:val="left"/>
            </w:pPr>
            <w:r>
              <w:rPr>
                <w:sz w:val="19"/>
              </w:rPr>
              <w:t xml:space="preserve">Version 7.1 </w:t>
            </w:r>
          </w:p>
        </w:tc>
        <w:tc>
          <w:tcPr>
            <w:tcW w:w="1277" w:type="dxa"/>
            <w:tcBorders>
              <w:top w:val="single" w:sz="4" w:space="0" w:color="000000"/>
              <w:left w:val="single" w:sz="4" w:space="0" w:color="000000"/>
              <w:bottom w:val="single" w:sz="4" w:space="0" w:color="000000"/>
              <w:right w:val="single" w:sz="4" w:space="0" w:color="000000"/>
            </w:tcBorders>
            <w:vAlign w:val="center"/>
          </w:tcPr>
          <w:p w14:paraId="6F13058C" w14:textId="77777777" w:rsidR="00E23C55" w:rsidRDefault="006417AE">
            <w:pPr>
              <w:spacing w:after="0" w:line="259" w:lineRule="auto"/>
              <w:ind w:left="1" w:right="0" w:firstLine="0"/>
              <w:jc w:val="left"/>
            </w:pPr>
            <w:r>
              <w:rPr>
                <w:sz w:val="19"/>
              </w:rPr>
              <w:t xml:space="preserve">12/09/2024 </w:t>
            </w:r>
          </w:p>
        </w:tc>
        <w:tc>
          <w:tcPr>
            <w:tcW w:w="1841" w:type="dxa"/>
            <w:tcBorders>
              <w:top w:val="single" w:sz="4" w:space="0" w:color="000000"/>
              <w:left w:val="single" w:sz="4" w:space="0" w:color="000000"/>
              <w:bottom w:val="single" w:sz="4" w:space="0" w:color="000000"/>
              <w:right w:val="single" w:sz="4" w:space="0" w:color="000000"/>
            </w:tcBorders>
            <w:vAlign w:val="center"/>
          </w:tcPr>
          <w:p w14:paraId="47C8C5D8" w14:textId="77777777" w:rsidR="00E23C55" w:rsidRDefault="006417AE">
            <w:pPr>
              <w:spacing w:after="0" w:line="259" w:lineRule="auto"/>
              <w:ind w:left="1" w:right="0" w:firstLine="0"/>
              <w:jc w:val="left"/>
            </w:pPr>
            <w:r>
              <w:rPr>
                <w:sz w:val="19"/>
              </w:rPr>
              <w:t xml:space="preserve">All DDMG </w:t>
            </w:r>
          </w:p>
        </w:tc>
        <w:tc>
          <w:tcPr>
            <w:tcW w:w="3687" w:type="dxa"/>
            <w:tcBorders>
              <w:top w:val="single" w:sz="4" w:space="0" w:color="000000"/>
              <w:left w:val="single" w:sz="4" w:space="0" w:color="000000"/>
              <w:bottom w:val="single" w:sz="4" w:space="0" w:color="000000"/>
              <w:right w:val="single" w:sz="4" w:space="0" w:color="000000"/>
            </w:tcBorders>
          </w:tcPr>
          <w:p w14:paraId="7C5ABE37" w14:textId="77777777" w:rsidR="00E23C55" w:rsidRDefault="006417AE">
            <w:pPr>
              <w:spacing w:after="0" w:line="259" w:lineRule="auto"/>
              <w:ind w:left="4" w:right="0" w:firstLine="0"/>
              <w:jc w:val="left"/>
            </w:pPr>
            <w:r>
              <w:rPr>
                <w:sz w:val="19"/>
              </w:rPr>
              <w:t xml:space="preserve">Update of agencies and responsibilities following MOG.  Increased clarity in community context and relationship between response, relief and recovery. </w:t>
            </w:r>
          </w:p>
        </w:tc>
      </w:tr>
      <w:tr w:rsidR="00E23C55" w14:paraId="601B4CC5" w14:textId="77777777">
        <w:trPr>
          <w:trHeight w:val="744"/>
        </w:trPr>
        <w:tc>
          <w:tcPr>
            <w:tcW w:w="1559" w:type="dxa"/>
            <w:tcBorders>
              <w:top w:val="single" w:sz="4" w:space="0" w:color="000000"/>
              <w:left w:val="single" w:sz="4" w:space="0" w:color="000000"/>
              <w:bottom w:val="single" w:sz="4" w:space="0" w:color="000000"/>
              <w:right w:val="single" w:sz="4" w:space="0" w:color="000000"/>
            </w:tcBorders>
            <w:vAlign w:val="center"/>
          </w:tcPr>
          <w:p w14:paraId="7BF7B73B" w14:textId="77777777" w:rsidR="00E23C55" w:rsidRDefault="006417AE">
            <w:pPr>
              <w:spacing w:after="0" w:line="259" w:lineRule="auto"/>
              <w:ind w:left="0" w:right="0" w:firstLine="0"/>
              <w:jc w:val="left"/>
            </w:pPr>
            <w:r>
              <w:rPr>
                <w:sz w:val="19"/>
              </w:rPr>
              <w:t xml:space="preserve">Version 7.2 </w:t>
            </w:r>
          </w:p>
        </w:tc>
        <w:tc>
          <w:tcPr>
            <w:tcW w:w="1277" w:type="dxa"/>
            <w:tcBorders>
              <w:top w:val="single" w:sz="4" w:space="0" w:color="000000"/>
              <w:left w:val="single" w:sz="4" w:space="0" w:color="000000"/>
              <w:bottom w:val="single" w:sz="4" w:space="0" w:color="000000"/>
              <w:right w:val="single" w:sz="4" w:space="0" w:color="000000"/>
            </w:tcBorders>
            <w:vAlign w:val="center"/>
          </w:tcPr>
          <w:p w14:paraId="693D43DF" w14:textId="77777777" w:rsidR="00E23C55" w:rsidRDefault="006417AE">
            <w:pPr>
              <w:spacing w:after="0" w:line="259" w:lineRule="auto"/>
              <w:ind w:left="1" w:right="0" w:firstLine="0"/>
              <w:jc w:val="left"/>
            </w:pPr>
            <w:r>
              <w:rPr>
                <w:sz w:val="19"/>
              </w:rPr>
              <w:t xml:space="preserve">20/06/2025 </w:t>
            </w:r>
          </w:p>
        </w:tc>
        <w:tc>
          <w:tcPr>
            <w:tcW w:w="1841" w:type="dxa"/>
            <w:tcBorders>
              <w:top w:val="single" w:sz="4" w:space="0" w:color="000000"/>
              <w:left w:val="single" w:sz="4" w:space="0" w:color="000000"/>
              <w:bottom w:val="single" w:sz="4" w:space="0" w:color="000000"/>
              <w:right w:val="single" w:sz="4" w:space="0" w:color="000000"/>
            </w:tcBorders>
            <w:vAlign w:val="center"/>
          </w:tcPr>
          <w:p w14:paraId="6E61C283" w14:textId="77777777" w:rsidR="00E23C55" w:rsidRDefault="006417AE">
            <w:pPr>
              <w:spacing w:after="0" w:line="259" w:lineRule="auto"/>
              <w:ind w:left="1" w:right="0" w:firstLine="0"/>
              <w:jc w:val="left"/>
            </w:pPr>
            <w:r>
              <w:rPr>
                <w:sz w:val="19"/>
              </w:rPr>
              <w:t xml:space="preserve">All DDMG </w:t>
            </w:r>
          </w:p>
        </w:tc>
        <w:tc>
          <w:tcPr>
            <w:tcW w:w="3687" w:type="dxa"/>
            <w:tcBorders>
              <w:top w:val="single" w:sz="4" w:space="0" w:color="000000"/>
              <w:left w:val="single" w:sz="4" w:space="0" w:color="000000"/>
              <w:bottom w:val="single" w:sz="4" w:space="0" w:color="000000"/>
              <w:right w:val="single" w:sz="4" w:space="0" w:color="000000"/>
            </w:tcBorders>
          </w:tcPr>
          <w:p w14:paraId="37700923" w14:textId="77777777" w:rsidR="00E23C55" w:rsidRDefault="006417AE">
            <w:pPr>
              <w:spacing w:after="0" w:line="259" w:lineRule="auto"/>
              <w:ind w:left="4" w:right="0" w:firstLine="0"/>
              <w:jc w:val="left"/>
            </w:pPr>
            <w:r>
              <w:rPr>
                <w:sz w:val="19"/>
              </w:rPr>
              <w:t xml:space="preserve">Update of agencies and responsibilities following MOG. Expansion of identified hazards to include Tropical Cyclone.  </w:t>
            </w:r>
          </w:p>
        </w:tc>
      </w:tr>
      <w:tr w:rsidR="004D380B" w14:paraId="632E4333" w14:textId="77777777">
        <w:trPr>
          <w:trHeight w:val="744"/>
        </w:trPr>
        <w:tc>
          <w:tcPr>
            <w:tcW w:w="1559" w:type="dxa"/>
            <w:tcBorders>
              <w:top w:val="single" w:sz="4" w:space="0" w:color="000000"/>
              <w:left w:val="single" w:sz="4" w:space="0" w:color="000000"/>
              <w:bottom w:val="single" w:sz="4" w:space="0" w:color="000000"/>
              <w:right w:val="single" w:sz="4" w:space="0" w:color="000000"/>
            </w:tcBorders>
            <w:vAlign w:val="center"/>
          </w:tcPr>
          <w:p w14:paraId="0871FF57" w14:textId="5D23FECE" w:rsidR="004D380B" w:rsidRDefault="004D380B">
            <w:pPr>
              <w:spacing w:after="0" w:line="259" w:lineRule="auto"/>
              <w:ind w:left="0" w:right="0" w:firstLine="0"/>
              <w:jc w:val="left"/>
              <w:rPr>
                <w:sz w:val="19"/>
              </w:rPr>
            </w:pPr>
            <w:r>
              <w:rPr>
                <w:sz w:val="19"/>
              </w:rPr>
              <w:t>Version 7.3</w:t>
            </w:r>
          </w:p>
        </w:tc>
        <w:tc>
          <w:tcPr>
            <w:tcW w:w="1277" w:type="dxa"/>
            <w:tcBorders>
              <w:top w:val="single" w:sz="4" w:space="0" w:color="000000"/>
              <w:left w:val="single" w:sz="4" w:space="0" w:color="000000"/>
              <w:bottom w:val="single" w:sz="4" w:space="0" w:color="000000"/>
              <w:right w:val="single" w:sz="4" w:space="0" w:color="000000"/>
            </w:tcBorders>
            <w:vAlign w:val="center"/>
          </w:tcPr>
          <w:p w14:paraId="185D5FC9" w14:textId="67D7A2C9" w:rsidR="004D380B" w:rsidRDefault="004D380B">
            <w:pPr>
              <w:spacing w:after="0" w:line="259" w:lineRule="auto"/>
              <w:ind w:left="1" w:right="0" w:firstLine="0"/>
              <w:jc w:val="left"/>
              <w:rPr>
                <w:sz w:val="19"/>
              </w:rPr>
            </w:pPr>
            <w:r>
              <w:rPr>
                <w:sz w:val="19"/>
              </w:rPr>
              <w:t>28/08/2026</w:t>
            </w:r>
          </w:p>
        </w:tc>
        <w:tc>
          <w:tcPr>
            <w:tcW w:w="1841" w:type="dxa"/>
            <w:tcBorders>
              <w:top w:val="single" w:sz="4" w:space="0" w:color="000000"/>
              <w:left w:val="single" w:sz="4" w:space="0" w:color="000000"/>
              <w:bottom w:val="single" w:sz="4" w:space="0" w:color="000000"/>
              <w:right w:val="single" w:sz="4" w:space="0" w:color="000000"/>
            </w:tcBorders>
            <w:vAlign w:val="center"/>
          </w:tcPr>
          <w:p w14:paraId="513057D1" w14:textId="7640925E" w:rsidR="004D380B" w:rsidRDefault="004D380B">
            <w:pPr>
              <w:spacing w:after="0" w:line="259" w:lineRule="auto"/>
              <w:ind w:left="1" w:right="0" w:firstLine="0"/>
              <w:jc w:val="left"/>
              <w:rPr>
                <w:sz w:val="19"/>
              </w:rPr>
            </w:pPr>
            <w:r>
              <w:rPr>
                <w:sz w:val="19"/>
              </w:rPr>
              <w:t>All DDMG</w:t>
            </w:r>
          </w:p>
        </w:tc>
        <w:tc>
          <w:tcPr>
            <w:tcW w:w="3687" w:type="dxa"/>
            <w:tcBorders>
              <w:top w:val="single" w:sz="4" w:space="0" w:color="000000"/>
              <w:left w:val="single" w:sz="4" w:space="0" w:color="000000"/>
              <w:bottom w:val="single" w:sz="4" w:space="0" w:color="000000"/>
              <w:right w:val="single" w:sz="4" w:space="0" w:color="000000"/>
            </w:tcBorders>
          </w:tcPr>
          <w:p w14:paraId="46A5D6CD" w14:textId="7BE57C73" w:rsidR="004D380B" w:rsidRDefault="004D380B">
            <w:pPr>
              <w:spacing w:after="0" w:line="259" w:lineRule="auto"/>
              <w:ind w:left="4" w:right="0" w:firstLine="0"/>
              <w:jc w:val="left"/>
              <w:rPr>
                <w:sz w:val="19"/>
              </w:rPr>
            </w:pPr>
            <w:r>
              <w:rPr>
                <w:sz w:val="19"/>
              </w:rPr>
              <w:t>Annual Review. General Update.</w:t>
            </w:r>
          </w:p>
        </w:tc>
      </w:tr>
    </w:tbl>
    <w:p w14:paraId="125CFF3B" w14:textId="77777777" w:rsidR="00E23C55" w:rsidRDefault="006417AE">
      <w:pPr>
        <w:spacing w:after="0" w:line="259" w:lineRule="auto"/>
        <w:ind w:left="1124" w:right="0" w:firstLine="0"/>
        <w:jc w:val="left"/>
      </w:pPr>
      <w:r>
        <w:t xml:space="preserve"> </w:t>
      </w:r>
    </w:p>
    <w:sectPr w:rsidR="00E23C55">
      <w:headerReference w:type="even" r:id="rId55"/>
      <w:headerReference w:type="default" r:id="rId56"/>
      <w:footerReference w:type="even" r:id="rId57"/>
      <w:footerReference w:type="default" r:id="rId58"/>
      <w:headerReference w:type="first" r:id="rId59"/>
      <w:footerReference w:type="first" r:id="rId60"/>
      <w:pgSz w:w="11904" w:h="16838"/>
      <w:pgMar w:top="826" w:right="1642" w:bottom="793" w:left="720"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AB96" w14:textId="77777777" w:rsidR="00C063DB" w:rsidRDefault="00C063DB">
      <w:pPr>
        <w:spacing w:after="0" w:line="240" w:lineRule="auto"/>
      </w:pPr>
      <w:r>
        <w:separator/>
      </w:r>
    </w:p>
  </w:endnote>
  <w:endnote w:type="continuationSeparator" w:id="0">
    <w:p w14:paraId="6E295E03" w14:textId="77777777" w:rsidR="00C063DB" w:rsidRDefault="00C06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23C4" w14:textId="0280107B" w:rsidR="0060198D" w:rsidRDefault="0060198D">
    <w:pPr>
      <w:pStyle w:val="Footer"/>
    </w:pPr>
    <w:r>
      <w:rPr>
        <w:noProof/>
      </w:rPr>
      <mc:AlternateContent>
        <mc:Choice Requires="wps">
          <w:drawing>
            <wp:anchor distT="0" distB="0" distL="0" distR="0" simplePos="0" relativeHeight="251662336" behindDoc="0" locked="0" layoutInCell="1" allowOverlap="1" wp14:anchorId="0604F8E8" wp14:editId="7D2CEEA5">
              <wp:simplePos x="635" y="635"/>
              <wp:positionH relativeFrom="page">
                <wp:align>center</wp:align>
              </wp:positionH>
              <wp:positionV relativeFrom="page">
                <wp:align>bottom</wp:align>
              </wp:positionV>
              <wp:extent cx="1333500" cy="398780"/>
              <wp:effectExtent l="0" t="0" r="0" b="0"/>
              <wp:wrapNone/>
              <wp:docPr id="1686605163" name="Text Box 5"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3500" cy="398780"/>
                      </a:xfrm>
                      <a:prstGeom prst="rect">
                        <a:avLst/>
                      </a:prstGeom>
                      <a:noFill/>
                      <a:ln>
                        <a:noFill/>
                      </a:ln>
                    </wps:spPr>
                    <wps:txbx>
                      <w:txbxContent>
                        <w:p w14:paraId="01874CF8" w14:textId="3EA06796"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04F8E8" id="_x0000_t202" coordsize="21600,21600" o:spt="202" path="m,l,21600r21600,l21600,xe">
              <v:stroke joinstyle="miter"/>
              <v:path gradientshapeok="t" o:connecttype="rect"/>
            </v:shapetype>
            <v:shape id="Text Box 5" o:spid="_x0000_s1040" type="#_x0000_t202" alt=" OFFICIAL " style="position:absolute;left:0;text-align:left;margin-left:0;margin-top:0;width:105pt;height:31.4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" filled="f" stroked="f">
              <v:textbox style="mso-fit-shape-to-text:t" inset="0,0,0,15pt">
                <w:txbxContent>
                  <w:p w14:paraId="01874CF8" w14:textId="3EA06796"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7F34" w14:textId="140A13AD" w:rsidR="0060198D" w:rsidRDefault="0060198D">
    <w:pPr>
      <w:pStyle w:val="Footer"/>
    </w:pPr>
    <w:r>
      <w:rPr>
        <w:noProof/>
      </w:rPr>
      <mc:AlternateContent>
        <mc:Choice Requires="wps">
          <w:drawing>
            <wp:anchor distT="0" distB="0" distL="0" distR="0" simplePos="0" relativeHeight="251663360" behindDoc="0" locked="0" layoutInCell="1" allowOverlap="1" wp14:anchorId="61A19123" wp14:editId="65A1527B">
              <wp:simplePos x="457200" y="10089397"/>
              <wp:positionH relativeFrom="page">
                <wp:align>center</wp:align>
              </wp:positionH>
              <wp:positionV relativeFrom="page">
                <wp:align>bottom</wp:align>
              </wp:positionV>
              <wp:extent cx="1333500" cy="398780"/>
              <wp:effectExtent l="0" t="0" r="0" b="0"/>
              <wp:wrapNone/>
              <wp:docPr id="221505927" name="Text Box 6"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3500" cy="398780"/>
                      </a:xfrm>
                      <a:prstGeom prst="rect">
                        <a:avLst/>
                      </a:prstGeom>
                      <a:noFill/>
                      <a:ln>
                        <a:noFill/>
                      </a:ln>
                    </wps:spPr>
                    <wps:txbx>
                      <w:txbxContent>
                        <w:p w14:paraId="0D83C2C9" w14:textId="12D463CD"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19123" id="_x0000_t202" coordsize="21600,21600" o:spt="202" path="m,l,21600r21600,l21600,xe">
              <v:stroke joinstyle="miter"/>
              <v:path gradientshapeok="t" o:connecttype="rect"/>
            </v:shapetype>
            <v:shape id="Text Box 6" o:spid="_x0000_s1041" type="#_x0000_t202" alt=" OFFICIAL " style="position:absolute;left:0;text-align:left;margin-left:0;margin-top:0;width:105pt;height:31.4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" filled="f" stroked="f">
              <v:textbox style="mso-fit-shape-to-text:t" inset="0,0,0,15pt">
                <w:txbxContent>
                  <w:p w14:paraId="0D83C2C9" w14:textId="12D463CD"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964C" w14:textId="13CC7EEA" w:rsidR="0060198D" w:rsidRDefault="0060198D">
    <w:pPr>
      <w:pStyle w:val="Footer"/>
    </w:pPr>
    <w:r>
      <w:rPr>
        <w:noProof/>
      </w:rPr>
      <mc:AlternateContent>
        <mc:Choice Requires="wps">
          <w:drawing>
            <wp:anchor distT="0" distB="0" distL="0" distR="0" simplePos="0" relativeHeight="251661312" behindDoc="0" locked="0" layoutInCell="1" allowOverlap="1" wp14:anchorId="272D9786" wp14:editId="254D8DF2">
              <wp:simplePos x="635" y="635"/>
              <wp:positionH relativeFrom="page">
                <wp:align>center</wp:align>
              </wp:positionH>
              <wp:positionV relativeFrom="page">
                <wp:align>bottom</wp:align>
              </wp:positionV>
              <wp:extent cx="1333500" cy="398780"/>
              <wp:effectExtent l="0" t="0" r="0" b="0"/>
              <wp:wrapNone/>
              <wp:docPr id="269168965" name="Text Box 4"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3500" cy="398780"/>
                      </a:xfrm>
                      <a:prstGeom prst="rect">
                        <a:avLst/>
                      </a:prstGeom>
                      <a:noFill/>
                      <a:ln>
                        <a:noFill/>
                      </a:ln>
                    </wps:spPr>
                    <wps:txbx>
                      <w:txbxContent>
                        <w:p w14:paraId="6054534D" w14:textId="1E0CA424"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2D9786" id="_x0000_t202" coordsize="21600,21600" o:spt="202" path="m,l,21600r21600,l21600,xe">
              <v:stroke joinstyle="miter"/>
              <v:path gradientshapeok="t" o:connecttype="rect"/>
            </v:shapetype>
            <v:shape id="Text Box 4" o:spid="_x0000_s1043" type="#_x0000_t202" alt=" OFFICIAL " style="position:absolute;left:0;text-align:left;margin-left:0;margin-top:0;width:105pt;height:31.4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" filled="f" stroked="f">
              <v:textbox style="mso-fit-shape-to-text:t" inset="0,0,0,15pt">
                <w:txbxContent>
                  <w:p w14:paraId="6054534D" w14:textId="1E0CA424"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 xml:space="preserve"> 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167A" w14:textId="77777777" w:rsidR="00C063DB" w:rsidRDefault="00C063DB">
      <w:pPr>
        <w:spacing w:after="0" w:line="240" w:lineRule="auto"/>
      </w:pPr>
      <w:r>
        <w:separator/>
      </w:r>
    </w:p>
  </w:footnote>
  <w:footnote w:type="continuationSeparator" w:id="0">
    <w:p w14:paraId="0FFD8F37" w14:textId="77777777" w:rsidR="00C063DB" w:rsidRDefault="00C06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097B" w14:textId="6D9FED24" w:rsidR="00E23C55" w:rsidRDefault="0060198D">
    <w:pPr>
      <w:spacing w:after="58" w:line="259" w:lineRule="auto"/>
      <w:ind w:left="935" w:right="0" w:firstLine="0"/>
      <w:jc w:val="center"/>
    </w:pPr>
    <w:r>
      <w:rPr>
        <w:rFonts w:ascii="Calibri" w:eastAsia="Calibri" w:hAnsi="Calibri" w:cs="Calibri"/>
        <w:noProof/>
        <w:sz w:val="24"/>
      </w:rPr>
      <mc:AlternateContent>
        <mc:Choice Requires="wps">
          <w:drawing>
            <wp:anchor distT="0" distB="0" distL="0" distR="0" simplePos="0" relativeHeight="251659264" behindDoc="0" locked="0" layoutInCell="1" allowOverlap="1" wp14:anchorId="2B5978BD" wp14:editId="59004021">
              <wp:simplePos x="635" y="635"/>
              <wp:positionH relativeFrom="page">
                <wp:align>center</wp:align>
              </wp:positionH>
              <wp:positionV relativeFrom="page">
                <wp:align>top</wp:align>
              </wp:positionV>
              <wp:extent cx="1299210" cy="398780"/>
              <wp:effectExtent l="0" t="0" r="15240" b="1270"/>
              <wp:wrapNone/>
              <wp:docPr id="5847993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9210" cy="398780"/>
                      </a:xfrm>
                      <a:prstGeom prst="rect">
                        <a:avLst/>
                      </a:prstGeom>
                      <a:noFill/>
                      <a:ln>
                        <a:noFill/>
                      </a:ln>
                    </wps:spPr>
                    <wps:txbx>
                      <w:txbxContent>
                        <w:p w14:paraId="09242DE5" w14:textId="4C016E60"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5978BD" id="_x0000_t202" coordsize="21600,21600" o:spt="202" path="m,l,21600r21600,l21600,xe">
              <v:stroke joinstyle="miter"/>
              <v:path gradientshapeok="t" o:connecttype="rect"/>
            </v:shapetype>
            <v:shape id="Text Box 2" o:spid="_x0000_s1039" type="#_x0000_t202" alt="OFFICIAL" style="position:absolute;left:0;text-align:left;margin-left:0;margin-top:0;width:102.3pt;height:31.4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" filled="f" stroked="f">
              <v:textbox style="mso-fit-shape-to-text:t" inset="0,15pt,0,0">
                <w:txbxContent>
                  <w:p w14:paraId="09242DE5" w14:textId="4C016E60"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OFFICIAL</w:t>
                    </w:r>
                  </w:p>
                </w:txbxContent>
              </v:textbox>
              <w10:wrap anchorx="page" anchory="page"/>
            </v:shape>
          </w:pict>
        </mc:Fallback>
      </mc:AlternateContent>
    </w:r>
    <w:r w:rsidR="006417AE">
      <w:rPr>
        <w:rFonts w:ascii="Calibri" w:eastAsia="Calibri" w:hAnsi="Calibri" w:cs="Calibri"/>
        <w:sz w:val="24"/>
      </w:rPr>
      <w:t xml:space="preserve">OFFICIAL </w:t>
    </w:r>
  </w:p>
  <w:p w14:paraId="63CC9397" w14:textId="77777777" w:rsidR="00E23C55" w:rsidRDefault="006417AE">
    <w:pPr>
      <w:spacing w:after="0" w:line="259" w:lineRule="auto"/>
      <w:ind w:left="1124"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0FA5" w14:textId="267D0232" w:rsidR="00E23C55" w:rsidRDefault="00E23C55">
    <w:pPr>
      <w:spacing w:after="0" w:line="259" w:lineRule="auto"/>
      <w:ind w:left="1124"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8D7C" w14:textId="753DB128" w:rsidR="00E23C55" w:rsidRDefault="0060198D">
    <w:pPr>
      <w:spacing w:after="58" w:line="259" w:lineRule="auto"/>
      <w:ind w:left="935" w:right="0" w:firstLine="0"/>
      <w:jc w:val="center"/>
    </w:pPr>
    <w:r>
      <w:rPr>
        <w:rFonts w:ascii="Calibri" w:eastAsia="Calibri" w:hAnsi="Calibri" w:cs="Calibri"/>
        <w:noProof/>
        <w:sz w:val="24"/>
      </w:rPr>
      <mc:AlternateContent>
        <mc:Choice Requires="wps">
          <w:drawing>
            <wp:anchor distT="0" distB="0" distL="0" distR="0" simplePos="0" relativeHeight="251658240" behindDoc="0" locked="0" layoutInCell="1" allowOverlap="1" wp14:anchorId="5AC23328" wp14:editId="44FE5190">
              <wp:simplePos x="635" y="635"/>
              <wp:positionH relativeFrom="page">
                <wp:align>center</wp:align>
              </wp:positionH>
              <wp:positionV relativeFrom="page">
                <wp:align>top</wp:align>
              </wp:positionV>
              <wp:extent cx="1299210" cy="398780"/>
              <wp:effectExtent l="0" t="0" r="15240" b="1270"/>
              <wp:wrapNone/>
              <wp:docPr id="59354781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9210" cy="398780"/>
                      </a:xfrm>
                      <a:prstGeom prst="rect">
                        <a:avLst/>
                      </a:prstGeom>
                      <a:noFill/>
                      <a:ln>
                        <a:noFill/>
                      </a:ln>
                    </wps:spPr>
                    <wps:txbx>
                      <w:txbxContent>
                        <w:p w14:paraId="57973DA7" w14:textId="6025266D"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C23328" id="_x0000_t202" coordsize="21600,21600" o:spt="202" path="m,l,21600r21600,l21600,xe">
              <v:stroke joinstyle="miter"/>
              <v:path gradientshapeok="t" o:connecttype="rect"/>
            </v:shapetype>
            <v:shape id="Text Box 1" o:spid="_x0000_s1042" type="#_x0000_t202" alt="OFFICIAL" style="position:absolute;left:0;text-align:left;margin-left:0;margin-top:0;width:102.3pt;height:31.4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" filled="f" stroked="f">
              <v:textbox style="mso-fit-shape-to-text:t" inset="0,15pt,0,0">
                <w:txbxContent>
                  <w:p w14:paraId="57973DA7" w14:textId="6025266D" w:rsidR="0060198D" w:rsidRPr="0060198D" w:rsidRDefault="0060198D" w:rsidP="0060198D">
                    <w:pPr>
                      <w:spacing w:after="0"/>
                      <w:rPr>
                        <w:rFonts w:ascii="Calibri" w:eastAsia="Calibri" w:hAnsi="Calibri" w:cs="Calibri"/>
                        <w:noProof/>
                        <w:sz w:val="24"/>
                      </w:rPr>
                    </w:pPr>
                    <w:r w:rsidRPr="0060198D">
                      <w:rPr>
                        <w:rFonts w:ascii="Calibri" w:eastAsia="Calibri" w:hAnsi="Calibri" w:cs="Calibri"/>
                        <w:noProof/>
                        <w:sz w:val="24"/>
                      </w:rPr>
                      <w:t>OFFICIAL</w:t>
                    </w:r>
                  </w:p>
                </w:txbxContent>
              </v:textbox>
              <w10:wrap anchorx="page" anchory="page"/>
            </v:shape>
          </w:pict>
        </mc:Fallback>
      </mc:AlternateContent>
    </w:r>
    <w:r w:rsidR="006417AE">
      <w:rPr>
        <w:rFonts w:ascii="Calibri" w:eastAsia="Calibri" w:hAnsi="Calibri" w:cs="Calibri"/>
        <w:sz w:val="24"/>
      </w:rPr>
      <w:t xml:space="preserve">OFFICIAL </w:t>
    </w:r>
  </w:p>
  <w:p w14:paraId="5DF886D7" w14:textId="77777777" w:rsidR="00E23C55" w:rsidRDefault="006417AE">
    <w:pPr>
      <w:spacing w:after="0" w:line="259" w:lineRule="auto"/>
      <w:ind w:left="1124"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811"/>
    <w:multiLevelType w:val="hybridMultilevel"/>
    <w:tmpl w:val="434E59B4"/>
    <w:lvl w:ilvl="0" w:tplc="AB00A458">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084C0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D2C1A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234F6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EE13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B872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78B2C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92D84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E2D62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2B6B11"/>
    <w:multiLevelType w:val="hybridMultilevel"/>
    <w:tmpl w:val="53FAF5BE"/>
    <w:lvl w:ilvl="0" w:tplc="18DAE01E">
      <w:start w:val="1"/>
      <w:numFmt w:val="bullet"/>
      <w:lvlText w:val="•"/>
      <w:lvlJc w:val="left"/>
      <w:pPr>
        <w:ind w:left="1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F5E0D24">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1E04DB6">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57C1E8A">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676F47A">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6BC68A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2580B74">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3CC22F4">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472ABD0">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ACD13AE"/>
    <w:multiLevelType w:val="hybridMultilevel"/>
    <w:tmpl w:val="7FA0B43C"/>
    <w:lvl w:ilvl="0" w:tplc="E7925958">
      <w:start w:val="1"/>
      <w:numFmt w:val="lowerLetter"/>
      <w:lvlText w:val="(%1)"/>
      <w:lvlJc w:val="left"/>
      <w:pPr>
        <w:ind w:left="1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3EF672">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010203A">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6CA962">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52A726">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ABABF1A">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CAC37E">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1C3868">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D648CC">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0897BF6"/>
    <w:multiLevelType w:val="hybridMultilevel"/>
    <w:tmpl w:val="B0FC3298"/>
    <w:lvl w:ilvl="0" w:tplc="0C090001">
      <w:start w:val="1"/>
      <w:numFmt w:val="bullet"/>
      <w:lvlText w:val=""/>
      <w:lvlJc w:val="left"/>
      <w:pPr>
        <w:ind w:left="1829" w:hanging="360"/>
      </w:pPr>
      <w:rPr>
        <w:rFonts w:ascii="Symbol" w:hAnsi="Symbol" w:hint="default"/>
      </w:rPr>
    </w:lvl>
    <w:lvl w:ilvl="1" w:tplc="0C090003" w:tentative="1">
      <w:start w:val="1"/>
      <w:numFmt w:val="bullet"/>
      <w:lvlText w:val="o"/>
      <w:lvlJc w:val="left"/>
      <w:pPr>
        <w:ind w:left="2549" w:hanging="360"/>
      </w:pPr>
      <w:rPr>
        <w:rFonts w:ascii="Courier New" w:hAnsi="Courier New" w:cs="Courier New" w:hint="default"/>
      </w:rPr>
    </w:lvl>
    <w:lvl w:ilvl="2" w:tplc="0C090005" w:tentative="1">
      <w:start w:val="1"/>
      <w:numFmt w:val="bullet"/>
      <w:lvlText w:val=""/>
      <w:lvlJc w:val="left"/>
      <w:pPr>
        <w:ind w:left="3269" w:hanging="360"/>
      </w:pPr>
      <w:rPr>
        <w:rFonts w:ascii="Wingdings" w:hAnsi="Wingdings" w:hint="default"/>
      </w:rPr>
    </w:lvl>
    <w:lvl w:ilvl="3" w:tplc="0C090001" w:tentative="1">
      <w:start w:val="1"/>
      <w:numFmt w:val="bullet"/>
      <w:lvlText w:val=""/>
      <w:lvlJc w:val="left"/>
      <w:pPr>
        <w:ind w:left="3989" w:hanging="360"/>
      </w:pPr>
      <w:rPr>
        <w:rFonts w:ascii="Symbol" w:hAnsi="Symbol" w:hint="default"/>
      </w:rPr>
    </w:lvl>
    <w:lvl w:ilvl="4" w:tplc="0C090003" w:tentative="1">
      <w:start w:val="1"/>
      <w:numFmt w:val="bullet"/>
      <w:lvlText w:val="o"/>
      <w:lvlJc w:val="left"/>
      <w:pPr>
        <w:ind w:left="4709" w:hanging="360"/>
      </w:pPr>
      <w:rPr>
        <w:rFonts w:ascii="Courier New" w:hAnsi="Courier New" w:cs="Courier New" w:hint="default"/>
      </w:rPr>
    </w:lvl>
    <w:lvl w:ilvl="5" w:tplc="0C090005" w:tentative="1">
      <w:start w:val="1"/>
      <w:numFmt w:val="bullet"/>
      <w:lvlText w:val=""/>
      <w:lvlJc w:val="left"/>
      <w:pPr>
        <w:ind w:left="5429" w:hanging="360"/>
      </w:pPr>
      <w:rPr>
        <w:rFonts w:ascii="Wingdings" w:hAnsi="Wingdings" w:hint="default"/>
      </w:rPr>
    </w:lvl>
    <w:lvl w:ilvl="6" w:tplc="0C090001" w:tentative="1">
      <w:start w:val="1"/>
      <w:numFmt w:val="bullet"/>
      <w:lvlText w:val=""/>
      <w:lvlJc w:val="left"/>
      <w:pPr>
        <w:ind w:left="6149" w:hanging="360"/>
      </w:pPr>
      <w:rPr>
        <w:rFonts w:ascii="Symbol" w:hAnsi="Symbol" w:hint="default"/>
      </w:rPr>
    </w:lvl>
    <w:lvl w:ilvl="7" w:tplc="0C090003" w:tentative="1">
      <w:start w:val="1"/>
      <w:numFmt w:val="bullet"/>
      <w:lvlText w:val="o"/>
      <w:lvlJc w:val="left"/>
      <w:pPr>
        <w:ind w:left="6869" w:hanging="360"/>
      </w:pPr>
      <w:rPr>
        <w:rFonts w:ascii="Courier New" w:hAnsi="Courier New" w:cs="Courier New" w:hint="default"/>
      </w:rPr>
    </w:lvl>
    <w:lvl w:ilvl="8" w:tplc="0C090005" w:tentative="1">
      <w:start w:val="1"/>
      <w:numFmt w:val="bullet"/>
      <w:lvlText w:val=""/>
      <w:lvlJc w:val="left"/>
      <w:pPr>
        <w:ind w:left="7589" w:hanging="360"/>
      </w:pPr>
      <w:rPr>
        <w:rFonts w:ascii="Wingdings" w:hAnsi="Wingdings" w:hint="default"/>
      </w:rPr>
    </w:lvl>
  </w:abstractNum>
  <w:abstractNum w:abstractNumId="4" w15:restartNumberingAfterBreak="0">
    <w:nsid w:val="17153A4F"/>
    <w:multiLevelType w:val="hybridMultilevel"/>
    <w:tmpl w:val="4AF0611A"/>
    <w:lvl w:ilvl="0" w:tplc="AD60D820">
      <w:start w:val="1"/>
      <w:numFmt w:val="lowerLetter"/>
      <w:lvlText w:val="%1)"/>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F8AA1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C0BAC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34F2D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84DD8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8F44AC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A021A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1A398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2A70F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7A67F32"/>
    <w:multiLevelType w:val="hybridMultilevel"/>
    <w:tmpl w:val="03C618A4"/>
    <w:lvl w:ilvl="0" w:tplc="C89489BE">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A0EF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D023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E859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C0B9F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3223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6E3E6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CCAF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A0D58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F2E6021"/>
    <w:multiLevelType w:val="hybridMultilevel"/>
    <w:tmpl w:val="24E259DC"/>
    <w:lvl w:ilvl="0" w:tplc="A6BE40DE">
      <w:start w:val="1"/>
      <w:numFmt w:val="bullet"/>
      <w:lvlText w:val="•"/>
      <w:lvlJc w:val="left"/>
      <w:pPr>
        <w:ind w:left="1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A8DE68">
      <w:start w:val="1"/>
      <w:numFmt w:val="bullet"/>
      <w:lvlText w:val="o"/>
      <w:lvlJc w:val="left"/>
      <w:pPr>
        <w:ind w:left="11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DEE8BCE">
      <w:start w:val="1"/>
      <w:numFmt w:val="bullet"/>
      <w:lvlText w:val="▪"/>
      <w:lvlJc w:val="left"/>
      <w:pPr>
        <w:ind w:left="19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22CB5EE">
      <w:start w:val="1"/>
      <w:numFmt w:val="bullet"/>
      <w:lvlText w:val="•"/>
      <w:lvlJc w:val="left"/>
      <w:pPr>
        <w:ind w:left="26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0EA62F6">
      <w:start w:val="1"/>
      <w:numFmt w:val="bullet"/>
      <w:lvlText w:val="o"/>
      <w:lvlJc w:val="left"/>
      <w:pPr>
        <w:ind w:left="33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A78B458">
      <w:start w:val="1"/>
      <w:numFmt w:val="bullet"/>
      <w:lvlText w:val="▪"/>
      <w:lvlJc w:val="left"/>
      <w:pPr>
        <w:ind w:left="40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544FD12">
      <w:start w:val="1"/>
      <w:numFmt w:val="bullet"/>
      <w:lvlText w:val="•"/>
      <w:lvlJc w:val="left"/>
      <w:pPr>
        <w:ind w:left="47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5E0D78">
      <w:start w:val="1"/>
      <w:numFmt w:val="bullet"/>
      <w:lvlText w:val="o"/>
      <w:lvlJc w:val="left"/>
      <w:pPr>
        <w:ind w:left="55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2BAF8BC">
      <w:start w:val="1"/>
      <w:numFmt w:val="bullet"/>
      <w:lvlText w:val="▪"/>
      <w:lvlJc w:val="left"/>
      <w:pPr>
        <w:ind w:left="62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04F3954"/>
    <w:multiLevelType w:val="hybridMultilevel"/>
    <w:tmpl w:val="029EE0A0"/>
    <w:lvl w:ilvl="0" w:tplc="1B60A00A">
      <w:start w:val="1"/>
      <w:numFmt w:val="bullet"/>
      <w:lvlText w:val="•"/>
      <w:lvlJc w:val="left"/>
      <w:pPr>
        <w:ind w:left="1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AEE467C">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85CD5EE">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8D6C3A2">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0361F68">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642F4FE">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892AB3E">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AF8317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83C30A4">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3E71C39"/>
    <w:multiLevelType w:val="hybridMultilevel"/>
    <w:tmpl w:val="C9F08E28"/>
    <w:lvl w:ilvl="0" w:tplc="1586349A">
      <w:start w:val="1"/>
      <w:numFmt w:val="bullet"/>
      <w:lvlText w:val="•"/>
      <w:lvlJc w:val="left"/>
      <w:pPr>
        <w:ind w:left="1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E0CD536">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BE0BB3E">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3ACF64C">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D2CA8E8">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F2C79B0">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B04F3C">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0B60728">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D28E366">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4BB50F0"/>
    <w:multiLevelType w:val="hybridMultilevel"/>
    <w:tmpl w:val="BD1ECB6C"/>
    <w:lvl w:ilvl="0" w:tplc="A7420860">
      <w:start w:val="1"/>
      <w:numFmt w:val="lowerLetter"/>
      <w:lvlText w:val="%1."/>
      <w:lvlJc w:val="left"/>
      <w:pPr>
        <w:ind w:left="1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420042">
      <w:start w:val="1"/>
      <w:numFmt w:val="lowerRoman"/>
      <w:lvlText w:val="%2."/>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9CCD2B8">
      <w:start w:val="1"/>
      <w:numFmt w:val="lowerRoman"/>
      <w:lvlText w:val="%3"/>
      <w:lvlJc w:val="left"/>
      <w:pPr>
        <w:ind w:left="19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FA05BC">
      <w:start w:val="1"/>
      <w:numFmt w:val="decimal"/>
      <w:lvlText w:val="%4"/>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D82DC8">
      <w:start w:val="1"/>
      <w:numFmt w:val="lowerLetter"/>
      <w:lvlText w:val="%5"/>
      <w:lvlJc w:val="left"/>
      <w:pPr>
        <w:ind w:left="3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31CD86A">
      <w:start w:val="1"/>
      <w:numFmt w:val="lowerRoman"/>
      <w:lvlText w:val="%6"/>
      <w:lvlJc w:val="left"/>
      <w:pPr>
        <w:ind w:left="40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5AD0F6">
      <w:start w:val="1"/>
      <w:numFmt w:val="decimal"/>
      <w:lvlText w:val="%7"/>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7C3DAC">
      <w:start w:val="1"/>
      <w:numFmt w:val="lowerLetter"/>
      <w:lvlText w:val="%8"/>
      <w:lvlJc w:val="left"/>
      <w:pPr>
        <w:ind w:left="5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1C863B6">
      <w:start w:val="1"/>
      <w:numFmt w:val="lowerRoman"/>
      <w:lvlText w:val="%9"/>
      <w:lvlJc w:val="left"/>
      <w:pPr>
        <w:ind w:left="6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A912F38"/>
    <w:multiLevelType w:val="hybridMultilevel"/>
    <w:tmpl w:val="86284556"/>
    <w:lvl w:ilvl="0" w:tplc="724ADED6">
      <w:start w:val="1"/>
      <w:numFmt w:val="bullet"/>
      <w:lvlText w:val="•"/>
      <w:lvlJc w:val="left"/>
      <w:pPr>
        <w:ind w:left="1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9487378">
      <w:start w:val="1"/>
      <w:numFmt w:val="bullet"/>
      <w:lvlText w:val="o"/>
      <w:lvlJc w:val="left"/>
      <w:pPr>
        <w:ind w:left="119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28A07D4">
      <w:start w:val="1"/>
      <w:numFmt w:val="bullet"/>
      <w:lvlText w:val="▪"/>
      <w:lvlJc w:val="left"/>
      <w:pPr>
        <w:ind w:left="191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B4E8F56">
      <w:start w:val="1"/>
      <w:numFmt w:val="bullet"/>
      <w:lvlText w:val="•"/>
      <w:lvlJc w:val="left"/>
      <w:pPr>
        <w:ind w:left="26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22D3F2">
      <w:start w:val="1"/>
      <w:numFmt w:val="bullet"/>
      <w:lvlText w:val="o"/>
      <w:lvlJc w:val="left"/>
      <w:pPr>
        <w:ind w:left="335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8D4E368">
      <w:start w:val="1"/>
      <w:numFmt w:val="bullet"/>
      <w:lvlText w:val="▪"/>
      <w:lvlJc w:val="left"/>
      <w:pPr>
        <w:ind w:left="407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5840A40">
      <w:start w:val="1"/>
      <w:numFmt w:val="bullet"/>
      <w:lvlText w:val="•"/>
      <w:lvlJc w:val="left"/>
      <w:pPr>
        <w:ind w:left="47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D68F39C">
      <w:start w:val="1"/>
      <w:numFmt w:val="bullet"/>
      <w:lvlText w:val="o"/>
      <w:lvlJc w:val="left"/>
      <w:pPr>
        <w:ind w:left="551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E60389A">
      <w:start w:val="1"/>
      <w:numFmt w:val="bullet"/>
      <w:lvlText w:val="▪"/>
      <w:lvlJc w:val="left"/>
      <w:pPr>
        <w:ind w:left="623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2C834F8B"/>
    <w:multiLevelType w:val="hybridMultilevel"/>
    <w:tmpl w:val="B1EE8616"/>
    <w:lvl w:ilvl="0" w:tplc="7592E874">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0268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1E66D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5A724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BAC92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F88DC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62BF6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80B0A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9A4FF8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C8826CB"/>
    <w:multiLevelType w:val="hybridMultilevel"/>
    <w:tmpl w:val="EAD467AA"/>
    <w:lvl w:ilvl="0" w:tplc="56B4B1FA">
      <w:start w:val="3"/>
      <w:numFmt w:val="lowerLetter"/>
      <w:lvlText w:val="%1."/>
      <w:lvlJc w:val="left"/>
      <w:pPr>
        <w:ind w:left="1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D64354">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F25CDC">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90AA42E">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E26880">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DAE206C">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BC27C0">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0CA0F0">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7AAC9C">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D136DD2"/>
    <w:multiLevelType w:val="hybridMultilevel"/>
    <w:tmpl w:val="D3EC9630"/>
    <w:lvl w:ilvl="0" w:tplc="30E052B4">
      <w:start w:val="1"/>
      <w:numFmt w:val="bullet"/>
      <w:lvlText w:val="•"/>
      <w:lvlJc w:val="left"/>
      <w:pPr>
        <w:ind w:left="1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48A3490">
      <w:start w:val="1"/>
      <w:numFmt w:val="bullet"/>
      <w:lvlText w:val="o"/>
      <w:lvlJc w:val="left"/>
      <w:pPr>
        <w:ind w:left="11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CE83016">
      <w:start w:val="1"/>
      <w:numFmt w:val="bullet"/>
      <w:lvlText w:val="▪"/>
      <w:lvlJc w:val="left"/>
      <w:pPr>
        <w:ind w:left="19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6507C42">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FBE0A64">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92E20AA">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198F5DE">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63448FA">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9946AF4">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2E4D77D7"/>
    <w:multiLevelType w:val="hybridMultilevel"/>
    <w:tmpl w:val="AD82E4C8"/>
    <w:lvl w:ilvl="0" w:tplc="55A89E3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8EC654">
      <w:start w:val="1"/>
      <w:numFmt w:val="bullet"/>
      <w:lvlText w:val="o"/>
      <w:lvlJc w:val="left"/>
      <w:pPr>
        <w:ind w:left="1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62AC78">
      <w:start w:val="1"/>
      <w:numFmt w:val="bullet"/>
      <w:lvlText w:val="▪"/>
      <w:lvlJc w:val="left"/>
      <w:pPr>
        <w:ind w:left="2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948B38">
      <w:start w:val="1"/>
      <w:numFmt w:val="bullet"/>
      <w:lvlText w:val="•"/>
      <w:lvlJc w:val="left"/>
      <w:pPr>
        <w:ind w:left="2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603908">
      <w:start w:val="1"/>
      <w:numFmt w:val="bullet"/>
      <w:lvlText w:val="o"/>
      <w:lvlJc w:val="left"/>
      <w:pPr>
        <w:ind w:left="3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E44ABC">
      <w:start w:val="1"/>
      <w:numFmt w:val="bullet"/>
      <w:lvlText w:val="▪"/>
      <w:lvlJc w:val="left"/>
      <w:pPr>
        <w:ind w:left="4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E2D8BC">
      <w:start w:val="1"/>
      <w:numFmt w:val="bullet"/>
      <w:lvlText w:val="•"/>
      <w:lvlJc w:val="left"/>
      <w:pPr>
        <w:ind w:left="49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42E7F8">
      <w:start w:val="1"/>
      <w:numFmt w:val="bullet"/>
      <w:lvlText w:val="o"/>
      <w:lvlJc w:val="left"/>
      <w:pPr>
        <w:ind w:left="56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5E22EE0">
      <w:start w:val="1"/>
      <w:numFmt w:val="bullet"/>
      <w:lvlText w:val="▪"/>
      <w:lvlJc w:val="left"/>
      <w:pPr>
        <w:ind w:left="64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6A22D07"/>
    <w:multiLevelType w:val="hybridMultilevel"/>
    <w:tmpl w:val="378A0AC0"/>
    <w:lvl w:ilvl="0" w:tplc="E1B432E2">
      <w:start w:val="1"/>
      <w:numFmt w:val="bullet"/>
      <w:lvlText w:val="•"/>
      <w:lvlJc w:val="left"/>
      <w:pPr>
        <w:ind w:left="1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54C1E2">
      <w:start w:val="1"/>
      <w:numFmt w:val="bullet"/>
      <w:lvlText w:val="o"/>
      <w:lvlJc w:val="left"/>
      <w:pPr>
        <w:ind w:left="1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02A89C">
      <w:start w:val="1"/>
      <w:numFmt w:val="bullet"/>
      <w:lvlText w:val="▪"/>
      <w:lvlJc w:val="left"/>
      <w:pPr>
        <w:ind w:left="21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798D09E">
      <w:start w:val="1"/>
      <w:numFmt w:val="bullet"/>
      <w:lvlText w:val="•"/>
      <w:lvlJc w:val="left"/>
      <w:pPr>
        <w:ind w:left="2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C8C620">
      <w:start w:val="1"/>
      <w:numFmt w:val="bullet"/>
      <w:lvlText w:val="o"/>
      <w:lvlJc w:val="left"/>
      <w:pPr>
        <w:ind w:left="3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50894A">
      <w:start w:val="1"/>
      <w:numFmt w:val="bullet"/>
      <w:lvlText w:val="▪"/>
      <w:lvlJc w:val="left"/>
      <w:pPr>
        <w:ind w:left="43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1E1056">
      <w:start w:val="1"/>
      <w:numFmt w:val="bullet"/>
      <w:lvlText w:val="•"/>
      <w:lvlJc w:val="left"/>
      <w:pPr>
        <w:ind w:left="50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78E7A8">
      <w:start w:val="1"/>
      <w:numFmt w:val="bullet"/>
      <w:lvlText w:val="o"/>
      <w:lvlJc w:val="left"/>
      <w:pPr>
        <w:ind w:left="5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86FDD0">
      <w:start w:val="1"/>
      <w:numFmt w:val="bullet"/>
      <w:lvlText w:val="▪"/>
      <w:lvlJc w:val="left"/>
      <w:pPr>
        <w:ind w:left="6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6DF4260"/>
    <w:multiLevelType w:val="hybridMultilevel"/>
    <w:tmpl w:val="4728469C"/>
    <w:lvl w:ilvl="0" w:tplc="3624660C">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3AA46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AA1B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8E5FD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1865A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10AB07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94B4B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94E4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C0D0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B5C079B"/>
    <w:multiLevelType w:val="hybridMultilevel"/>
    <w:tmpl w:val="C6A07BEE"/>
    <w:lvl w:ilvl="0" w:tplc="C19C28B2">
      <w:start w:val="1"/>
      <w:numFmt w:val="lowerLetter"/>
      <w:lvlText w:val="%1)"/>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FCC1B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09265F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F0814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C6936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1BE48F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C8B60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BA7CA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DA2EF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B5F7548"/>
    <w:multiLevelType w:val="hybridMultilevel"/>
    <w:tmpl w:val="13863A28"/>
    <w:lvl w:ilvl="0" w:tplc="9676B38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E84B0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2A80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18F97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CCEB7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4299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CCA63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30B5F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1AB5A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0937DDA"/>
    <w:multiLevelType w:val="hybridMultilevel"/>
    <w:tmpl w:val="D632DEBA"/>
    <w:lvl w:ilvl="0" w:tplc="197E6726">
      <w:start w:val="1"/>
      <w:numFmt w:val="bullet"/>
      <w:lvlText w:val="•"/>
      <w:lvlJc w:val="left"/>
      <w:pPr>
        <w:ind w:left="1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EFAA680">
      <w:start w:val="1"/>
      <w:numFmt w:val="bullet"/>
      <w:lvlText w:val="o"/>
      <w:lvlJc w:val="left"/>
      <w:pPr>
        <w:ind w:left="11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E62BC76">
      <w:start w:val="1"/>
      <w:numFmt w:val="bullet"/>
      <w:lvlText w:val="▪"/>
      <w:lvlJc w:val="left"/>
      <w:pPr>
        <w:ind w:left="19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66797E">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CE6A5E0">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5B441D8">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27AABE6">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EF27FB8">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4BC1988">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42C841E0"/>
    <w:multiLevelType w:val="hybridMultilevel"/>
    <w:tmpl w:val="DFD81B02"/>
    <w:lvl w:ilvl="0" w:tplc="A600C358">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E4542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10AC7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4C663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9C5B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2284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CABCE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2A6CB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34C23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4814C5E"/>
    <w:multiLevelType w:val="hybridMultilevel"/>
    <w:tmpl w:val="EB3E5398"/>
    <w:lvl w:ilvl="0" w:tplc="568809F8">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8AF6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28695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90096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0451C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0861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4089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688AC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EE22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579716C"/>
    <w:multiLevelType w:val="hybridMultilevel"/>
    <w:tmpl w:val="180013E4"/>
    <w:lvl w:ilvl="0" w:tplc="7E1C54FE">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66C5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44DA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1CAD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16879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E884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4ACF9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6AD6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62045A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BDA3447"/>
    <w:multiLevelType w:val="hybridMultilevel"/>
    <w:tmpl w:val="782CC57A"/>
    <w:lvl w:ilvl="0" w:tplc="7F707D1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AC4C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8E2E5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1807D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E85F5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A2BCC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C88D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B87C7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04A8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C201B0B"/>
    <w:multiLevelType w:val="hybridMultilevel"/>
    <w:tmpl w:val="3822DB40"/>
    <w:lvl w:ilvl="0" w:tplc="ABF0CC7C">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32F5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98C4F6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29A5BD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46FB2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4EEE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AE630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5C08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5CC5E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05A4A5F"/>
    <w:multiLevelType w:val="hybridMultilevel"/>
    <w:tmpl w:val="E8FE13C6"/>
    <w:lvl w:ilvl="0" w:tplc="D4323DE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0E2A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346F4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52B75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00612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DC27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EC58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AC122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E2BAC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14E6098"/>
    <w:multiLevelType w:val="hybridMultilevel"/>
    <w:tmpl w:val="0248C308"/>
    <w:lvl w:ilvl="0" w:tplc="97E8293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6651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D00E7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687F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A48EF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73A32F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473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F693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50F35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27B11D7"/>
    <w:multiLevelType w:val="hybridMultilevel"/>
    <w:tmpl w:val="0BA40C74"/>
    <w:lvl w:ilvl="0" w:tplc="25BAA2B0">
      <w:start w:val="1"/>
      <w:numFmt w:val="bullet"/>
      <w:lvlText w:val="•"/>
      <w:lvlJc w:val="left"/>
      <w:pPr>
        <w:ind w:left="1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5463F28">
      <w:start w:val="1"/>
      <w:numFmt w:val="bullet"/>
      <w:lvlText w:val="o"/>
      <w:lvlJc w:val="left"/>
      <w:pPr>
        <w:ind w:left="119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74C3694">
      <w:start w:val="1"/>
      <w:numFmt w:val="bullet"/>
      <w:lvlText w:val="▪"/>
      <w:lvlJc w:val="left"/>
      <w:pPr>
        <w:ind w:left="191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FDE7704">
      <w:start w:val="1"/>
      <w:numFmt w:val="bullet"/>
      <w:lvlText w:val="•"/>
      <w:lvlJc w:val="left"/>
      <w:pPr>
        <w:ind w:left="26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DEA0F8">
      <w:start w:val="1"/>
      <w:numFmt w:val="bullet"/>
      <w:lvlText w:val="o"/>
      <w:lvlJc w:val="left"/>
      <w:pPr>
        <w:ind w:left="335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D1E5276">
      <w:start w:val="1"/>
      <w:numFmt w:val="bullet"/>
      <w:lvlText w:val="▪"/>
      <w:lvlJc w:val="left"/>
      <w:pPr>
        <w:ind w:left="407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9A42706">
      <w:start w:val="1"/>
      <w:numFmt w:val="bullet"/>
      <w:lvlText w:val="•"/>
      <w:lvlJc w:val="left"/>
      <w:pPr>
        <w:ind w:left="47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9DC4BB6">
      <w:start w:val="1"/>
      <w:numFmt w:val="bullet"/>
      <w:lvlText w:val="o"/>
      <w:lvlJc w:val="left"/>
      <w:pPr>
        <w:ind w:left="551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98AE638">
      <w:start w:val="1"/>
      <w:numFmt w:val="bullet"/>
      <w:lvlText w:val="▪"/>
      <w:lvlJc w:val="left"/>
      <w:pPr>
        <w:ind w:left="623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68F6A01"/>
    <w:multiLevelType w:val="hybridMultilevel"/>
    <w:tmpl w:val="0FB29A08"/>
    <w:lvl w:ilvl="0" w:tplc="0C090001">
      <w:start w:val="1"/>
      <w:numFmt w:val="bullet"/>
      <w:lvlText w:val=""/>
      <w:lvlJc w:val="left"/>
      <w:pPr>
        <w:ind w:left="2189" w:hanging="360"/>
      </w:pPr>
      <w:rPr>
        <w:rFonts w:ascii="Symbol" w:hAnsi="Symbol" w:hint="default"/>
      </w:rPr>
    </w:lvl>
    <w:lvl w:ilvl="1" w:tplc="0C090003" w:tentative="1">
      <w:start w:val="1"/>
      <w:numFmt w:val="bullet"/>
      <w:lvlText w:val="o"/>
      <w:lvlJc w:val="left"/>
      <w:pPr>
        <w:ind w:left="2909" w:hanging="360"/>
      </w:pPr>
      <w:rPr>
        <w:rFonts w:ascii="Courier New" w:hAnsi="Courier New" w:cs="Courier New" w:hint="default"/>
      </w:rPr>
    </w:lvl>
    <w:lvl w:ilvl="2" w:tplc="0C090005" w:tentative="1">
      <w:start w:val="1"/>
      <w:numFmt w:val="bullet"/>
      <w:lvlText w:val=""/>
      <w:lvlJc w:val="left"/>
      <w:pPr>
        <w:ind w:left="3629" w:hanging="360"/>
      </w:pPr>
      <w:rPr>
        <w:rFonts w:ascii="Wingdings" w:hAnsi="Wingdings" w:hint="default"/>
      </w:rPr>
    </w:lvl>
    <w:lvl w:ilvl="3" w:tplc="0C090001" w:tentative="1">
      <w:start w:val="1"/>
      <w:numFmt w:val="bullet"/>
      <w:lvlText w:val=""/>
      <w:lvlJc w:val="left"/>
      <w:pPr>
        <w:ind w:left="4349" w:hanging="360"/>
      </w:pPr>
      <w:rPr>
        <w:rFonts w:ascii="Symbol" w:hAnsi="Symbol" w:hint="default"/>
      </w:rPr>
    </w:lvl>
    <w:lvl w:ilvl="4" w:tplc="0C090003" w:tentative="1">
      <w:start w:val="1"/>
      <w:numFmt w:val="bullet"/>
      <w:lvlText w:val="o"/>
      <w:lvlJc w:val="left"/>
      <w:pPr>
        <w:ind w:left="5069" w:hanging="360"/>
      </w:pPr>
      <w:rPr>
        <w:rFonts w:ascii="Courier New" w:hAnsi="Courier New" w:cs="Courier New" w:hint="default"/>
      </w:rPr>
    </w:lvl>
    <w:lvl w:ilvl="5" w:tplc="0C090005" w:tentative="1">
      <w:start w:val="1"/>
      <w:numFmt w:val="bullet"/>
      <w:lvlText w:val=""/>
      <w:lvlJc w:val="left"/>
      <w:pPr>
        <w:ind w:left="5789" w:hanging="360"/>
      </w:pPr>
      <w:rPr>
        <w:rFonts w:ascii="Wingdings" w:hAnsi="Wingdings" w:hint="default"/>
      </w:rPr>
    </w:lvl>
    <w:lvl w:ilvl="6" w:tplc="0C090001" w:tentative="1">
      <w:start w:val="1"/>
      <w:numFmt w:val="bullet"/>
      <w:lvlText w:val=""/>
      <w:lvlJc w:val="left"/>
      <w:pPr>
        <w:ind w:left="6509" w:hanging="360"/>
      </w:pPr>
      <w:rPr>
        <w:rFonts w:ascii="Symbol" w:hAnsi="Symbol" w:hint="default"/>
      </w:rPr>
    </w:lvl>
    <w:lvl w:ilvl="7" w:tplc="0C090003" w:tentative="1">
      <w:start w:val="1"/>
      <w:numFmt w:val="bullet"/>
      <w:lvlText w:val="o"/>
      <w:lvlJc w:val="left"/>
      <w:pPr>
        <w:ind w:left="7229" w:hanging="360"/>
      </w:pPr>
      <w:rPr>
        <w:rFonts w:ascii="Courier New" w:hAnsi="Courier New" w:cs="Courier New" w:hint="default"/>
      </w:rPr>
    </w:lvl>
    <w:lvl w:ilvl="8" w:tplc="0C090005" w:tentative="1">
      <w:start w:val="1"/>
      <w:numFmt w:val="bullet"/>
      <w:lvlText w:val=""/>
      <w:lvlJc w:val="left"/>
      <w:pPr>
        <w:ind w:left="7949" w:hanging="360"/>
      </w:pPr>
      <w:rPr>
        <w:rFonts w:ascii="Wingdings" w:hAnsi="Wingdings" w:hint="default"/>
      </w:rPr>
    </w:lvl>
  </w:abstractNum>
  <w:abstractNum w:abstractNumId="29" w15:restartNumberingAfterBreak="0">
    <w:nsid w:val="57786FE7"/>
    <w:multiLevelType w:val="hybridMultilevel"/>
    <w:tmpl w:val="8542B70A"/>
    <w:lvl w:ilvl="0" w:tplc="9E2C7158">
      <w:start w:val="1"/>
      <w:numFmt w:val="lowerLetter"/>
      <w:lvlText w:val="(%1)"/>
      <w:lvlJc w:val="left"/>
      <w:pPr>
        <w:ind w:left="1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6EED58">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02B69A">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FA8C70">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38DAEA">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FF8BA7E">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7687F2">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124642">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161722">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7DB396B"/>
    <w:multiLevelType w:val="hybridMultilevel"/>
    <w:tmpl w:val="EFC88280"/>
    <w:lvl w:ilvl="0" w:tplc="DA1E3194">
      <w:start w:val="1"/>
      <w:numFmt w:val="bullet"/>
      <w:lvlText w:val="•"/>
      <w:lvlJc w:val="left"/>
      <w:pPr>
        <w:ind w:left="1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E74DB16">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34E4F4A">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22E12CA">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930B140">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E1CB96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09A2E6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83A2DB8">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9C0EB0E">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59B65D93"/>
    <w:multiLevelType w:val="hybridMultilevel"/>
    <w:tmpl w:val="2E1099C0"/>
    <w:lvl w:ilvl="0" w:tplc="E0DE33CE">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000D1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AA883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6A6B51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063C9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CC78B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72BD1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946F6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E0446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A971331"/>
    <w:multiLevelType w:val="hybridMultilevel"/>
    <w:tmpl w:val="067C15F2"/>
    <w:lvl w:ilvl="0" w:tplc="0C090001">
      <w:start w:val="1"/>
      <w:numFmt w:val="bullet"/>
      <w:lvlText w:val=""/>
      <w:lvlJc w:val="left"/>
      <w:pPr>
        <w:ind w:left="1844" w:hanging="360"/>
      </w:pPr>
      <w:rPr>
        <w:rFonts w:ascii="Symbol" w:hAnsi="Symbol" w:hint="default"/>
      </w:rPr>
    </w:lvl>
    <w:lvl w:ilvl="1" w:tplc="0C090003" w:tentative="1">
      <w:start w:val="1"/>
      <w:numFmt w:val="bullet"/>
      <w:lvlText w:val="o"/>
      <w:lvlJc w:val="left"/>
      <w:pPr>
        <w:ind w:left="2564" w:hanging="360"/>
      </w:pPr>
      <w:rPr>
        <w:rFonts w:ascii="Courier New" w:hAnsi="Courier New" w:cs="Courier New" w:hint="default"/>
      </w:rPr>
    </w:lvl>
    <w:lvl w:ilvl="2" w:tplc="0C090005" w:tentative="1">
      <w:start w:val="1"/>
      <w:numFmt w:val="bullet"/>
      <w:lvlText w:val=""/>
      <w:lvlJc w:val="left"/>
      <w:pPr>
        <w:ind w:left="3284" w:hanging="360"/>
      </w:pPr>
      <w:rPr>
        <w:rFonts w:ascii="Wingdings" w:hAnsi="Wingdings" w:hint="default"/>
      </w:rPr>
    </w:lvl>
    <w:lvl w:ilvl="3" w:tplc="0C090001" w:tentative="1">
      <w:start w:val="1"/>
      <w:numFmt w:val="bullet"/>
      <w:lvlText w:val=""/>
      <w:lvlJc w:val="left"/>
      <w:pPr>
        <w:ind w:left="4004" w:hanging="360"/>
      </w:pPr>
      <w:rPr>
        <w:rFonts w:ascii="Symbol" w:hAnsi="Symbol" w:hint="default"/>
      </w:rPr>
    </w:lvl>
    <w:lvl w:ilvl="4" w:tplc="0C090003" w:tentative="1">
      <w:start w:val="1"/>
      <w:numFmt w:val="bullet"/>
      <w:lvlText w:val="o"/>
      <w:lvlJc w:val="left"/>
      <w:pPr>
        <w:ind w:left="4724" w:hanging="360"/>
      </w:pPr>
      <w:rPr>
        <w:rFonts w:ascii="Courier New" w:hAnsi="Courier New" w:cs="Courier New" w:hint="default"/>
      </w:rPr>
    </w:lvl>
    <w:lvl w:ilvl="5" w:tplc="0C090005" w:tentative="1">
      <w:start w:val="1"/>
      <w:numFmt w:val="bullet"/>
      <w:lvlText w:val=""/>
      <w:lvlJc w:val="left"/>
      <w:pPr>
        <w:ind w:left="5444" w:hanging="360"/>
      </w:pPr>
      <w:rPr>
        <w:rFonts w:ascii="Wingdings" w:hAnsi="Wingdings" w:hint="default"/>
      </w:rPr>
    </w:lvl>
    <w:lvl w:ilvl="6" w:tplc="0C090001" w:tentative="1">
      <w:start w:val="1"/>
      <w:numFmt w:val="bullet"/>
      <w:lvlText w:val=""/>
      <w:lvlJc w:val="left"/>
      <w:pPr>
        <w:ind w:left="6164" w:hanging="360"/>
      </w:pPr>
      <w:rPr>
        <w:rFonts w:ascii="Symbol" w:hAnsi="Symbol" w:hint="default"/>
      </w:rPr>
    </w:lvl>
    <w:lvl w:ilvl="7" w:tplc="0C090003" w:tentative="1">
      <w:start w:val="1"/>
      <w:numFmt w:val="bullet"/>
      <w:lvlText w:val="o"/>
      <w:lvlJc w:val="left"/>
      <w:pPr>
        <w:ind w:left="6884" w:hanging="360"/>
      </w:pPr>
      <w:rPr>
        <w:rFonts w:ascii="Courier New" w:hAnsi="Courier New" w:cs="Courier New" w:hint="default"/>
      </w:rPr>
    </w:lvl>
    <w:lvl w:ilvl="8" w:tplc="0C090005" w:tentative="1">
      <w:start w:val="1"/>
      <w:numFmt w:val="bullet"/>
      <w:lvlText w:val=""/>
      <w:lvlJc w:val="left"/>
      <w:pPr>
        <w:ind w:left="7604" w:hanging="360"/>
      </w:pPr>
      <w:rPr>
        <w:rFonts w:ascii="Wingdings" w:hAnsi="Wingdings" w:hint="default"/>
      </w:rPr>
    </w:lvl>
  </w:abstractNum>
  <w:abstractNum w:abstractNumId="33" w15:restartNumberingAfterBreak="0">
    <w:nsid w:val="5BEF3056"/>
    <w:multiLevelType w:val="hybridMultilevel"/>
    <w:tmpl w:val="0ECE3EFA"/>
    <w:lvl w:ilvl="0" w:tplc="734C860C">
      <w:start w:val="1"/>
      <w:numFmt w:val="bullet"/>
      <w:lvlText w:val="•"/>
      <w:lvlJc w:val="left"/>
      <w:pPr>
        <w:ind w:left="1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5E4E88E">
      <w:start w:val="1"/>
      <w:numFmt w:val="bullet"/>
      <w:lvlText w:val="o"/>
      <w:lvlJc w:val="left"/>
      <w:pPr>
        <w:ind w:left="11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57AD38A">
      <w:start w:val="1"/>
      <w:numFmt w:val="bullet"/>
      <w:lvlText w:val="▪"/>
      <w:lvlJc w:val="left"/>
      <w:pPr>
        <w:ind w:left="19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6223440">
      <w:start w:val="1"/>
      <w:numFmt w:val="bullet"/>
      <w:lvlText w:val="•"/>
      <w:lvlJc w:val="left"/>
      <w:pPr>
        <w:ind w:left="26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F3255D2">
      <w:start w:val="1"/>
      <w:numFmt w:val="bullet"/>
      <w:lvlText w:val="o"/>
      <w:lvlJc w:val="left"/>
      <w:pPr>
        <w:ind w:left="33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1C25810">
      <w:start w:val="1"/>
      <w:numFmt w:val="bullet"/>
      <w:lvlText w:val="▪"/>
      <w:lvlJc w:val="left"/>
      <w:pPr>
        <w:ind w:left="40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1125EF0">
      <w:start w:val="1"/>
      <w:numFmt w:val="bullet"/>
      <w:lvlText w:val="•"/>
      <w:lvlJc w:val="left"/>
      <w:pPr>
        <w:ind w:left="47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4947F86">
      <w:start w:val="1"/>
      <w:numFmt w:val="bullet"/>
      <w:lvlText w:val="o"/>
      <w:lvlJc w:val="left"/>
      <w:pPr>
        <w:ind w:left="55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72AA1B0">
      <w:start w:val="1"/>
      <w:numFmt w:val="bullet"/>
      <w:lvlText w:val="▪"/>
      <w:lvlJc w:val="left"/>
      <w:pPr>
        <w:ind w:left="62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5C340812"/>
    <w:multiLevelType w:val="hybridMultilevel"/>
    <w:tmpl w:val="857684F2"/>
    <w:lvl w:ilvl="0" w:tplc="AE4C18FC">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16A470">
      <w:start w:val="1"/>
      <w:numFmt w:val="bullet"/>
      <w:lvlText w:val="o"/>
      <w:lvlJc w:val="left"/>
      <w:pPr>
        <w:ind w:left="2559"/>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45C4438">
      <w:start w:val="1"/>
      <w:numFmt w:val="bullet"/>
      <w:lvlText w:val="▪"/>
      <w:lvlJc w:val="left"/>
      <w:pPr>
        <w:ind w:left="21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1C85F20">
      <w:start w:val="1"/>
      <w:numFmt w:val="bullet"/>
      <w:lvlText w:val="•"/>
      <w:lvlJc w:val="left"/>
      <w:pPr>
        <w:ind w:left="28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C346E94">
      <w:start w:val="1"/>
      <w:numFmt w:val="bullet"/>
      <w:lvlText w:val="o"/>
      <w:lvlJc w:val="left"/>
      <w:pPr>
        <w:ind w:left="35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7E8C49B0">
      <w:start w:val="1"/>
      <w:numFmt w:val="bullet"/>
      <w:lvlText w:val="▪"/>
      <w:lvlJc w:val="left"/>
      <w:pPr>
        <w:ind w:left="4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51081F90">
      <w:start w:val="1"/>
      <w:numFmt w:val="bullet"/>
      <w:lvlText w:val="•"/>
      <w:lvlJc w:val="left"/>
      <w:pPr>
        <w:ind w:left="50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EF8F10C">
      <w:start w:val="1"/>
      <w:numFmt w:val="bullet"/>
      <w:lvlText w:val="o"/>
      <w:lvlJc w:val="left"/>
      <w:pPr>
        <w:ind w:left="57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FA05CB0">
      <w:start w:val="1"/>
      <w:numFmt w:val="bullet"/>
      <w:lvlText w:val="▪"/>
      <w:lvlJc w:val="left"/>
      <w:pPr>
        <w:ind w:left="64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C4B7D39"/>
    <w:multiLevelType w:val="hybridMultilevel"/>
    <w:tmpl w:val="82CEB118"/>
    <w:lvl w:ilvl="0" w:tplc="5F0014E2">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98A2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CA387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A6212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80067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762F91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E898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AEE9E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60BE9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5C7827AD"/>
    <w:multiLevelType w:val="hybridMultilevel"/>
    <w:tmpl w:val="C11ABEA8"/>
    <w:lvl w:ilvl="0" w:tplc="E6D65A22">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35EEC7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4839C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642C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2C8C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EA50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50335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BAF4C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F4760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1B06FEB"/>
    <w:multiLevelType w:val="hybridMultilevel"/>
    <w:tmpl w:val="C1402F44"/>
    <w:lvl w:ilvl="0" w:tplc="8D2E8762">
      <w:start w:val="1"/>
      <w:numFmt w:val="lowerLetter"/>
      <w:lvlText w:val="%1)"/>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CE580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105B6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51632E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821DB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AE5F0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D2541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0077F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DA492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3F877F7"/>
    <w:multiLevelType w:val="hybridMultilevel"/>
    <w:tmpl w:val="1812F3D6"/>
    <w:lvl w:ilvl="0" w:tplc="06AAE12C">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F2A97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022E0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52797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9678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F26A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8465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F256C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D88D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43048B0"/>
    <w:multiLevelType w:val="hybridMultilevel"/>
    <w:tmpl w:val="E6C22A90"/>
    <w:lvl w:ilvl="0" w:tplc="19BA4698">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7EF7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18E2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78DED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84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3898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1886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1A69D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3A89B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6174386"/>
    <w:multiLevelType w:val="hybridMultilevel"/>
    <w:tmpl w:val="6E3A00C8"/>
    <w:lvl w:ilvl="0" w:tplc="429CD068">
      <w:start w:val="1"/>
      <w:numFmt w:val="upperLetter"/>
      <w:lvlText w:val="%1"/>
      <w:lvlJc w:val="left"/>
      <w:pPr>
        <w:ind w:left="1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22689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4BA796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768FE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80D96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3CEAD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3B8F4C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6A13C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BEED1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788186C"/>
    <w:multiLevelType w:val="hybridMultilevel"/>
    <w:tmpl w:val="1A663A2A"/>
    <w:lvl w:ilvl="0" w:tplc="CFEC4930">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36AD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4FA15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00F2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BA411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BC8E4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0AC3B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B49A9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CC3E4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C915695"/>
    <w:multiLevelType w:val="hybridMultilevel"/>
    <w:tmpl w:val="A1303CCA"/>
    <w:lvl w:ilvl="0" w:tplc="6E263FB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00021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22CDF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34C73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E0B36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2E389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26E79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00689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28AE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E8B1E67"/>
    <w:multiLevelType w:val="hybridMultilevel"/>
    <w:tmpl w:val="3DEAC912"/>
    <w:lvl w:ilvl="0" w:tplc="63E23E8C">
      <w:start w:val="1"/>
      <w:numFmt w:val="bullet"/>
      <w:lvlText w:val="•"/>
      <w:lvlJc w:val="left"/>
      <w:pPr>
        <w:ind w:left="1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923890">
      <w:start w:val="1"/>
      <w:numFmt w:val="bullet"/>
      <w:lvlText w:val="o"/>
      <w:lvlJc w:val="left"/>
      <w:pPr>
        <w:ind w:left="1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E4D4AE">
      <w:start w:val="1"/>
      <w:numFmt w:val="bullet"/>
      <w:lvlText w:val="▪"/>
      <w:lvlJc w:val="left"/>
      <w:pPr>
        <w:ind w:left="21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0B055A0">
      <w:start w:val="1"/>
      <w:numFmt w:val="bullet"/>
      <w:lvlText w:val="•"/>
      <w:lvlJc w:val="left"/>
      <w:pPr>
        <w:ind w:left="2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1299E0">
      <w:start w:val="1"/>
      <w:numFmt w:val="bullet"/>
      <w:lvlText w:val="o"/>
      <w:lvlJc w:val="left"/>
      <w:pPr>
        <w:ind w:left="3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318F236">
      <w:start w:val="1"/>
      <w:numFmt w:val="bullet"/>
      <w:lvlText w:val="▪"/>
      <w:lvlJc w:val="left"/>
      <w:pPr>
        <w:ind w:left="43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EA00CA">
      <w:start w:val="1"/>
      <w:numFmt w:val="bullet"/>
      <w:lvlText w:val="•"/>
      <w:lvlJc w:val="left"/>
      <w:pPr>
        <w:ind w:left="50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608830">
      <w:start w:val="1"/>
      <w:numFmt w:val="bullet"/>
      <w:lvlText w:val="o"/>
      <w:lvlJc w:val="left"/>
      <w:pPr>
        <w:ind w:left="5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C496F8">
      <w:start w:val="1"/>
      <w:numFmt w:val="bullet"/>
      <w:lvlText w:val="▪"/>
      <w:lvlJc w:val="left"/>
      <w:pPr>
        <w:ind w:left="6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6FE20F93"/>
    <w:multiLevelType w:val="hybridMultilevel"/>
    <w:tmpl w:val="5C244694"/>
    <w:lvl w:ilvl="0" w:tplc="F578A49C">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DAA1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B494A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7AED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20F9B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D0AA7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AC23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DCD6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8CB24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183072C"/>
    <w:multiLevelType w:val="hybridMultilevel"/>
    <w:tmpl w:val="85F20588"/>
    <w:lvl w:ilvl="0" w:tplc="864EC36E">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2E117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649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94676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CA7D4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26ED3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088197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42F4A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AA403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C0E0581"/>
    <w:multiLevelType w:val="hybridMultilevel"/>
    <w:tmpl w:val="94120146"/>
    <w:lvl w:ilvl="0" w:tplc="37A64350">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CE4F6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848D64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C266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CCA28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2AFA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1698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30E7F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F25F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7DE87EF1"/>
    <w:multiLevelType w:val="hybridMultilevel"/>
    <w:tmpl w:val="88164620"/>
    <w:lvl w:ilvl="0" w:tplc="97EE0706">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862E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BE2B6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16A65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EE10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D6323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E6BDD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78C3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0847B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7E491557"/>
    <w:multiLevelType w:val="hybridMultilevel"/>
    <w:tmpl w:val="C72EBA1C"/>
    <w:lvl w:ilvl="0" w:tplc="66C65458">
      <w:start w:val="1"/>
      <w:numFmt w:val="bullet"/>
      <w:lvlText w:val="•"/>
      <w:lvlJc w:val="left"/>
      <w:pPr>
        <w:ind w:left="18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267796">
      <w:start w:val="1"/>
      <w:numFmt w:val="bullet"/>
      <w:lvlText w:val="o"/>
      <w:lvlJc w:val="left"/>
      <w:pPr>
        <w:ind w:left="14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2A432C">
      <w:start w:val="1"/>
      <w:numFmt w:val="bullet"/>
      <w:lvlText w:val="▪"/>
      <w:lvlJc w:val="left"/>
      <w:pPr>
        <w:ind w:left="22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D8E70E">
      <w:start w:val="1"/>
      <w:numFmt w:val="bullet"/>
      <w:lvlText w:val="•"/>
      <w:lvlJc w:val="left"/>
      <w:pPr>
        <w:ind w:left="2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64F148">
      <w:start w:val="1"/>
      <w:numFmt w:val="bullet"/>
      <w:lvlText w:val="o"/>
      <w:lvlJc w:val="left"/>
      <w:pPr>
        <w:ind w:left="36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86840C">
      <w:start w:val="1"/>
      <w:numFmt w:val="bullet"/>
      <w:lvlText w:val="▪"/>
      <w:lvlJc w:val="left"/>
      <w:pPr>
        <w:ind w:left="43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28667C">
      <w:start w:val="1"/>
      <w:numFmt w:val="bullet"/>
      <w:lvlText w:val="•"/>
      <w:lvlJc w:val="left"/>
      <w:pPr>
        <w:ind w:left="5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B02A2A">
      <w:start w:val="1"/>
      <w:numFmt w:val="bullet"/>
      <w:lvlText w:val="o"/>
      <w:lvlJc w:val="left"/>
      <w:pPr>
        <w:ind w:left="58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DC584A">
      <w:start w:val="1"/>
      <w:numFmt w:val="bullet"/>
      <w:lvlText w:val="▪"/>
      <w:lvlJc w:val="left"/>
      <w:pPr>
        <w:ind w:left="65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F912377"/>
    <w:multiLevelType w:val="hybridMultilevel"/>
    <w:tmpl w:val="6CBE3D2A"/>
    <w:lvl w:ilvl="0" w:tplc="F6DE52B8">
      <w:start w:val="1"/>
      <w:numFmt w:val="bullet"/>
      <w:lvlText w:val="•"/>
      <w:lvlJc w:val="left"/>
      <w:pPr>
        <w:ind w:left="1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68D7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CC033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2ACA3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669A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9AF50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9011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0A8D6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72A7CC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75819461">
    <w:abstractNumId w:val="39"/>
  </w:num>
  <w:num w:numId="2" w16cid:durableId="216430108">
    <w:abstractNumId w:val="15"/>
  </w:num>
  <w:num w:numId="3" w16cid:durableId="612595605">
    <w:abstractNumId w:val="43"/>
  </w:num>
  <w:num w:numId="4" w16cid:durableId="742947863">
    <w:abstractNumId w:val="44"/>
  </w:num>
  <w:num w:numId="5" w16cid:durableId="82069037">
    <w:abstractNumId w:val="41"/>
  </w:num>
  <w:num w:numId="6" w16cid:durableId="1474106061">
    <w:abstractNumId w:val="24"/>
  </w:num>
  <w:num w:numId="7" w16cid:durableId="1024358514">
    <w:abstractNumId w:val="25"/>
  </w:num>
  <w:num w:numId="8" w16cid:durableId="50464054">
    <w:abstractNumId w:val="22"/>
  </w:num>
  <w:num w:numId="9" w16cid:durableId="1921401166">
    <w:abstractNumId w:val="36"/>
  </w:num>
  <w:num w:numId="10" w16cid:durableId="1783374417">
    <w:abstractNumId w:val="29"/>
  </w:num>
  <w:num w:numId="11" w16cid:durableId="97874777">
    <w:abstractNumId w:val="31"/>
  </w:num>
  <w:num w:numId="12" w16cid:durableId="1394543422">
    <w:abstractNumId w:val="48"/>
  </w:num>
  <w:num w:numId="13" w16cid:durableId="1859194362">
    <w:abstractNumId w:val="34"/>
  </w:num>
  <w:num w:numId="14" w16cid:durableId="742995996">
    <w:abstractNumId w:val="46"/>
  </w:num>
  <w:num w:numId="15" w16cid:durableId="97919458">
    <w:abstractNumId w:val="18"/>
  </w:num>
  <w:num w:numId="16" w16cid:durableId="1063407784">
    <w:abstractNumId w:val="45"/>
  </w:num>
  <w:num w:numId="17" w16cid:durableId="2095079721">
    <w:abstractNumId w:val="38"/>
  </w:num>
  <w:num w:numId="18" w16cid:durableId="593513946">
    <w:abstractNumId w:val="2"/>
  </w:num>
  <w:num w:numId="19" w16cid:durableId="1542279400">
    <w:abstractNumId w:val="35"/>
  </w:num>
  <w:num w:numId="20" w16cid:durableId="208421197">
    <w:abstractNumId w:val="42"/>
  </w:num>
  <w:num w:numId="21" w16cid:durableId="356467184">
    <w:abstractNumId w:val="20"/>
  </w:num>
  <w:num w:numId="22" w16cid:durableId="2026784304">
    <w:abstractNumId w:val="0"/>
  </w:num>
  <w:num w:numId="23" w16cid:durableId="980311343">
    <w:abstractNumId w:val="49"/>
  </w:num>
  <w:num w:numId="24" w16cid:durableId="958730314">
    <w:abstractNumId w:val="21"/>
  </w:num>
  <w:num w:numId="25" w16cid:durableId="1332178702">
    <w:abstractNumId w:val="23"/>
  </w:num>
  <w:num w:numId="26" w16cid:durableId="1920795376">
    <w:abstractNumId w:val="5"/>
  </w:num>
  <w:num w:numId="27" w16cid:durableId="1564028818">
    <w:abstractNumId w:val="14"/>
  </w:num>
  <w:num w:numId="28" w16cid:durableId="335303628">
    <w:abstractNumId w:val="16"/>
  </w:num>
  <w:num w:numId="29" w16cid:durableId="1950896163">
    <w:abstractNumId w:val="40"/>
  </w:num>
  <w:num w:numId="30" w16cid:durableId="877350949">
    <w:abstractNumId w:val="12"/>
  </w:num>
  <w:num w:numId="31" w16cid:durableId="187178716">
    <w:abstractNumId w:val="9"/>
  </w:num>
  <w:num w:numId="32" w16cid:durableId="1837451978">
    <w:abstractNumId w:val="47"/>
  </w:num>
  <w:num w:numId="33" w16cid:durableId="982465092">
    <w:abstractNumId w:val="17"/>
  </w:num>
  <w:num w:numId="34" w16cid:durableId="201022904">
    <w:abstractNumId w:val="26"/>
  </w:num>
  <w:num w:numId="35" w16cid:durableId="225184169">
    <w:abstractNumId w:val="4"/>
  </w:num>
  <w:num w:numId="36" w16cid:durableId="803157956">
    <w:abstractNumId w:val="37"/>
  </w:num>
  <w:num w:numId="37" w16cid:durableId="2029333893">
    <w:abstractNumId w:val="11"/>
  </w:num>
  <w:num w:numId="38" w16cid:durableId="1653488965">
    <w:abstractNumId w:val="1"/>
  </w:num>
  <w:num w:numId="39" w16cid:durableId="1584871556">
    <w:abstractNumId w:val="19"/>
  </w:num>
  <w:num w:numId="40" w16cid:durableId="926766478">
    <w:abstractNumId w:val="27"/>
  </w:num>
  <w:num w:numId="41" w16cid:durableId="1019744485">
    <w:abstractNumId w:val="6"/>
  </w:num>
  <w:num w:numId="42" w16cid:durableId="2139301818">
    <w:abstractNumId w:val="30"/>
  </w:num>
  <w:num w:numId="43" w16cid:durableId="1493987288">
    <w:abstractNumId w:val="8"/>
  </w:num>
  <w:num w:numId="44" w16cid:durableId="993994585">
    <w:abstractNumId w:val="7"/>
  </w:num>
  <w:num w:numId="45" w16cid:durableId="937173444">
    <w:abstractNumId w:val="13"/>
  </w:num>
  <w:num w:numId="46" w16cid:durableId="70272949">
    <w:abstractNumId w:val="10"/>
  </w:num>
  <w:num w:numId="47" w16cid:durableId="1862354029">
    <w:abstractNumId w:val="33"/>
  </w:num>
  <w:num w:numId="48" w16cid:durableId="1603879652">
    <w:abstractNumId w:val="28"/>
  </w:num>
  <w:num w:numId="49" w16cid:durableId="642541932">
    <w:abstractNumId w:val="3"/>
  </w:num>
  <w:num w:numId="50" w16cid:durableId="58477631">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wZn8opudSdoajelavWzg30HVblpXd1gKIZpHlbljETQuoqUUqsgwmYWxq0bL8pk+GUWpf7RXBmUXuwapBgEw==" w:salt="eL03nkWvDK+cg7BS/kCCb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C55"/>
    <w:rsid w:val="001B44F7"/>
    <w:rsid w:val="001D67B5"/>
    <w:rsid w:val="00210D04"/>
    <w:rsid w:val="00244D0F"/>
    <w:rsid w:val="0027595C"/>
    <w:rsid w:val="002A2857"/>
    <w:rsid w:val="0035502F"/>
    <w:rsid w:val="003C7B4E"/>
    <w:rsid w:val="00417E59"/>
    <w:rsid w:val="004362B8"/>
    <w:rsid w:val="00492F47"/>
    <w:rsid w:val="004D380B"/>
    <w:rsid w:val="00506A05"/>
    <w:rsid w:val="00536F89"/>
    <w:rsid w:val="0060198D"/>
    <w:rsid w:val="00640224"/>
    <w:rsid w:val="006417AE"/>
    <w:rsid w:val="006849BC"/>
    <w:rsid w:val="006878C5"/>
    <w:rsid w:val="0076791B"/>
    <w:rsid w:val="00791620"/>
    <w:rsid w:val="00824362"/>
    <w:rsid w:val="008367E4"/>
    <w:rsid w:val="008D5C99"/>
    <w:rsid w:val="00906074"/>
    <w:rsid w:val="00931EE9"/>
    <w:rsid w:val="009622A4"/>
    <w:rsid w:val="009D799C"/>
    <w:rsid w:val="009E377E"/>
    <w:rsid w:val="00A06715"/>
    <w:rsid w:val="00AA580B"/>
    <w:rsid w:val="00B27B3D"/>
    <w:rsid w:val="00B52800"/>
    <w:rsid w:val="00B7793C"/>
    <w:rsid w:val="00B9178C"/>
    <w:rsid w:val="00B97A53"/>
    <w:rsid w:val="00C02578"/>
    <w:rsid w:val="00C063DB"/>
    <w:rsid w:val="00CA33EC"/>
    <w:rsid w:val="00CB0153"/>
    <w:rsid w:val="00CC006C"/>
    <w:rsid w:val="00D359B0"/>
    <w:rsid w:val="00D43EDF"/>
    <w:rsid w:val="00D75A40"/>
    <w:rsid w:val="00D80031"/>
    <w:rsid w:val="00D855BB"/>
    <w:rsid w:val="00DC55AE"/>
    <w:rsid w:val="00E23C55"/>
    <w:rsid w:val="00EB104D"/>
    <w:rsid w:val="00EF3557"/>
    <w:rsid w:val="00F70C3C"/>
    <w:rsid w:val="00FF4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8E691"/>
  <w15:docId w15:val="{1E5BF755-63C3-44E9-831D-91D2AC288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7" w:line="269" w:lineRule="auto"/>
      <w:ind w:left="1134" w:right="53"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96" w:line="259" w:lineRule="auto"/>
      <w:ind w:left="1134" w:hanging="10"/>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192" w:line="259" w:lineRule="auto"/>
      <w:ind w:left="1134" w:hanging="10"/>
      <w:outlineLvl w:val="1"/>
    </w:pPr>
    <w:rPr>
      <w:rFonts w:ascii="Arial" w:eastAsia="Arial" w:hAnsi="Arial" w:cs="Arial"/>
      <w:b/>
      <w:color w:val="1F4E79"/>
      <w:sz w:val="28"/>
    </w:rPr>
  </w:style>
  <w:style w:type="paragraph" w:styleId="Heading3">
    <w:name w:val="heading 3"/>
    <w:next w:val="Normal"/>
    <w:link w:val="Heading3Char"/>
    <w:uiPriority w:val="9"/>
    <w:unhideWhenUsed/>
    <w:qFormat/>
    <w:pPr>
      <w:keepNext/>
      <w:keepLines/>
      <w:spacing w:after="192" w:line="259" w:lineRule="auto"/>
      <w:ind w:left="1134" w:hanging="10"/>
      <w:outlineLvl w:val="2"/>
    </w:pPr>
    <w:rPr>
      <w:rFonts w:ascii="Arial" w:eastAsia="Arial" w:hAnsi="Arial" w:cs="Arial"/>
      <w:b/>
      <w:color w:val="1F4E79"/>
      <w:sz w:val="28"/>
    </w:rPr>
  </w:style>
  <w:style w:type="paragraph" w:styleId="Heading4">
    <w:name w:val="heading 4"/>
    <w:next w:val="Normal"/>
    <w:link w:val="Heading4Char"/>
    <w:uiPriority w:val="9"/>
    <w:unhideWhenUsed/>
    <w:qFormat/>
    <w:pPr>
      <w:keepNext/>
      <w:keepLines/>
      <w:spacing w:after="223" w:line="259" w:lineRule="auto"/>
      <w:ind w:left="1134" w:hanging="10"/>
      <w:outlineLvl w:val="3"/>
    </w:pPr>
    <w:rPr>
      <w:rFonts w:ascii="Arial" w:eastAsia="Arial" w:hAnsi="Arial" w:cs="Arial"/>
      <w:i/>
      <w:color w:val="1F4E79"/>
    </w:rPr>
  </w:style>
  <w:style w:type="paragraph" w:styleId="Heading5">
    <w:name w:val="heading 5"/>
    <w:next w:val="Normal"/>
    <w:link w:val="Heading5Char"/>
    <w:uiPriority w:val="9"/>
    <w:unhideWhenUsed/>
    <w:qFormat/>
    <w:pPr>
      <w:keepNext/>
      <w:keepLines/>
      <w:spacing w:after="223" w:line="259" w:lineRule="auto"/>
      <w:ind w:left="1134" w:hanging="10"/>
      <w:outlineLvl w:val="4"/>
    </w:pPr>
    <w:rPr>
      <w:rFonts w:ascii="Arial" w:eastAsia="Arial" w:hAnsi="Arial" w:cs="Arial"/>
      <w:i/>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i/>
      <w:color w:val="1F4E79"/>
      <w:sz w:val="24"/>
    </w:rPr>
  </w:style>
  <w:style w:type="character" w:customStyle="1" w:styleId="Heading5Char">
    <w:name w:val="Heading 5 Char"/>
    <w:link w:val="Heading5"/>
    <w:rPr>
      <w:rFonts w:ascii="Arial" w:eastAsia="Arial" w:hAnsi="Arial" w:cs="Arial"/>
      <w:i/>
      <w:color w:val="1F4E79"/>
      <w:sz w:val="24"/>
    </w:rPr>
  </w:style>
  <w:style w:type="character" w:customStyle="1" w:styleId="Heading3Char">
    <w:name w:val="Heading 3 Char"/>
    <w:link w:val="Heading3"/>
    <w:rPr>
      <w:rFonts w:ascii="Arial" w:eastAsia="Arial" w:hAnsi="Arial" w:cs="Arial"/>
      <w:b/>
      <w:color w:val="1F4E79"/>
      <w:sz w:val="28"/>
    </w:rPr>
  </w:style>
  <w:style w:type="character" w:customStyle="1" w:styleId="Heading1Char">
    <w:name w:val="Heading 1 Char"/>
    <w:link w:val="Heading1"/>
    <w:rPr>
      <w:rFonts w:ascii="Arial" w:eastAsia="Arial" w:hAnsi="Arial" w:cs="Arial"/>
      <w:b/>
      <w:color w:val="000000"/>
      <w:sz w:val="36"/>
    </w:rPr>
  </w:style>
  <w:style w:type="character" w:customStyle="1" w:styleId="Heading2Char">
    <w:name w:val="Heading 2 Char"/>
    <w:link w:val="Heading2"/>
    <w:rPr>
      <w:rFonts w:ascii="Arial" w:eastAsia="Arial" w:hAnsi="Arial" w:cs="Arial"/>
      <w:b/>
      <w:color w:val="1F4E79"/>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01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8D"/>
    <w:rPr>
      <w:rFonts w:ascii="Arial" w:eastAsia="Arial" w:hAnsi="Arial" w:cs="Arial"/>
      <w:color w:val="000000"/>
      <w:sz w:val="20"/>
    </w:rPr>
  </w:style>
  <w:style w:type="character" w:styleId="Hyperlink">
    <w:name w:val="Hyperlink"/>
    <w:basedOn w:val="DefaultParagraphFont"/>
    <w:uiPriority w:val="99"/>
    <w:unhideWhenUsed/>
    <w:rsid w:val="00EB104D"/>
    <w:rPr>
      <w:color w:val="467886" w:themeColor="hyperlink"/>
      <w:u w:val="single"/>
    </w:rPr>
  </w:style>
  <w:style w:type="character" w:styleId="UnresolvedMention">
    <w:name w:val="Unresolved Mention"/>
    <w:basedOn w:val="DefaultParagraphFont"/>
    <w:uiPriority w:val="99"/>
    <w:semiHidden/>
    <w:unhideWhenUsed/>
    <w:rsid w:val="00EB104D"/>
    <w:rPr>
      <w:color w:val="605E5C"/>
      <w:shd w:val="clear" w:color="auto" w:fill="E1DFDD"/>
    </w:rPr>
  </w:style>
  <w:style w:type="character" w:styleId="FollowedHyperlink">
    <w:name w:val="FollowedHyperlink"/>
    <w:basedOn w:val="DefaultParagraphFont"/>
    <w:uiPriority w:val="99"/>
    <w:semiHidden/>
    <w:unhideWhenUsed/>
    <w:rsid w:val="00EB104D"/>
    <w:rPr>
      <w:color w:val="96607D" w:themeColor="followedHyperlink"/>
      <w:u w:val="single"/>
    </w:rPr>
  </w:style>
  <w:style w:type="paragraph" w:styleId="ListParagraph">
    <w:name w:val="List Paragraph"/>
    <w:basedOn w:val="Normal"/>
    <w:uiPriority w:val="34"/>
    <w:qFormat/>
    <w:rsid w:val="00B97A53"/>
    <w:pPr>
      <w:ind w:left="720"/>
      <w:contextualSpacing/>
    </w:pPr>
  </w:style>
  <w:style w:type="paragraph" w:styleId="NoSpacing">
    <w:name w:val="No Spacing"/>
    <w:uiPriority w:val="1"/>
    <w:qFormat/>
    <w:rsid w:val="009D799C"/>
    <w:pPr>
      <w:spacing w:after="0" w:line="240" w:lineRule="auto"/>
      <w:ind w:left="1134" w:right="53" w:hanging="10"/>
      <w:jc w:val="both"/>
    </w:pPr>
    <w:rPr>
      <w:rFonts w:ascii="Arial" w:eastAsia="Arial" w:hAnsi="Arial" w:cs="Arial"/>
      <w:color w:val="000000"/>
      <w:sz w:val="20"/>
    </w:rPr>
  </w:style>
  <w:style w:type="paragraph" w:styleId="TOCHeading">
    <w:name w:val="TOC Heading"/>
    <w:basedOn w:val="Heading1"/>
    <w:next w:val="Normal"/>
    <w:uiPriority w:val="39"/>
    <w:unhideWhenUsed/>
    <w:qFormat/>
    <w:rsid w:val="006878C5"/>
    <w:pPr>
      <w:spacing w:before="240" w:after="0"/>
      <w:ind w:left="0" w:firstLine="0"/>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paragraph" w:styleId="TOC2">
    <w:name w:val="toc 2"/>
    <w:basedOn w:val="Normal"/>
    <w:next w:val="Normal"/>
    <w:autoRedefine/>
    <w:uiPriority w:val="39"/>
    <w:unhideWhenUsed/>
    <w:rsid w:val="006878C5"/>
    <w:pPr>
      <w:spacing w:after="100"/>
      <w:ind w:left="200"/>
    </w:pPr>
  </w:style>
  <w:style w:type="paragraph" w:styleId="TOC3">
    <w:name w:val="toc 3"/>
    <w:basedOn w:val="Normal"/>
    <w:next w:val="Normal"/>
    <w:autoRedefine/>
    <w:uiPriority w:val="39"/>
    <w:unhideWhenUsed/>
    <w:rsid w:val="006878C5"/>
    <w:pPr>
      <w:spacing w:after="100"/>
      <w:ind w:left="400"/>
    </w:pPr>
  </w:style>
  <w:style w:type="paragraph" w:styleId="TOC1">
    <w:name w:val="toc 1"/>
    <w:basedOn w:val="Normal"/>
    <w:next w:val="Normal"/>
    <w:autoRedefine/>
    <w:uiPriority w:val="39"/>
    <w:unhideWhenUsed/>
    <w:rsid w:val="006878C5"/>
    <w:pPr>
      <w:spacing w:after="10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77949">
      <w:bodyDiv w:val="1"/>
      <w:marLeft w:val="0"/>
      <w:marRight w:val="0"/>
      <w:marTop w:val="0"/>
      <w:marBottom w:val="0"/>
      <w:divBdr>
        <w:top w:val="none" w:sz="0" w:space="0" w:color="auto"/>
        <w:left w:val="none" w:sz="0" w:space="0" w:color="auto"/>
        <w:bottom w:val="none" w:sz="0" w:space="0" w:color="auto"/>
        <w:right w:val="none" w:sz="0" w:space="0" w:color="auto"/>
      </w:divBdr>
      <w:divsChild>
        <w:div w:id="1186872418">
          <w:marLeft w:val="0"/>
          <w:marRight w:val="0"/>
          <w:marTop w:val="0"/>
          <w:marBottom w:val="0"/>
          <w:divBdr>
            <w:top w:val="none" w:sz="0" w:space="0" w:color="auto"/>
            <w:left w:val="none" w:sz="0" w:space="0" w:color="auto"/>
            <w:bottom w:val="none" w:sz="0" w:space="0" w:color="auto"/>
            <w:right w:val="none" w:sz="0" w:space="0" w:color="auto"/>
          </w:divBdr>
        </w:div>
      </w:divsChild>
    </w:div>
    <w:div w:id="259920419">
      <w:bodyDiv w:val="1"/>
      <w:marLeft w:val="0"/>
      <w:marRight w:val="0"/>
      <w:marTop w:val="0"/>
      <w:marBottom w:val="0"/>
      <w:divBdr>
        <w:top w:val="none" w:sz="0" w:space="0" w:color="auto"/>
        <w:left w:val="none" w:sz="0" w:space="0" w:color="auto"/>
        <w:bottom w:val="none" w:sz="0" w:space="0" w:color="auto"/>
        <w:right w:val="none" w:sz="0" w:space="0" w:color="auto"/>
      </w:divBdr>
      <w:divsChild>
        <w:div w:id="934020841">
          <w:marLeft w:val="0"/>
          <w:marRight w:val="0"/>
          <w:marTop w:val="0"/>
          <w:marBottom w:val="0"/>
          <w:divBdr>
            <w:top w:val="none" w:sz="0" w:space="0" w:color="auto"/>
            <w:left w:val="none" w:sz="0" w:space="0" w:color="auto"/>
            <w:bottom w:val="none" w:sz="0" w:space="0" w:color="auto"/>
            <w:right w:val="none" w:sz="0" w:space="0" w:color="auto"/>
          </w:divBdr>
        </w:div>
      </w:divsChild>
    </w:div>
    <w:div w:id="484863334">
      <w:bodyDiv w:val="1"/>
      <w:marLeft w:val="0"/>
      <w:marRight w:val="0"/>
      <w:marTop w:val="0"/>
      <w:marBottom w:val="0"/>
      <w:divBdr>
        <w:top w:val="none" w:sz="0" w:space="0" w:color="auto"/>
        <w:left w:val="none" w:sz="0" w:space="0" w:color="auto"/>
        <w:bottom w:val="none" w:sz="0" w:space="0" w:color="auto"/>
        <w:right w:val="none" w:sz="0" w:space="0" w:color="auto"/>
      </w:divBdr>
    </w:div>
    <w:div w:id="580986911">
      <w:bodyDiv w:val="1"/>
      <w:marLeft w:val="0"/>
      <w:marRight w:val="0"/>
      <w:marTop w:val="0"/>
      <w:marBottom w:val="0"/>
      <w:divBdr>
        <w:top w:val="none" w:sz="0" w:space="0" w:color="auto"/>
        <w:left w:val="none" w:sz="0" w:space="0" w:color="auto"/>
        <w:bottom w:val="none" w:sz="0" w:space="0" w:color="auto"/>
        <w:right w:val="none" w:sz="0" w:space="0" w:color="auto"/>
      </w:divBdr>
      <w:divsChild>
        <w:div w:id="370763834">
          <w:marLeft w:val="0"/>
          <w:marRight w:val="0"/>
          <w:marTop w:val="0"/>
          <w:marBottom w:val="0"/>
          <w:divBdr>
            <w:top w:val="none" w:sz="0" w:space="0" w:color="auto"/>
            <w:left w:val="none" w:sz="0" w:space="0" w:color="auto"/>
            <w:bottom w:val="none" w:sz="0" w:space="0" w:color="auto"/>
            <w:right w:val="none" w:sz="0" w:space="0" w:color="auto"/>
          </w:divBdr>
        </w:div>
      </w:divsChild>
    </w:div>
    <w:div w:id="673799863">
      <w:bodyDiv w:val="1"/>
      <w:marLeft w:val="0"/>
      <w:marRight w:val="0"/>
      <w:marTop w:val="0"/>
      <w:marBottom w:val="0"/>
      <w:divBdr>
        <w:top w:val="none" w:sz="0" w:space="0" w:color="auto"/>
        <w:left w:val="none" w:sz="0" w:space="0" w:color="auto"/>
        <w:bottom w:val="none" w:sz="0" w:space="0" w:color="auto"/>
        <w:right w:val="none" w:sz="0" w:space="0" w:color="auto"/>
      </w:divBdr>
    </w:div>
    <w:div w:id="1375620182">
      <w:bodyDiv w:val="1"/>
      <w:marLeft w:val="0"/>
      <w:marRight w:val="0"/>
      <w:marTop w:val="0"/>
      <w:marBottom w:val="0"/>
      <w:divBdr>
        <w:top w:val="none" w:sz="0" w:space="0" w:color="auto"/>
        <w:left w:val="none" w:sz="0" w:space="0" w:color="auto"/>
        <w:bottom w:val="none" w:sz="0" w:space="0" w:color="auto"/>
        <w:right w:val="none" w:sz="0" w:space="0" w:color="auto"/>
      </w:divBdr>
    </w:div>
    <w:div w:id="1449280863">
      <w:bodyDiv w:val="1"/>
      <w:marLeft w:val="0"/>
      <w:marRight w:val="0"/>
      <w:marTop w:val="0"/>
      <w:marBottom w:val="0"/>
      <w:divBdr>
        <w:top w:val="none" w:sz="0" w:space="0" w:color="auto"/>
        <w:left w:val="none" w:sz="0" w:space="0" w:color="auto"/>
        <w:bottom w:val="none" w:sz="0" w:space="0" w:color="auto"/>
        <w:right w:val="none" w:sz="0" w:space="0" w:color="auto"/>
      </w:divBdr>
      <w:divsChild>
        <w:div w:id="1814711844">
          <w:marLeft w:val="0"/>
          <w:marRight w:val="0"/>
          <w:marTop w:val="0"/>
          <w:marBottom w:val="0"/>
          <w:divBdr>
            <w:top w:val="none" w:sz="0" w:space="0" w:color="auto"/>
            <w:left w:val="none" w:sz="0" w:space="0" w:color="auto"/>
            <w:bottom w:val="none" w:sz="0" w:space="0" w:color="auto"/>
            <w:right w:val="none" w:sz="0" w:space="0" w:color="auto"/>
          </w:divBdr>
        </w:div>
      </w:divsChild>
    </w:div>
    <w:div w:id="1846553897">
      <w:bodyDiv w:val="1"/>
      <w:marLeft w:val="0"/>
      <w:marRight w:val="0"/>
      <w:marTop w:val="0"/>
      <w:marBottom w:val="0"/>
      <w:divBdr>
        <w:top w:val="none" w:sz="0" w:space="0" w:color="auto"/>
        <w:left w:val="none" w:sz="0" w:space="0" w:color="auto"/>
        <w:bottom w:val="none" w:sz="0" w:space="0" w:color="auto"/>
        <w:right w:val="none" w:sz="0" w:space="0" w:color="auto"/>
      </w:divBdr>
    </w:div>
    <w:div w:id="1978992597">
      <w:bodyDiv w:val="1"/>
      <w:marLeft w:val="0"/>
      <w:marRight w:val="0"/>
      <w:marTop w:val="0"/>
      <w:marBottom w:val="0"/>
      <w:divBdr>
        <w:top w:val="none" w:sz="0" w:space="0" w:color="auto"/>
        <w:left w:val="none" w:sz="0" w:space="0" w:color="auto"/>
        <w:bottom w:val="none" w:sz="0" w:space="0" w:color="auto"/>
        <w:right w:val="none" w:sz="0" w:space="0" w:color="auto"/>
      </w:divBdr>
      <w:divsChild>
        <w:div w:id="709258858">
          <w:marLeft w:val="0"/>
          <w:marRight w:val="0"/>
          <w:marTop w:val="0"/>
          <w:marBottom w:val="0"/>
          <w:divBdr>
            <w:top w:val="none" w:sz="0" w:space="0" w:color="auto"/>
            <w:left w:val="none" w:sz="0" w:space="0" w:color="auto"/>
            <w:bottom w:val="none" w:sz="0" w:space="0" w:color="auto"/>
            <w:right w:val="none" w:sz="0" w:space="0" w:color="auto"/>
          </w:divBdr>
        </w:div>
      </w:divsChild>
    </w:div>
    <w:div w:id="2000502710">
      <w:bodyDiv w:val="1"/>
      <w:marLeft w:val="0"/>
      <w:marRight w:val="0"/>
      <w:marTop w:val="0"/>
      <w:marBottom w:val="0"/>
      <w:divBdr>
        <w:top w:val="none" w:sz="0" w:space="0" w:color="auto"/>
        <w:left w:val="none" w:sz="0" w:space="0" w:color="auto"/>
        <w:bottom w:val="none" w:sz="0" w:space="0" w:color="auto"/>
        <w:right w:val="none" w:sz="0" w:space="0" w:color="auto"/>
      </w:divBdr>
      <w:divsChild>
        <w:div w:id="2788749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www.police.qld.gov.au/qps-corporate-documents/disaster-management-plans" TargetMode="External"/><Relationship Id="rId26" Type="http://schemas.openxmlformats.org/officeDocument/2006/relationships/hyperlink" Target="https://www.tmr.qld.gov.au/About-us/Corporate-information/Publications/Regional-Transport-Plans" TargetMode="External"/><Relationship Id="rId39" Type="http://schemas.openxmlformats.org/officeDocument/2006/relationships/hyperlink" Target="https://www.qra.qld.gov.au/funding/drfa" TargetMode="External"/><Relationship Id="rId21" Type="http://schemas.openxmlformats.org/officeDocument/2006/relationships/hyperlink" Target="https://www.business.qld.gov.au/industries/mining-energy-water/water/industry-infrastructure/dams/referable-dam-eaps" TargetMode="External"/><Relationship Id="rId34" Type="http://schemas.openxmlformats.org/officeDocument/2006/relationships/hyperlink" Target="https://url.au.m.mimecastprotect.com/s/u8E1Czvk2Es0pBoBI4fQh9Lv-U?domain=logan.qld.gov.au" TargetMode="External"/><Relationship Id="rId42" Type="http://schemas.openxmlformats.org/officeDocument/2006/relationships/hyperlink" Target="https://www.disaster.qld.gov.au/__data/assets/pdf_file/0032/359465/Interim-QPPRR-Disaster-Management-Guideline-2024-25.pdf" TargetMode="External"/><Relationship Id="rId47" Type="http://schemas.openxmlformats.org/officeDocument/2006/relationships/hyperlink" Target="https://www.disaster.qld.gov.au/__data/assets/pdf_file/0032/359465/Interim-QPPRR-Disaster-Management-Guideline-2024-25.pdf" TargetMode="External"/><Relationship Id="rId50" Type="http://schemas.openxmlformats.org/officeDocument/2006/relationships/hyperlink" Target="https://www.disaster.qld.gov.au/__data/assets/pdf_file/0032/359465/Interim-QPPRR-Disaster-Management-Guideline-2024-25.pdf"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disaster.qld.gov.au/__data/assets/pdf_file/0032/359465/Interim-QPPRR-Disaster-Management-Guideline.pdf" TargetMode="External"/><Relationship Id="rId29" Type="http://schemas.openxmlformats.org/officeDocument/2006/relationships/hyperlink" Target="https://www.tmr.qld.gov.au/About-us/Corporate-information/Publications/Regional-Transport-Plans" TargetMode="External"/><Relationship Id="rId41" Type="http://schemas.openxmlformats.org/officeDocument/2006/relationships/hyperlink" Target="https://www.disaster.qld.gov.au/__data/assets/pdf_file/0032/359465/Interim-QPPRR-Disaster-Management-Guideline-2024-25.pdf" TargetMode="External"/><Relationship Id="rId54" Type="http://schemas.openxmlformats.org/officeDocument/2006/relationships/hyperlink" Target="https://www.disaster.qld.gov.au/__data/assets/pdf_file/0032/359465/Interim-QPPRR-Disaster-Management-Guideline-2024-25.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tmr.qld.gov.au/About-us/Corporate-information/Publications/Regional-Transport-Plans" TargetMode="External"/><Relationship Id="rId32" Type="http://schemas.openxmlformats.org/officeDocument/2006/relationships/hyperlink" Target="https://url.au.m.mimecastprotect.com/s/u8E1Czvk2Es0pBoBI4fQh9Lv-U?domain=logan.qld.gov.au" TargetMode="External"/><Relationship Id="rId37" Type="http://schemas.openxmlformats.org/officeDocument/2006/relationships/hyperlink" Target="https://www.qra.qld.gov.au/funding/drfa" TargetMode="External"/><Relationship Id="rId40" Type="http://schemas.openxmlformats.org/officeDocument/2006/relationships/hyperlink" Target="https://www.qra.qld.gov.au/funding/drfa" TargetMode="External"/><Relationship Id="rId45" Type="http://schemas.openxmlformats.org/officeDocument/2006/relationships/hyperlink" Target="https://www.disaster.qld.gov.au/__data/assets/pdf_file/0032/359465/Interim-QPPRR-Disaster-Management-Guideline-2024-25.pdf" TargetMode="External"/><Relationship Id="rId53" Type="http://schemas.openxmlformats.org/officeDocument/2006/relationships/hyperlink" Target="https://www.disaster.qld.gov.au/__data/assets/pdf_file/0032/359465/Interim-QPPRR-Disaster-Management-Guideline-2024-25.pdf" TargetMode="External"/><Relationship Id="rId58"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tmr.qld.gov.au/About-us/Corporate-information/Publications/Regional-Transport-Plans" TargetMode="External"/><Relationship Id="rId28" Type="http://schemas.openxmlformats.org/officeDocument/2006/relationships/hyperlink" Target="https://www.tmr.qld.gov.au/About-us/Corporate-information/Publications/Regional-Transport-Plans" TargetMode="External"/><Relationship Id="rId36" Type="http://schemas.openxmlformats.org/officeDocument/2006/relationships/image" Target="media/image4.jpg"/><Relationship Id="rId49" Type="http://schemas.openxmlformats.org/officeDocument/2006/relationships/hyperlink" Target="https://www.disaster.qld.gov.au/__data/assets/pdf_file/0032/359465/Interim-QPPRR-Disaster-Management-Guideline.pdf"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olice.qld.gov.au/qps-corporate-documents/disaster-management-plans" TargetMode="External"/><Relationship Id="rId31" Type="http://schemas.openxmlformats.org/officeDocument/2006/relationships/hyperlink" Target="https://www.tmr.qld.gov.au/About-us/Corporate-information/Publications/Regional-Transport-Plans" TargetMode="External"/><Relationship Id="rId44" Type="http://schemas.openxmlformats.org/officeDocument/2006/relationships/hyperlink" Target="https://www.disaster.qld.gov.au/__data/assets/pdf_file/0032/359465/Interim-QPPRR-Disaster-Management-Guideline-2024-25.pdf" TargetMode="External"/><Relationship Id="rId52" Type="http://schemas.openxmlformats.org/officeDocument/2006/relationships/hyperlink" Target="https://www.disaster.qld.gov.au/__data/assets/pdf_file/0032/359465/Interim-QPPRR-Disaster-Management-Guideline-2024-25.pdf" TargetMode="Externa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tmr.qld.gov.au/About" TargetMode="External"/><Relationship Id="rId27" Type="http://schemas.openxmlformats.org/officeDocument/2006/relationships/hyperlink" Target="https://www.tmr.qld.gov.au/About-us/Corporate-information/Publications/Regional-Transport-Plans" TargetMode="External"/><Relationship Id="rId30" Type="http://schemas.openxmlformats.org/officeDocument/2006/relationships/hyperlink" Target="https://www.tmr.qld.gov.au/About-us/Corporate-information/Publications/Regional-Transport-Plans" TargetMode="External"/><Relationship Id="rId35" Type="http://schemas.openxmlformats.org/officeDocument/2006/relationships/hyperlink" Target="https://www.disaster.qld.gov.au/disaster-management-guideline" TargetMode="External"/><Relationship Id="rId43" Type="http://schemas.openxmlformats.org/officeDocument/2006/relationships/hyperlink" Target="https://www.disaster.qld.gov.au/__data/assets/pdf_file/0032/359465/Interim-QPPRR-Disaster-Management-Guideline-2024-25.pdf" TargetMode="External"/><Relationship Id="rId48" Type="http://schemas.openxmlformats.org/officeDocument/2006/relationships/hyperlink" Target="https://www.disaster.qld.gov.au/__data/assets/pdf_file/0032/359465/Interim-QPPRR-Disaster-Management-Guideline-2024-25.pdf"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disaster.qld.gov.au/__data/assets/pdf_file/0032/359465/Interim-QPPRR-Disaster-Management-Guideline-2024-25.pdf"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police.qld.gov.au/qps-corporate-documents/disaster-management-plans" TargetMode="External"/><Relationship Id="rId25" Type="http://schemas.openxmlformats.org/officeDocument/2006/relationships/hyperlink" Target="https://www.tmr.qld.gov.au/About-us/Corporate-information/Publications/Regional-Transport-Plans" TargetMode="External"/><Relationship Id="rId33" Type="http://schemas.openxmlformats.org/officeDocument/2006/relationships/hyperlink" Target="https://url.au.m.mimecastprotect.com/s/u8E1Czvk2Es0pBoBI4fQh9Lv-U?domain=logan.qld.gov.au" TargetMode="External"/><Relationship Id="rId38" Type="http://schemas.openxmlformats.org/officeDocument/2006/relationships/hyperlink" Target="https://www.qra.qld.gov.au/funding/drfa" TargetMode="External"/><Relationship Id="rId46" Type="http://schemas.openxmlformats.org/officeDocument/2006/relationships/hyperlink" Target="https://www.disaster.qld.gov.au/__data/assets/pdf_file/0032/359465/Interim-QPPRR-Disaster-Management-Guideline-2024-25.pdf"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E9CB330A6C0B46A73F1895A3BD8B17" ma:contentTypeVersion="19" ma:contentTypeDescription="Create a new document." ma:contentTypeScope="" ma:versionID="bb7c7575f959f23c299f3f759a68dd63">
  <xsd:schema xmlns:xsd="http://www.w3.org/2001/XMLSchema" xmlns:xs="http://www.w3.org/2001/XMLSchema" xmlns:p="http://schemas.microsoft.com/office/2006/metadata/properties" xmlns:ns2="2271cc9e-a1f3-4328-aeec-fb20f95696f9" xmlns:ns3="4b7182c8-b931-4142-9775-ab9bb455d8ea" targetNamespace="http://schemas.microsoft.com/office/2006/metadata/properties" ma:root="true" ma:fieldsID="e8835dc3f486f82c1dffb2a290dbacb5" ns2:_="" ns3:_="">
    <xsd:import namespace="2271cc9e-a1f3-4328-aeec-fb20f95696f9"/>
    <xsd:import namespace="4b7182c8-b931-4142-9775-ab9bb455d8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1cc9e-a1f3-4328-aeec-fb20f9569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59d4610-2460-48a8-9d86-a508e1e416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7182c8-b931-4142-9775-ab9bb455d8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54c7e96-9c2c-47d7-947e-c51dd55fce0c}" ma:internalName="TaxCatchAll" ma:showField="CatchAllData" ma:web="4b7182c8-b931-4142-9775-ab9bb455d8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b7182c8-b931-4142-9775-ab9bb455d8ea" xsi:nil="true"/>
    <lcf76f155ced4ddcb4097134ff3c332f xmlns="2271cc9e-a1f3-4328-aeec-fb20f95696f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23EFE0-5E8B-4736-A35A-2F50A85B6C21}">
  <ds:schemaRefs>
    <ds:schemaRef ds:uri="http://schemas.openxmlformats.org/officeDocument/2006/bibliography"/>
  </ds:schemaRefs>
</ds:datastoreItem>
</file>

<file path=customXml/itemProps2.xml><?xml version="1.0" encoding="utf-8"?>
<ds:datastoreItem xmlns:ds="http://schemas.openxmlformats.org/officeDocument/2006/customXml" ds:itemID="{7A5D222E-3776-413F-9CEF-20CC7A5FF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1cc9e-a1f3-4328-aeec-fb20f95696f9"/>
    <ds:schemaRef ds:uri="4b7182c8-b931-4142-9775-ab9bb455d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71FC52-74CF-4E03-8D62-BCCF2B71089C}">
  <ds:schemaRefs>
    <ds:schemaRef ds:uri="http://schemas.microsoft.com/office/2006/metadata/properties"/>
    <ds:schemaRef ds:uri="http://schemas.microsoft.com/office/infopath/2007/PartnerControls"/>
    <ds:schemaRef ds:uri="4b7182c8-b931-4142-9775-ab9bb455d8ea"/>
    <ds:schemaRef ds:uri="2271cc9e-a1f3-4328-aeec-fb20f95696f9"/>
  </ds:schemaRefs>
</ds:datastoreItem>
</file>

<file path=customXml/itemProps4.xml><?xml version="1.0" encoding="utf-8"?>
<ds:datastoreItem xmlns:ds="http://schemas.openxmlformats.org/officeDocument/2006/customXml" ds:itemID="{BD4D3034-D6F1-4F5A-9FCD-F350F8FF97A6}">
  <ds:schemaRefs>
    <ds:schemaRef ds:uri="http://schemas.microsoft.com/sharepoint/v3/contenttype/forms"/>
  </ds:schemaRefs>
</ds:datastoreItem>
</file>

<file path=docMetadata/LabelInfo.xml><?xml version="1.0" encoding="utf-8"?>
<clbl:labelList xmlns:clbl="http://schemas.microsoft.com/office/2020/mipLabelMetadata">
  <clbl:label id="{9073d66e-15fd-4cab-8cb6-e25004932d06}" enabled="1" method="Standar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40</Pages>
  <Words>13087</Words>
  <Characters>74601</Characters>
  <Application>Microsoft Office Word</Application>
  <DocSecurity>8</DocSecurity>
  <Lines>621</Lines>
  <Paragraphs>175</Paragraphs>
  <ScaleCrop>false</ScaleCrop>
  <HeadingPairs>
    <vt:vector size="2" baseType="variant">
      <vt:variant>
        <vt:lpstr>Title</vt:lpstr>
      </vt:variant>
      <vt:variant>
        <vt:i4>1</vt:i4>
      </vt:variant>
    </vt:vector>
  </HeadingPairs>
  <TitlesOfParts>
    <vt:vector size="1" baseType="lpstr">
      <vt:lpstr>District Disaster Management Plan Template</vt:lpstr>
    </vt:vector>
  </TitlesOfParts>
  <Company/>
  <LinksUpToDate>false</LinksUpToDate>
  <CharactersWithSpaces>87513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Disaster Management Plan Template</dc:title>
  <dc:subject/>
  <dc:creator>Ellis.SandyA[SER]</dc:creator>
  <cp:keywords/>
  <cp:lastModifiedBy>Sergiacomi.MarcoN[MCD]</cp:lastModifiedBy>
  <cp:revision>9</cp:revision>
  <dcterms:created xsi:type="dcterms:W3CDTF">2026-08-24T23:00:00Z</dcterms:created>
  <dcterms:modified xsi:type="dcterms:W3CDTF">2026-10-16T00:44:00Z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2360d225,22db5462,111dec69</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100b3145,64878d6b,d33e987</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y fmtid="{D5CDD505-2E9C-101B-9397-08002B2CF9AE}" pid="8" name="ContentTypeId">
    <vt:lpwstr>0x010100D9E9CB330A6C0B46A73F1895A3BD8B17</vt:lpwstr>
  </property>
</Properties>
</file>